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4F1C3" w14:textId="4E5BF77B" w:rsidR="00962031" w:rsidRDefault="00790BA9">
      <w:pPr>
        <w:spacing w:after="125" w:line="325" w:lineRule="auto"/>
        <w:ind w:left="5014" w:hanging="487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14:paraId="00CDBE78" w14:textId="77777777" w:rsidR="00962031" w:rsidRDefault="00790BA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388" w:type="dxa"/>
        <w:tblInd w:w="115" w:type="dxa"/>
        <w:tblCellMar>
          <w:top w:w="7" w:type="dxa"/>
          <w:left w:w="106" w:type="dxa"/>
          <w:bottom w:w="0" w:type="dxa"/>
          <w:right w:w="51" w:type="dxa"/>
        </w:tblCellMar>
        <w:tblLook w:val="04A0" w:firstRow="1" w:lastRow="0" w:firstColumn="1" w:lastColumn="0" w:noHBand="0" w:noVBand="1"/>
      </w:tblPr>
      <w:tblGrid>
        <w:gridCol w:w="9388"/>
      </w:tblGrid>
      <w:tr w:rsidR="00962031" w14:paraId="4958E3BC" w14:textId="77777777">
        <w:trPr>
          <w:trHeight w:val="288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0A362" w14:textId="77777777" w:rsidR="00962031" w:rsidRDefault="00790BA9">
            <w:pPr>
              <w:spacing w:after="0"/>
              <w:ind w:right="6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Подраздел 1.1. Предмет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закупки </w:t>
            </w:r>
          </w:p>
        </w:tc>
      </w:tr>
      <w:tr w:rsidR="00962031" w14:paraId="212D912F" w14:textId="77777777">
        <w:trPr>
          <w:trHeight w:val="408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56F59" w14:textId="77777777" w:rsidR="00962031" w:rsidRDefault="00790BA9">
            <w:pPr>
              <w:spacing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Станок намоточный с ЧПУ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СНП-850Ф2 (далее – станок). </w:t>
            </w:r>
          </w:p>
        </w:tc>
      </w:tr>
      <w:tr w:rsidR="00962031" w14:paraId="43B11FB7" w14:textId="77777777">
        <w:trPr>
          <w:trHeight w:val="408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7889F" w14:textId="77777777" w:rsidR="00962031" w:rsidRDefault="00790BA9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Подраздел 1.2. Сведения о новизне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962031" w14:paraId="213C16EA" w14:textId="77777777">
        <w:trPr>
          <w:trHeight w:val="1114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954E" w14:textId="77777777" w:rsidR="00962031" w:rsidRDefault="00790BA9">
            <w:pPr>
              <w:spacing w:after="3" w:line="277" w:lineRule="auto"/>
              <w:ind w:right="58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Поставляемый товар должен быть новым, выпуска не ранее 2024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года, (не бывшим в употреблении, не восстановленным), не являться выставочными образцами, свободным от прав третьих лиц. </w:t>
            </w:r>
          </w:p>
          <w:p w14:paraId="7FDECBC4" w14:textId="77777777" w:rsidR="00962031" w:rsidRDefault="00790BA9">
            <w:pPr>
              <w:spacing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Технические характеристики товара, подтверждающие его новизну. </w:t>
            </w:r>
          </w:p>
        </w:tc>
      </w:tr>
      <w:tr w:rsidR="00962031" w14:paraId="7494B755" w14:textId="77777777">
        <w:trPr>
          <w:trHeight w:val="413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7DA77" w14:textId="77777777" w:rsidR="00962031" w:rsidRDefault="00790BA9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Подраздел 1.3. ОКПД 2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962031" w14:paraId="201D28FC" w14:textId="77777777">
        <w:trPr>
          <w:trHeight w:val="408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A2940" w14:textId="77777777" w:rsidR="00962031" w:rsidRDefault="00790BA9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28.99.39.190 </w:t>
            </w:r>
          </w:p>
        </w:tc>
      </w:tr>
      <w:tr w:rsidR="00962031" w14:paraId="12001DC2" w14:textId="77777777">
        <w:trPr>
          <w:trHeight w:val="466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A0FE2" w14:textId="77777777" w:rsidR="00962031" w:rsidRDefault="00790BA9">
            <w:pPr>
              <w:spacing w:after="0"/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Подраздел 1.4 Сведения о допустимости применения аналогов</w:t>
            </w:r>
            <w:r>
              <w:rPr>
                <w:sz w:val="24"/>
              </w:rPr>
              <w:t xml:space="preserve"> </w:t>
            </w:r>
          </w:p>
        </w:tc>
      </w:tr>
      <w:tr w:rsidR="00962031" w14:paraId="06106458" w14:textId="77777777">
        <w:trPr>
          <w:trHeight w:val="3150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247FC" w14:textId="77777777" w:rsidR="00962031" w:rsidRDefault="00790BA9">
            <w:pPr>
              <w:spacing w:after="0"/>
              <w:ind w:right="58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Участник закупки должен принять во внимание, что все ссылки на товарные знаки, знаки обслуживания, фирменные наименования, патенты, полезные модели, промышленные образцы, наименование производителя, носят лишь рекомендательный, а не обязательный характер.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Участник может представить в своей заявке на участие в закупке иные товарные знаки, знаки обслуживания, фирменные наименования, патенты, полезные модели, промышленные образцы, наименования производителей, при условии, что произведенные замены полностью сов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местимы между собой,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по существу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равноценны (эквиваленты) или превосходят по качеству указанную продукцию. Параметры определения соответствия аналогов (эквивалента) представлены в разделе 4 ТЗ.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</w:t>
            </w:r>
          </w:p>
        </w:tc>
      </w:tr>
    </w:tbl>
    <w:p w14:paraId="3DE6369F" w14:textId="77777777" w:rsidR="00962031" w:rsidRDefault="00790BA9">
      <w:pPr>
        <w:spacing w:after="27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3CA4382" w14:textId="77777777" w:rsidR="00962031" w:rsidRDefault="00790BA9">
      <w:pPr>
        <w:spacing w:after="14" w:line="271" w:lineRule="auto"/>
        <w:ind w:left="2627" w:hanging="10"/>
      </w:pPr>
      <w:r>
        <w:rPr>
          <w:rFonts w:ascii="Times New Roman" w:eastAsia="Times New Roman" w:hAnsi="Times New Roman" w:cs="Times New Roman"/>
          <w:sz w:val="28"/>
        </w:rPr>
        <w:t xml:space="preserve">РАЗДЕЛ 2. ОБЛАСТЬ ПРИМЕНЕНИЯ </w:t>
      </w:r>
    </w:p>
    <w:p w14:paraId="418CB296" w14:textId="77777777" w:rsidR="00962031" w:rsidRDefault="00790BA9">
      <w:pPr>
        <w:spacing w:after="3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ABEE99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6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Для автоматизации операции изготовления препрегов  </w:t>
      </w:r>
    </w:p>
    <w:p w14:paraId="57ED2FB5" w14:textId="77777777" w:rsidR="00962031" w:rsidRDefault="00790BA9">
      <w:pPr>
        <w:spacing w:after="28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14C2193" w14:textId="77777777" w:rsidR="00962031" w:rsidRDefault="00790BA9">
      <w:pPr>
        <w:spacing w:after="14" w:line="271" w:lineRule="auto"/>
        <w:ind w:left="2397" w:hanging="10"/>
      </w:pPr>
      <w:r>
        <w:rPr>
          <w:rFonts w:ascii="Times New Roman" w:eastAsia="Times New Roman" w:hAnsi="Times New Roman" w:cs="Times New Roman"/>
          <w:sz w:val="28"/>
        </w:rPr>
        <w:t xml:space="preserve">РАЗДЕЛ 3. УСЛОВИЯ ЭКСПЛУАТАЦИИ </w:t>
      </w:r>
    </w:p>
    <w:p w14:paraId="20B0D0AE" w14:textId="77777777" w:rsidR="00962031" w:rsidRDefault="00790BA9">
      <w:pPr>
        <w:spacing w:after="0"/>
        <w:ind w:right="15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3A42799B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>Место установки</w:t>
      </w:r>
      <w:r>
        <w:rPr>
          <w:i/>
          <w:sz w:val="24"/>
        </w:rPr>
        <w:t xml:space="preserve"> - о</w:t>
      </w:r>
      <w:r>
        <w:rPr>
          <w:rFonts w:ascii="Times New Roman" w:eastAsia="Times New Roman" w:hAnsi="Times New Roman" w:cs="Times New Roman"/>
          <w:i/>
          <w:sz w:val="24"/>
        </w:rPr>
        <w:t xml:space="preserve">тапливаемое в холодный период года помещение в здании. </w:t>
      </w:r>
    </w:p>
    <w:p w14:paraId="233FF358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Климатическое исполнение УХЛ 4.1 по ГОСТ 15150. </w:t>
      </w:r>
    </w:p>
    <w:p w14:paraId="67674E1C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Категория размещения оборудования по п.4.1. </w:t>
      </w:r>
      <w:r>
        <w:rPr>
          <w:rFonts w:ascii="Times New Roman" w:eastAsia="Times New Roman" w:hAnsi="Times New Roman" w:cs="Times New Roman"/>
          <w:i/>
          <w:sz w:val="24"/>
        </w:rPr>
        <w:t xml:space="preserve">ГОСТ 15150. </w:t>
      </w:r>
    </w:p>
    <w:p w14:paraId="012C6B88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Тип атмосферы I по ГОСТ 15150. Категория помещения по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пожаро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- и взрывоопасности - В3 по СП12.13130.2009. </w:t>
      </w:r>
    </w:p>
    <w:p w14:paraId="2025EE57" w14:textId="77777777" w:rsidR="00962031" w:rsidRDefault="00790BA9">
      <w:pPr>
        <w:spacing w:after="28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A354058" w14:textId="77777777" w:rsidR="00962031" w:rsidRDefault="00790BA9">
      <w:pPr>
        <w:spacing w:after="14" w:line="271" w:lineRule="auto"/>
        <w:ind w:left="2291" w:hanging="10"/>
      </w:pPr>
      <w:r>
        <w:rPr>
          <w:rFonts w:ascii="Times New Roman" w:eastAsia="Times New Roman" w:hAnsi="Times New Roman" w:cs="Times New Roman"/>
          <w:sz w:val="28"/>
        </w:rPr>
        <w:t xml:space="preserve">РАЗДЕЛ 4. ТЕХНИЧЕСКИЕ ТРЕБОВАНИЯ </w:t>
      </w:r>
    </w:p>
    <w:p w14:paraId="17F252EA" w14:textId="77777777" w:rsidR="00962031" w:rsidRDefault="00790BA9">
      <w:pPr>
        <w:spacing w:after="0"/>
        <w:ind w:right="16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681" w:type="dxa"/>
        <w:tblInd w:w="115" w:type="dxa"/>
        <w:tblCellMar>
          <w:top w:w="7" w:type="dxa"/>
          <w:left w:w="0" w:type="dxa"/>
          <w:bottom w:w="0" w:type="dxa"/>
          <w:right w:w="88" w:type="dxa"/>
        </w:tblCellMar>
        <w:tblLook w:val="04A0" w:firstRow="1" w:lastRow="0" w:firstColumn="1" w:lastColumn="0" w:noHBand="0" w:noVBand="1"/>
      </w:tblPr>
      <w:tblGrid>
        <w:gridCol w:w="706"/>
        <w:gridCol w:w="6272"/>
        <w:gridCol w:w="2703"/>
      </w:tblGrid>
      <w:tr w:rsidR="00962031" w14:paraId="19313922" w14:textId="77777777">
        <w:trPr>
          <w:trHeight w:val="346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639C32" w14:textId="77777777" w:rsidR="00962031" w:rsidRDefault="00962031"/>
        </w:tc>
        <w:tc>
          <w:tcPr>
            <w:tcW w:w="62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66C050D" w14:textId="77777777" w:rsidR="00962031" w:rsidRDefault="00790BA9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Подраздел 4.1. Основные параметры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разм</w:t>
            </w:r>
            <w:proofErr w:type="spellEnd"/>
          </w:p>
        </w:tc>
        <w:tc>
          <w:tcPr>
            <w:tcW w:w="27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0AAA3A" w14:textId="77777777" w:rsidR="00962031" w:rsidRDefault="00790BA9">
            <w:pPr>
              <w:spacing w:after="0"/>
              <w:ind w:left="-8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еры </w:t>
            </w:r>
          </w:p>
        </w:tc>
      </w:tr>
      <w:tr w:rsidR="00962031" w14:paraId="1B47BE82" w14:textId="77777777">
        <w:trPr>
          <w:trHeight w:val="56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97A76" w14:textId="77777777" w:rsidR="00962031" w:rsidRDefault="00790BA9">
            <w:pPr>
              <w:spacing w:after="0"/>
              <w:ind w:left="89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 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BC1AE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Материалы для намотки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препрегов (листового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углекомпозита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)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20E9F" w14:textId="77777777" w:rsidR="00962031" w:rsidRDefault="00790BA9">
            <w:pPr>
              <w:spacing w:after="0"/>
              <w:ind w:left="153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962031" w14:paraId="545FFE3A" w14:textId="77777777">
        <w:trPr>
          <w:trHeight w:val="841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4456A" w14:textId="77777777" w:rsidR="00962031" w:rsidRDefault="00790BA9">
            <w:pPr>
              <w:spacing w:after="0"/>
              <w:ind w:left="88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1.1 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7B239" w14:textId="77777777" w:rsidR="00962031" w:rsidRDefault="00790BA9">
            <w:pPr>
              <w:spacing w:after="2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Связующее (эпоксидный компаунд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неотвержденный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):  </w:t>
            </w:r>
          </w:p>
          <w:p w14:paraId="7F0D0FD1" w14:textId="77777777" w:rsidR="00962031" w:rsidRDefault="00790BA9">
            <w:pPr>
              <w:numPr>
                <w:ilvl w:val="0"/>
                <w:numId w:val="1"/>
              </w:numPr>
              <w:spacing w:after="17"/>
              <w:ind w:hanging="144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относительным весовым содержанием, % </w:t>
            </w:r>
          </w:p>
          <w:p w14:paraId="3324C055" w14:textId="77777777" w:rsidR="00962031" w:rsidRDefault="00790BA9">
            <w:pPr>
              <w:numPr>
                <w:ilvl w:val="0"/>
                <w:numId w:val="1"/>
              </w:numPr>
              <w:spacing w:after="0"/>
              <w:ind w:hanging="144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вязкостью при 30°С,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Па×с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35D04" w14:textId="77777777" w:rsidR="00962031" w:rsidRDefault="00790BA9">
            <w:pPr>
              <w:spacing w:after="21"/>
              <w:ind w:left="153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  <w:p w14:paraId="4A4417A7" w14:textId="77777777" w:rsidR="00962031" w:rsidRDefault="00790BA9">
            <w:pPr>
              <w:spacing w:after="17"/>
              <w:ind w:left="98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30 ±5 </w:t>
            </w:r>
          </w:p>
          <w:p w14:paraId="314C3A29" w14:textId="77777777" w:rsidR="00962031" w:rsidRDefault="00790BA9">
            <w:pPr>
              <w:spacing w:after="0"/>
              <w:ind w:left="93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10…70 </w:t>
            </w:r>
          </w:p>
        </w:tc>
      </w:tr>
      <w:tr w:rsidR="00962031" w14:paraId="19BB3A42" w14:textId="77777777">
        <w:trPr>
          <w:trHeight w:val="1114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8CDEB" w14:textId="77777777" w:rsidR="00962031" w:rsidRDefault="00790BA9">
            <w:pPr>
              <w:spacing w:after="0"/>
              <w:ind w:left="88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lastRenderedPageBreak/>
              <w:t xml:space="preserve">1.2 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517D" w14:textId="77777777" w:rsidR="00962031" w:rsidRDefault="00790BA9">
            <w:pPr>
              <w:spacing w:after="4" w:line="273" w:lineRule="auto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Армирующий наполнитель (углеродное волокно однонаправленное): </w:t>
            </w:r>
          </w:p>
          <w:p w14:paraId="75730D30" w14:textId="77777777" w:rsidR="00962031" w:rsidRDefault="00790BA9">
            <w:pPr>
              <w:spacing w:after="0"/>
              <w:ind w:left="110" w:right="1332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- 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относительным весовым содержанием, % - линейной плотностью, г/км (текс)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DDB81" w14:textId="77777777" w:rsidR="00962031" w:rsidRDefault="00790BA9">
            <w:pPr>
              <w:spacing w:after="0"/>
              <w:ind w:left="153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  <w:p w14:paraId="496AC173" w14:textId="77777777" w:rsidR="00962031" w:rsidRDefault="00790BA9">
            <w:pPr>
              <w:spacing w:after="21"/>
              <w:ind w:left="153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  <w:p w14:paraId="1F8C2D99" w14:textId="77777777" w:rsidR="00962031" w:rsidRDefault="00790BA9">
            <w:pPr>
              <w:spacing w:after="0"/>
              <w:ind w:left="98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70 ±5 </w:t>
            </w:r>
          </w:p>
          <w:p w14:paraId="5FBE11BC" w14:textId="77777777" w:rsidR="00962031" w:rsidRDefault="00790BA9">
            <w:pPr>
              <w:spacing w:after="0"/>
              <w:ind w:left="103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350 - 1800 </w:t>
            </w:r>
          </w:p>
        </w:tc>
      </w:tr>
      <w:tr w:rsidR="00962031" w14:paraId="274C0F54" w14:textId="77777777">
        <w:trPr>
          <w:trHeight w:val="28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6AB1A" w14:textId="77777777" w:rsidR="00962031" w:rsidRDefault="00790BA9">
            <w:pPr>
              <w:spacing w:after="0"/>
              <w:ind w:left="88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1.3 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D5F9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Толщина листа (получаемого композитного мата), мм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3568D" w14:textId="77777777" w:rsidR="00962031" w:rsidRDefault="00790BA9">
            <w:pPr>
              <w:spacing w:after="0"/>
              <w:ind w:left="102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0,10 - 1,00 </w:t>
            </w:r>
          </w:p>
        </w:tc>
      </w:tr>
      <w:tr w:rsidR="00962031" w14:paraId="58D1D377" w14:textId="77777777">
        <w:trPr>
          <w:trHeight w:val="56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4E006" w14:textId="77777777" w:rsidR="00962031" w:rsidRDefault="00790BA9">
            <w:pPr>
              <w:spacing w:after="0"/>
              <w:ind w:left="88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1.5 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3017C" w14:textId="77777777" w:rsidR="00962031" w:rsidRDefault="00790BA9">
            <w:pPr>
              <w:spacing w:after="0"/>
              <w:ind w:left="110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Толщина полимерных пленок (подложек) с обеих сторон листа, мм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CD630" w14:textId="77777777" w:rsidR="00962031" w:rsidRDefault="00790BA9">
            <w:pPr>
              <w:spacing w:after="0"/>
              <w:ind w:left="103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0,01 - 0,10 </w:t>
            </w:r>
          </w:p>
        </w:tc>
      </w:tr>
    </w:tbl>
    <w:p w14:paraId="04AA68E1" w14:textId="77777777" w:rsidR="00962031" w:rsidRDefault="00962031">
      <w:pPr>
        <w:spacing w:after="0"/>
        <w:ind w:left="-1416" w:right="348"/>
      </w:pPr>
    </w:p>
    <w:tbl>
      <w:tblPr>
        <w:tblStyle w:val="TableGrid"/>
        <w:tblW w:w="9681" w:type="dxa"/>
        <w:tblInd w:w="115" w:type="dxa"/>
        <w:tblCellMar>
          <w:top w:w="6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5"/>
        <w:gridCol w:w="600"/>
        <w:gridCol w:w="1331"/>
        <w:gridCol w:w="604"/>
        <w:gridCol w:w="2853"/>
        <w:gridCol w:w="1483"/>
        <w:gridCol w:w="1182"/>
        <w:gridCol w:w="1417"/>
        <w:gridCol w:w="106"/>
      </w:tblGrid>
      <w:tr w:rsidR="00962031" w14:paraId="72F8FB15" w14:textId="77777777">
        <w:trPr>
          <w:trHeight w:val="284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41C1" w14:textId="77777777" w:rsidR="00962031" w:rsidRDefault="00790BA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2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53D8F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Диаметр барабана, мм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9CDA" w14:textId="77777777" w:rsidR="00962031" w:rsidRDefault="00790BA9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850 - 950 </w:t>
            </w:r>
          </w:p>
        </w:tc>
      </w:tr>
      <w:tr w:rsidR="00962031" w14:paraId="764F1026" w14:textId="77777777">
        <w:trPr>
          <w:trHeight w:val="288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5550E" w14:textId="77777777" w:rsidR="00962031" w:rsidRDefault="00790BA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3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E0D0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Длина рабочей части барабана в диапазоне значений, мм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96686" w14:textId="77777777" w:rsidR="00962031" w:rsidRDefault="00790BA9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450 - 700 </w:t>
            </w:r>
          </w:p>
        </w:tc>
      </w:tr>
      <w:tr w:rsidR="00962031" w14:paraId="122664F6" w14:textId="77777777">
        <w:trPr>
          <w:trHeight w:val="283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6A1B" w14:textId="77777777" w:rsidR="00962031" w:rsidRDefault="00790BA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4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261A7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Скорость перемещения каретки при намотке, м/мин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92753" w14:textId="77777777" w:rsidR="00962031" w:rsidRDefault="00790BA9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0 - 15 </w:t>
            </w:r>
          </w:p>
        </w:tc>
      </w:tr>
      <w:tr w:rsidR="00962031" w14:paraId="4F17FB19" w14:textId="77777777">
        <w:trPr>
          <w:trHeight w:val="566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BE19E" w14:textId="77777777" w:rsidR="00962031" w:rsidRDefault="00790BA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5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69B5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Частота вращения барабана (шпинделя) при намотке,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об./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мин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2E92B" w14:textId="77777777" w:rsidR="00962031" w:rsidRDefault="00790BA9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0 - 15 </w:t>
            </w:r>
          </w:p>
        </w:tc>
      </w:tr>
      <w:tr w:rsidR="00962031" w14:paraId="5B968F94" w14:textId="77777777">
        <w:trPr>
          <w:trHeight w:val="562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8DE2C" w14:textId="77777777" w:rsidR="00962031" w:rsidRDefault="00790BA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6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033FE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Углы намотки по отношению к оси вращения барабана, ° (град.)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79AB3" w14:textId="77777777" w:rsidR="00962031" w:rsidRDefault="00790BA9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75 - 90 </w:t>
            </w:r>
          </w:p>
        </w:tc>
      </w:tr>
      <w:tr w:rsidR="00962031" w14:paraId="6BDEBF9D" w14:textId="77777777">
        <w:trPr>
          <w:trHeight w:val="562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F16B4" w14:textId="77777777" w:rsidR="00962031" w:rsidRDefault="00790BA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7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6CD7B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Натяжение ленты из волокон при намотке, кгс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5DC93" w14:textId="77777777" w:rsidR="00962031" w:rsidRDefault="00790BA9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0,5-3,0 </w:t>
            </w:r>
          </w:p>
          <w:p w14:paraId="52CBB4AA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962031" w14:paraId="18272FFC" w14:textId="77777777">
        <w:trPr>
          <w:trHeight w:val="283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9CC6A" w14:textId="77777777" w:rsidR="00962031" w:rsidRDefault="00790BA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8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3EB62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Температура связующего в ванне, °С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9BF28" w14:textId="77777777" w:rsidR="00962031" w:rsidRDefault="00790BA9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30 - 50 </w:t>
            </w:r>
          </w:p>
        </w:tc>
      </w:tr>
      <w:tr w:rsidR="00962031" w14:paraId="351F202C" w14:textId="77777777">
        <w:trPr>
          <w:trHeight w:val="562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890D8" w14:textId="77777777" w:rsidR="00962031" w:rsidRDefault="00790BA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9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96E15" w14:textId="77777777" w:rsidR="00962031" w:rsidRDefault="00790BA9">
            <w:pPr>
              <w:spacing w:after="0"/>
              <w:ind w:left="110" w:right="74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Точность поддержания температуры связующего в ванне, °С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0FDA2" w14:textId="77777777" w:rsidR="00962031" w:rsidRDefault="00790BA9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±5 </w:t>
            </w:r>
          </w:p>
        </w:tc>
      </w:tr>
      <w:tr w:rsidR="00962031" w14:paraId="66ADD1E6" w14:textId="77777777">
        <w:trPr>
          <w:trHeight w:val="562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1F62E" w14:textId="77777777" w:rsidR="00962031" w:rsidRDefault="00790BA9">
            <w:pPr>
              <w:spacing w:after="0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10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DED0B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Минимальное количество ячеек для размотки волокон с катушек на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шпулярнике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, шт.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BB0E3" w14:textId="77777777" w:rsidR="00962031" w:rsidRDefault="00790BA9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2 </w:t>
            </w:r>
          </w:p>
        </w:tc>
      </w:tr>
      <w:tr w:rsidR="00962031" w14:paraId="61238016" w14:textId="77777777">
        <w:trPr>
          <w:trHeight w:val="288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A51CD" w14:textId="77777777" w:rsidR="00962031" w:rsidRDefault="00790BA9">
            <w:pPr>
              <w:spacing w:after="0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11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0F8DE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Габариты станка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83CDB" w14:textId="77777777" w:rsidR="00962031" w:rsidRDefault="00790BA9">
            <w:pPr>
              <w:spacing w:after="0"/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962031" w14:paraId="6740B9FA" w14:textId="77777777">
        <w:trPr>
          <w:trHeight w:val="288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5C6CD" w14:textId="77777777" w:rsidR="00962031" w:rsidRDefault="00790BA9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87525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длина, мм                                                            не более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0202" w14:textId="77777777" w:rsidR="00962031" w:rsidRDefault="00790BA9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2000 </w:t>
            </w:r>
          </w:p>
        </w:tc>
      </w:tr>
      <w:tr w:rsidR="00962031" w14:paraId="23B4B90C" w14:textId="77777777">
        <w:trPr>
          <w:trHeight w:val="283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8EF4" w14:textId="77777777" w:rsidR="00962031" w:rsidRDefault="00790BA9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7E607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- ширина (без учета выноса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шпулярника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),мм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 не более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08E02" w14:textId="77777777" w:rsidR="00962031" w:rsidRDefault="00790BA9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2400 </w:t>
            </w:r>
          </w:p>
        </w:tc>
      </w:tr>
      <w:tr w:rsidR="00962031" w14:paraId="56F0BAA4" w14:textId="77777777">
        <w:trPr>
          <w:trHeight w:val="562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BBE6D" w14:textId="77777777" w:rsidR="00962031" w:rsidRDefault="00790BA9">
            <w:pPr>
              <w:spacing w:after="0"/>
              <w:ind w:left="56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536DD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высота (по высоте шкафа электроавтоматики), мм         не более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678E7" w14:textId="77777777" w:rsidR="00962031" w:rsidRDefault="00790BA9">
            <w:pPr>
              <w:spacing w:after="0"/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  <w:p w14:paraId="39D90DBC" w14:textId="77777777" w:rsidR="00962031" w:rsidRDefault="00790BA9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1800 </w:t>
            </w:r>
          </w:p>
        </w:tc>
      </w:tr>
      <w:tr w:rsidR="00962031" w14:paraId="27F7D501" w14:textId="77777777">
        <w:trPr>
          <w:trHeight w:val="288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4FB25" w14:textId="77777777" w:rsidR="00962031" w:rsidRDefault="00790BA9">
            <w:pPr>
              <w:spacing w:after="0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12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3A4EA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Масса станка, кг                                                не более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A8332" w14:textId="77777777" w:rsidR="00962031" w:rsidRDefault="00790BA9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1500 </w:t>
            </w:r>
          </w:p>
        </w:tc>
      </w:tr>
      <w:tr w:rsidR="00962031" w14:paraId="7F83E878" w14:textId="77777777">
        <w:trPr>
          <w:trHeight w:val="283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357E9" w14:textId="77777777" w:rsidR="00962031" w:rsidRDefault="00790BA9">
            <w:pPr>
              <w:spacing w:after="0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13 </w:t>
            </w:r>
          </w:p>
        </w:tc>
        <w:tc>
          <w:tcPr>
            <w:tcW w:w="62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0699A" w14:textId="77777777" w:rsidR="00962031" w:rsidRDefault="00790BA9">
            <w:pPr>
              <w:spacing w:after="0"/>
              <w:ind w:left="11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Максимальная потребляемая мощность, кВт     не более 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FF842" w14:textId="77777777" w:rsidR="00962031" w:rsidRDefault="00790BA9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10 </w:t>
            </w:r>
          </w:p>
        </w:tc>
      </w:tr>
      <w:tr w:rsidR="00962031" w14:paraId="0F4B930C" w14:textId="77777777">
        <w:trPr>
          <w:trHeight w:val="289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A4466" w14:textId="77777777" w:rsidR="00962031" w:rsidRDefault="00790BA9">
            <w:pPr>
              <w:spacing w:after="0"/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14 </w:t>
            </w:r>
          </w:p>
        </w:tc>
        <w:tc>
          <w:tcPr>
            <w:tcW w:w="89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EB9D3" w14:textId="77777777" w:rsidR="00962031" w:rsidRDefault="00790BA9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В оборудовании должно быть исключено наличие модулей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Wi-fi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, Bluetooth, GSM. </w:t>
            </w:r>
          </w:p>
        </w:tc>
      </w:tr>
      <w:tr w:rsidR="00962031" w14:paraId="51642657" w14:textId="77777777">
        <w:trPr>
          <w:trHeight w:val="275"/>
        </w:trPr>
        <w:tc>
          <w:tcPr>
            <w:tcW w:w="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54F119" w14:textId="77777777" w:rsidR="00962031" w:rsidRDefault="00962031"/>
        </w:tc>
        <w:tc>
          <w:tcPr>
            <w:tcW w:w="9469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9F9F9"/>
          </w:tcPr>
          <w:p w14:paraId="12B23FB3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случае поставки в составе оборудования систем с числовым программным обеспечением:</w:t>
            </w:r>
          </w:p>
        </w:tc>
        <w:tc>
          <w:tcPr>
            <w:tcW w:w="10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4273EB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</w:t>
            </w:r>
          </w:p>
          <w:p w14:paraId="1F65D990" w14:textId="77777777" w:rsidR="00962031" w:rsidRDefault="00790BA9">
            <w:pPr>
              <w:spacing w:after="0"/>
              <w:ind w:left="-7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</w:t>
            </w:r>
          </w:p>
          <w:p w14:paraId="21581EF7" w14:textId="77777777" w:rsidR="00962031" w:rsidRDefault="00790BA9">
            <w:pPr>
              <w:spacing w:after="252"/>
              <w:ind w:left="-1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</w:t>
            </w:r>
          </w:p>
          <w:p w14:paraId="4CA89F4E" w14:textId="77777777" w:rsidR="00962031" w:rsidRDefault="00790BA9">
            <w:pPr>
              <w:spacing w:after="0"/>
              <w:ind w:left="-9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</w:t>
            </w:r>
          </w:p>
          <w:p w14:paraId="7BF4484D" w14:textId="77777777" w:rsidR="00962031" w:rsidRDefault="00790BA9">
            <w:pPr>
              <w:spacing w:after="252"/>
              <w:ind w:left="-9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</w:t>
            </w:r>
          </w:p>
          <w:p w14:paraId="6586B16C" w14:textId="77777777" w:rsidR="00962031" w:rsidRDefault="00790BA9">
            <w:pPr>
              <w:spacing w:after="252"/>
              <w:ind w:left="-59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, </w:t>
            </w:r>
          </w:p>
          <w:p w14:paraId="7B517B62" w14:textId="77777777" w:rsidR="00962031" w:rsidRDefault="00790BA9">
            <w:pPr>
              <w:spacing w:after="0"/>
              <w:ind w:left="-1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</w:t>
            </w:r>
          </w:p>
          <w:p w14:paraId="7FF7682B" w14:textId="77777777" w:rsidR="00962031" w:rsidRDefault="00790BA9">
            <w:pPr>
              <w:spacing w:after="0"/>
              <w:ind w:left="-7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</w:t>
            </w:r>
          </w:p>
        </w:tc>
      </w:tr>
      <w:tr w:rsidR="00962031" w14:paraId="1A3CFD3A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A1FC707" w14:textId="77777777" w:rsidR="00962031" w:rsidRDefault="00962031"/>
        </w:tc>
        <w:tc>
          <w:tcPr>
            <w:tcW w:w="9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00230ED8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поставщик предоставляет гарантии стабильного функционирования с указанием средств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FD29E4" w14:textId="77777777" w:rsidR="00962031" w:rsidRDefault="00962031"/>
        </w:tc>
      </w:tr>
      <w:tr w:rsidR="00962031" w14:paraId="5C2A9A8A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0CB636D" w14:textId="77777777" w:rsidR="00962031" w:rsidRDefault="00962031"/>
        </w:tc>
        <w:tc>
          <w:tcPr>
            <w:tcW w:w="9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05B21FC6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антивирусной защиты, сертифицированных Федеральной службы по техническому и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D7993DF" w14:textId="77777777" w:rsidR="00962031" w:rsidRDefault="00962031"/>
        </w:tc>
      </w:tr>
      <w:tr w:rsidR="00962031" w14:paraId="5AF6C670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97799BD" w14:textId="77777777" w:rsidR="00962031" w:rsidRDefault="00962031"/>
        </w:tc>
        <w:tc>
          <w:tcPr>
            <w:tcW w:w="2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2C51E04C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экспортному контролю;</w:t>
            </w:r>
          </w:p>
        </w:tc>
        <w:tc>
          <w:tcPr>
            <w:tcW w:w="69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168804" w14:textId="77777777" w:rsidR="00962031" w:rsidRDefault="00790BA9">
            <w:pPr>
              <w:spacing w:after="0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76CFB6F" w14:textId="77777777" w:rsidR="00962031" w:rsidRDefault="00962031"/>
        </w:tc>
      </w:tr>
      <w:tr w:rsidR="00962031" w14:paraId="79862C4C" w14:textId="77777777">
        <w:trPr>
          <w:trHeight w:val="27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8278CDB" w14:textId="77777777" w:rsidR="00962031" w:rsidRDefault="00962031"/>
        </w:tc>
        <w:tc>
          <w:tcPr>
            <w:tcW w:w="9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3053830E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информационный обмен числовым программным обеспечением должен осуществляться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ED76D3B" w14:textId="77777777" w:rsidR="00962031" w:rsidRDefault="00962031"/>
        </w:tc>
      </w:tr>
      <w:tr w:rsidR="00962031" w14:paraId="5BD56C07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B5E64D5" w14:textId="77777777" w:rsidR="00962031" w:rsidRDefault="00962031"/>
        </w:tc>
        <w:tc>
          <w:tcPr>
            <w:tcW w:w="9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5F4F17B8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посредством машинных носителей информации типа CD/DVD дисков без использования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4DCD99" w14:textId="77777777" w:rsidR="00962031" w:rsidRDefault="00962031"/>
        </w:tc>
      </w:tr>
      <w:tr w:rsidR="00962031" w14:paraId="519CDBE8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59E35B7" w14:textId="77777777" w:rsidR="00962031" w:rsidRDefault="00962031"/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417F79E8" w14:textId="77777777" w:rsidR="00962031" w:rsidRDefault="00790BA9">
            <w:pPr>
              <w:spacing w:after="0"/>
              <w:ind w:right="-3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flash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накопителей;</w:t>
            </w:r>
          </w:p>
        </w:tc>
        <w:tc>
          <w:tcPr>
            <w:tcW w:w="75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2749D9C" w14:textId="77777777" w:rsidR="00962031" w:rsidRDefault="00790BA9">
            <w:pPr>
              <w:spacing w:after="0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ECF4BD4" w14:textId="77777777" w:rsidR="00962031" w:rsidRDefault="00962031"/>
        </w:tc>
      </w:tr>
      <w:tr w:rsidR="00962031" w14:paraId="6332ABE5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9AD2F99" w14:textId="77777777" w:rsidR="00962031" w:rsidRDefault="00962031"/>
        </w:tc>
        <w:tc>
          <w:tcPr>
            <w:tcW w:w="9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5407ABAA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наладка, настройка, эксплуатация, сервисное обслуживание закупаемого оборудования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551839B" w14:textId="77777777" w:rsidR="00962031" w:rsidRDefault="00962031"/>
        </w:tc>
      </w:tr>
      <w:tr w:rsidR="00962031" w14:paraId="36C6EC40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9F9612F" w14:textId="77777777" w:rsidR="00962031" w:rsidRDefault="00962031"/>
        </w:tc>
        <w:tc>
          <w:tcPr>
            <w:tcW w:w="80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5F121E9D" w14:textId="77777777" w:rsidR="00962031" w:rsidRDefault="00790BA9">
            <w:pPr>
              <w:spacing w:after="0"/>
              <w:ind w:right="-3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должна осуществляться без подключения к международной сети Интернет;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552D655E" w14:textId="77777777" w:rsidR="00962031" w:rsidRDefault="00790BA9">
            <w:pPr>
              <w:spacing w:after="0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996BC69" w14:textId="77777777" w:rsidR="00962031" w:rsidRDefault="00962031"/>
        </w:tc>
      </w:tr>
      <w:tr w:rsidR="00962031" w14:paraId="473272FC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8622081" w14:textId="77777777" w:rsidR="00962031" w:rsidRDefault="00962031"/>
        </w:tc>
        <w:tc>
          <w:tcPr>
            <w:tcW w:w="9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3785B2C1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В случае наличия USB интерфейсов в составе закупаемого оборудования, должна быть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27714E" w14:textId="77777777" w:rsidR="00962031" w:rsidRDefault="00962031"/>
        </w:tc>
      </w:tr>
      <w:tr w:rsidR="00962031" w14:paraId="4E243DF4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572097B" w14:textId="77777777" w:rsidR="00962031" w:rsidRDefault="00962031"/>
        </w:tc>
        <w:tc>
          <w:tcPr>
            <w:tcW w:w="9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14:paraId="32E2AF04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обеспечена возможность механического блокирования на ключ доступа к интерфейсам USB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D6105B1" w14:textId="77777777" w:rsidR="00962031" w:rsidRDefault="00962031"/>
        </w:tc>
      </w:tr>
      <w:tr w:rsidR="00962031" w14:paraId="2FBD7435" w14:textId="7777777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698DA2" w14:textId="77777777" w:rsidR="00962031" w:rsidRDefault="00962031"/>
        </w:tc>
        <w:tc>
          <w:tcPr>
            <w:tcW w:w="538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9F9F9"/>
          </w:tcPr>
          <w:p w14:paraId="6F6B7171" w14:textId="77777777" w:rsidR="00962031" w:rsidRDefault="00790BA9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i/>
                <w:color w:val="222222"/>
                <w:sz w:val="24"/>
              </w:rPr>
              <w:t>или возможность опечатывания интерфейсов USB.</w:t>
            </w:r>
          </w:p>
        </w:tc>
        <w:tc>
          <w:tcPr>
            <w:tcW w:w="408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7EBE3FB" w14:textId="77777777" w:rsidR="00962031" w:rsidRDefault="00790BA9">
            <w:pPr>
              <w:spacing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95C542" w14:textId="77777777" w:rsidR="00962031" w:rsidRDefault="00962031"/>
        </w:tc>
      </w:tr>
      <w:tr w:rsidR="00962031" w14:paraId="6ADCE327" w14:textId="77777777">
        <w:trPr>
          <w:trHeight w:val="350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FD938" w14:textId="77777777" w:rsidR="00962031" w:rsidRDefault="00790BA9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Подраздел 4.2. Основные технико-экономические и эксплуатационные показатели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962031" w14:paraId="11542BF0" w14:textId="77777777">
        <w:trPr>
          <w:trHeight w:val="562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36A5" w14:textId="77777777" w:rsidR="00962031" w:rsidRDefault="00790BA9">
            <w:pPr>
              <w:spacing w:after="0"/>
              <w:ind w:left="10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Производительность станка не менее 8 намоток (композитных матов)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за смену с учётом времени на переналадку на различные типоразмеры (4 вида максимум). </w:t>
            </w:r>
          </w:p>
        </w:tc>
      </w:tr>
      <w:tr w:rsidR="00962031" w14:paraId="0C740770" w14:textId="77777777">
        <w:trPr>
          <w:trHeight w:val="346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6616A" w14:textId="77777777" w:rsidR="00962031" w:rsidRDefault="00790BA9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Подраздел 4.3. Требования по надежности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962031" w14:paraId="36692D41" w14:textId="77777777">
        <w:trPr>
          <w:trHeight w:val="2603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E04B0" w14:textId="77777777" w:rsidR="00962031" w:rsidRDefault="00790BA9">
            <w:pPr>
              <w:spacing w:after="19"/>
              <w:ind w:left="106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lastRenderedPageBreak/>
              <w:t xml:space="preserve">Назначенный срок службы станка - не менее 3 лет. </w:t>
            </w:r>
          </w:p>
          <w:p w14:paraId="7E16CC32" w14:textId="77777777" w:rsidR="00962031" w:rsidRDefault="00790BA9">
            <w:pPr>
              <w:spacing w:after="0" w:line="281" w:lineRule="auto"/>
              <w:ind w:left="10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Назначенный ресурс - должен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быть рассчитан на непрерывную односменную работу с технологическими перерывами. </w:t>
            </w:r>
          </w:p>
          <w:p w14:paraId="4BA48875" w14:textId="77777777" w:rsidR="00962031" w:rsidRDefault="00790BA9">
            <w:pPr>
              <w:spacing w:after="42"/>
              <w:ind w:left="106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Средняя наработка на устойчивый отказ - 1 год, не менее. </w:t>
            </w:r>
          </w:p>
          <w:p w14:paraId="0213D8BC" w14:textId="77777777" w:rsidR="00962031" w:rsidRDefault="00790BA9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Средняя наработка па отказ сбойного характера (сбой) - 3 месяца, не менее. </w:t>
            </w:r>
          </w:p>
          <w:p w14:paraId="4E6E4ACF" w14:textId="77777777" w:rsidR="00962031" w:rsidRDefault="00790BA9">
            <w:pPr>
              <w:spacing w:after="3" w:line="294" w:lineRule="auto"/>
              <w:ind w:left="106" w:right="105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Среднее время восстановления на объекте эксплуатации при отказе сбойного характера силами и средствами дежурной смены не более 48 часов, при устойчивом отказе - не более 7 суток. </w:t>
            </w:r>
          </w:p>
          <w:p w14:paraId="7838CEF9" w14:textId="77777777" w:rsidR="00962031" w:rsidRDefault="00790BA9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Срок службы между ремонтами - 1 год, не менее. </w:t>
            </w:r>
          </w:p>
        </w:tc>
      </w:tr>
      <w:tr w:rsidR="00962031" w14:paraId="3D3CF2D1" w14:textId="77777777">
        <w:trPr>
          <w:trHeight w:val="346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9E7C2" w14:textId="77777777" w:rsidR="00962031" w:rsidRDefault="00790BA9">
            <w:pPr>
              <w:spacing w:after="0"/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Подраздел 4.4. Требования к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материалам и комплектующим оборудования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962031" w14:paraId="26F6F617" w14:textId="77777777">
        <w:trPr>
          <w:trHeight w:val="562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C00C8" w14:textId="77777777" w:rsidR="00962031" w:rsidRDefault="00790BA9">
            <w:pPr>
              <w:spacing w:after="0"/>
              <w:ind w:left="106" w:firstLine="317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Оборудование должно иметь комплект запасных (сменных) частей, который должен обеспечить бесперебойную работу оборудования в течение 3 лет. </w:t>
            </w:r>
          </w:p>
        </w:tc>
      </w:tr>
      <w:tr w:rsidR="00962031" w14:paraId="4B6F0FA7" w14:textId="77777777">
        <w:trPr>
          <w:trHeight w:val="346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8660" w14:textId="77777777" w:rsidR="00962031" w:rsidRDefault="00790BA9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Подраздел 4.5. Требования к электропитанию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962031" w14:paraId="0256DDA9" w14:textId="77777777">
        <w:trPr>
          <w:trHeight w:val="1114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6064" w14:textId="77777777" w:rsidR="00962031" w:rsidRDefault="00790BA9">
            <w:pPr>
              <w:spacing w:after="0"/>
              <w:ind w:left="106" w:right="10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Электрооборудование должно быть выполнено в антистатическом исполнении с защитой от токопроводящей пыли, относящейся к 4 классу опасности (ГОСТ 12.1.007).  Группа электроснабжения, источники питания и род тока - однофазная сеть с переменным током в соответ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ствии с ГОСТ 32144.  </w:t>
            </w:r>
          </w:p>
        </w:tc>
      </w:tr>
      <w:tr w:rsidR="00962031" w14:paraId="74760FC1" w14:textId="77777777">
        <w:trPr>
          <w:trHeight w:val="562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23D49" w14:textId="77777777" w:rsidR="00962031" w:rsidRDefault="00790BA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Подраздел 4.6. Требования к средствам измерения, контрольно-измерительным приборам и автоматике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962031" w14:paraId="7E70C8F7" w14:textId="77777777">
        <w:trPr>
          <w:trHeight w:val="346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76814" w14:textId="77777777" w:rsidR="00962031" w:rsidRDefault="00790BA9">
            <w:pPr>
              <w:spacing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Автоматическое поддержание заданных режимов намотки в допустимом диапазоне. </w:t>
            </w:r>
          </w:p>
        </w:tc>
      </w:tr>
      <w:tr w:rsidR="00962031" w14:paraId="27AFE7DA" w14:textId="77777777">
        <w:trPr>
          <w:trHeight w:val="346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A95C1" w14:textId="77777777" w:rsidR="00962031" w:rsidRDefault="00790BA9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Подраздел 4.7. Требования к упаковке </w:t>
            </w:r>
          </w:p>
        </w:tc>
      </w:tr>
      <w:tr w:rsidR="00962031" w14:paraId="1BCBFD24" w14:textId="77777777">
        <w:trPr>
          <w:trHeight w:val="836"/>
        </w:trPr>
        <w:tc>
          <w:tcPr>
            <w:tcW w:w="96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E6EC3" w14:textId="77777777" w:rsidR="00962031" w:rsidRDefault="00790BA9">
            <w:pPr>
              <w:spacing w:after="0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Поставщик должен обеспечить упаковку станка, способную предотвратить его повреждение во время перевозки любым видом транспорта к конечному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пункту назначения и его защиту от климатических факторов при хранении. </w:t>
            </w:r>
          </w:p>
        </w:tc>
      </w:tr>
    </w:tbl>
    <w:p w14:paraId="7BBB20CC" w14:textId="77777777" w:rsidR="00962031" w:rsidRDefault="00790BA9">
      <w:pPr>
        <w:spacing w:after="28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4E62054" w14:textId="77777777" w:rsidR="00962031" w:rsidRDefault="00790BA9">
      <w:pPr>
        <w:spacing w:after="0" w:line="271" w:lineRule="auto"/>
        <w:ind w:left="315" w:right="533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РАЗДЕЛ 5. ТРЕБОВАНИЯ ПО ПРАВИЛАМ СДАЧИ И ПРИЕМКИ </w:t>
      </w:r>
    </w:p>
    <w:p w14:paraId="1B7317DA" w14:textId="77777777" w:rsidR="00962031" w:rsidRDefault="00790BA9">
      <w:pPr>
        <w:spacing w:after="0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Style w:val="TableGrid"/>
        <w:tblW w:w="9388" w:type="dxa"/>
        <w:tblInd w:w="115" w:type="dxa"/>
        <w:tblCellMar>
          <w:top w:w="53" w:type="dxa"/>
          <w:left w:w="106" w:type="dxa"/>
          <w:bottom w:w="10" w:type="dxa"/>
          <w:right w:w="115" w:type="dxa"/>
        </w:tblCellMar>
        <w:tblLook w:val="04A0" w:firstRow="1" w:lastRow="0" w:firstColumn="1" w:lastColumn="0" w:noHBand="0" w:noVBand="1"/>
      </w:tblPr>
      <w:tblGrid>
        <w:gridCol w:w="9388"/>
      </w:tblGrid>
      <w:tr w:rsidR="00962031" w14:paraId="64A5F063" w14:textId="77777777">
        <w:trPr>
          <w:trHeight w:val="413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6B7CD" w14:textId="77777777" w:rsidR="00962031" w:rsidRDefault="00790BA9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Подраздел 5.1. Порядок сдачи и приемки </w:t>
            </w:r>
          </w:p>
        </w:tc>
      </w:tr>
      <w:tr w:rsidR="00962031" w14:paraId="2C8D66E4" w14:textId="77777777">
        <w:trPr>
          <w:trHeight w:val="408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3F9A7" w14:textId="77777777" w:rsidR="00962031" w:rsidRDefault="00790BA9">
            <w:pPr>
              <w:spacing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В соответствии с договором поставки </w:t>
            </w:r>
          </w:p>
        </w:tc>
      </w:tr>
      <w:tr w:rsidR="00962031" w14:paraId="6EBBA093" w14:textId="77777777">
        <w:trPr>
          <w:trHeight w:val="562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10FE5" w14:textId="77777777" w:rsidR="00962031" w:rsidRDefault="00790BA9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Подраздел 5.2. Требования по передаче заказчику технических и иных документов при поставке товаров </w:t>
            </w:r>
          </w:p>
        </w:tc>
      </w:tr>
      <w:tr w:rsidR="00962031" w14:paraId="6A7225C6" w14:textId="77777777">
        <w:trPr>
          <w:trHeight w:val="1570"/>
        </w:trPr>
        <w:tc>
          <w:tcPr>
            <w:tcW w:w="9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0C262F" w14:textId="77777777" w:rsidR="00962031" w:rsidRDefault="00790BA9">
            <w:pPr>
              <w:spacing w:after="87" w:line="256" w:lineRule="auto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Документация на станок должна быть представлена на русском языке на бумажном носителе и в виде электронных копий документов на электронном носителе. В её с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оставе обязательно должны быть: </w:t>
            </w:r>
          </w:p>
          <w:p w14:paraId="00219971" w14:textId="77777777" w:rsidR="00962031" w:rsidRDefault="00790BA9">
            <w:pPr>
              <w:numPr>
                <w:ilvl w:val="0"/>
                <w:numId w:val="2"/>
              </w:numPr>
              <w:spacing w:after="80"/>
              <w:ind w:hanging="144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технический паспорт, </w:t>
            </w:r>
          </w:p>
          <w:p w14:paraId="240838A7" w14:textId="77777777" w:rsidR="00962031" w:rsidRDefault="00790BA9">
            <w:pPr>
              <w:numPr>
                <w:ilvl w:val="0"/>
                <w:numId w:val="2"/>
              </w:numPr>
              <w:spacing w:after="0"/>
              <w:ind w:hanging="144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руководство или инструкция по эксплуатации. </w:t>
            </w:r>
          </w:p>
        </w:tc>
      </w:tr>
    </w:tbl>
    <w:p w14:paraId="3820139E" w14:textId="77777777" w:rsidR="00962031" w:rsidRDefault="00790BA9">
      <w:pPr>
        <w:spacing w:after="28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19D6373" w14:textId="77777777" w:rsidR="00962031" w:rsidRDefault="00790BA9">
      <w:pPr>
        <w:spacing w:after="0" w:line="271" w:lineRule="auto"/>
        <w:ind w:left="315" w:right="534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РАЗДЕЛ 6. ТРЕБОВАНИЯ К ТРАНСПОРТИРОВАНИЮ </w:t>
      </w:r>
    </w:p>
    <w:p w14:paraId="4DFCFE74" w14:textId="77777777" w:rsidR="00962031" w:rsidRDefault="00790BA9">
      <w:pPr>
        <w:spacing w:after="0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DBA9382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9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Перевозка станка </w:t>
      </w:r>
      <w:r>
        <w:rPr>
          <w:rFonts w:ascii="Times New Roman" w:eastAsia="Times New Roman" w:hAnsi="Times New Roman" w:cs="Times New Roman"/>
          <w:i/>
          <w:sz w:val="24"/>
        </w:rPr>
        <w:t xml:space="preserve">может осуществляться любым видом транспорта (кроме морского) в упаковочной таре. Способ крепления должен предотвращать перемещение тары и станка внутри неё при перевозке. </w:t>
      </w:r>
    </w:p>
    <w:p w14:paraId="79B9ED97" w14:textId="77777777" w:rsidR="00962031" w:rsidRDefault="00790BA9">
      <w:pPr>
        <w:spacing w:after="28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CDCB45C" w14:textId="77777777" w:rsidR="00962031" w:rsidRDefault="00790BA9">
      <w:pPr>
        <w:spacing w:after="0" w:line="271" w:lineRule="auto"/>
        <w:ind w:left="315" w:right="537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РАЗДЕЛ 7. ТРЕБОВАНИЯ К ХРАНЕНИЮ </w:t>
      </w:r>
    </w:p>
    <w:p w14:paraId="6A002D06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8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Место хранения - </w:t>
      </w:r>
      <w:r>
        <w:rPr>
          <w:rFonts w:ascii="Times New Roman" w:eastAsia="Times New Roman" w:hAnsi="Times New Roman" w:cs="Times New Roman"/>
          <w:i/>
          <w:sz w:val="24"/>
        </w:rPr>
        <w:t xml:space="preserve">закрытое отапливаемое помещение с условиями 1 по ГОСТ15150-69.  </w:t>
      </w:r>
    </w:p>
    <w:p w14:paraId="23CC25E9" w14:textId="77777777" w:rsidR="00962031" w:rsidRDefault="00790BA9">
      <w:pPr>
        <w:spacing w:after="0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9D7103E" w14:textId="77777777" w:rsidR="00962031" w:rsidRDefault="00790BA9">
      <w:pPr>
        <w:spacing w:after="14" w:line="271" w:lineRule="auto"/>
        <w:ind w:left="284" w:hanging="10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РАЗДЕЛ 8. ТРЕБОВАНИЯ К ОБЪЕМУ И/ИЛИ СРОКУ ПРЕДОСТАВЛЕНИЯ </w:t>
      </w:r>
    </w:p>
    <w:p w14:paraId="7A9707FE" w14:textId="77777777" w:rsidR="00962031" w:rsidRDefault="00790BA9">
      <w:pPr>
        <w:spacing w:after="0" w:line="271" w:lineRule="auto"/>
        <w:ind w:left="315" w:right="531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ГАРАНТИЙ </w:t>
      </w:r>
    </w:p>
    <w:p w14:paraId="0F1A8394" w14:textId="77777777" w:rsidR="00962031" w:rsidRDefault="00790BA9">
      <w:pPr>
        <w:spacing w:after="0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07367240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>Гарантийный срок на поставляемый станок исчисляется с момента подписания товарной накладной и должен быть не менее 12 м</w:t>
      </w:r>
      <w:r>
        <w:rPr>
          <w:rFonts w:ascii="Times New Roman" w:eastAsia="Times New Roman" w:hAnsi="Times New Roman" w:cs="Times New Roman"/>
          <w:i/>
          <w:sz w:val="24"/>
        </w:rPr>
        <w:t xml:space="preserve">есяцев. </w:t>
      </w:r>
    </w:p>
    <w:p w14:paraId="4EC9BE8A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>Если в течение срока гарантии выявляются дефекты станка, Поставщик обязуется в течение 20 календарных дней с момента письменного обращения Покупателя за свой счет устранить обнаруженные дефекты путем исправления, либо замены дефектного станка и/ил</w:t>
      </w:r>
      <w:r>
        <w:rPr>
          <w:rFonts w:ascii="Times New Roman" w:eastAsia="Times New Roman" w:hAnsi="Times New Roman" w:cs="Times New Roman"/>
          <w:i/>
          <w:sz w:val="24"/>
        </w:rPr>
        <w:t xml:space="preserve">и его частей. Гарантийный срок в данном случае продлевается на время, затраченное на устранение дефектов.  </w:t>
      </w:r>
    </w:p>
    <w:p w14:paraId="2C9FA44D" w14:textId="77777777" w:rsidR="00962031" w:rsidRDefault="00790BA9">
      <w:pPr>
        <w:spacing w:after="31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036EF498" w14:textId="77777777" w:rsidR="00962031" w:rsidRDefault="00790BA9">
      <w:pPr>
        <w:spacing w:after="0" w:line="271" w:lineRule="auto"/>
        <w:ind w:left="315" w:right="540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РАЗДЕЛ 9. ТРЕБОВАНИЯ К ОБСЛУЖИВАНИЮ </w:t>
      </w:r>
    </w:p>
    <w:p w14:paraId="52AA1DCB" w14:textId="77777777" w:rsidR="00962031" w:rsidRDefault="00790BA9">
      <w:pPr>
        <w:spacing w:after="0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345E5E3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В технической документации на станок </w:t>
      </w:r>
      <w:r>
        <w:rPr>
          <w:rFonts w:ascii="Times New Roman" w:eastAsia="Times New Roman" w:hAnsi="Times New Roman" w:cs="Times New Roman"/>
          <w:i/>
          <w:sz w:val="24"/>
        </w:rPr>
        <w:t xml:space="preserve">должны быть указаны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сведения  по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обслуживанию оборудования. </w:t>
      </w:r>
    </w:p>
    <w:p w14:paraId="0B9119F2" w14:textId="77777777" w:rsidR="00962031" w:rsidRDefault="00790BA9">
      <w:pPr>
        <w:spacing w:after="26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89D22A4" w14:textId="77777777" w:rsidR="00962031" w:rsidRDefault="00790BA9">
      <w:pPr>
        <w:spacing w:after="0" w:line="271" w:lineRule="auto"/>
        <w:ind w:left="315" w:right="535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РАЗДЕЛ 10. ЭКОЛОГИЧЕСКИЕ ТРЕБОВАНИЯ </w:t>
      </w:r>
    </w:p>
    <w:p w14:paraId="1F46E398" w14:textId="77777777" w:rsidR="00962031" w:rsidRDefault="00790BA9">
      <w:pPr>
        <w:spacing w:after="0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D95F4EA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Поставляемое оборудование должно соответствовать ГОСТ 12.2.003-91. </w:t>
      </w:r>
    </w:p>
    <w:p w14:paraId="7CE1A5C6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4" w:line="277" w:lineRule="auto"/>
        <w:ind w:left="213" w:right="569"/>
      </w:pPr>
      <w:r>
        <w:rPr>
          <w:rFonts w:ascii="Times New Roman" w:eastAsia="Times New Roman" w:hAnsi="Times New Roman" w:cs="Times New Roman"/>
          <w:i/>
          <w:sz w:val="24"/>
        </w:rPr>
        <w:t>Оборудование в процессе эксплуатации не должно загрязнять производственное помещение в</w:t>
      </w:r>
      <w:r>
        <w:rPr>
          <w:rFonts w:ascii="Times New Roman" w:eastAsia="Times New Roman" w:hAnsi="Times New Roman" w:cs="Times New Roman"/>
          <w:i/>
          <w:sz w:val="24"/>
        </w:rPr>
        <w:t xml:space="preserve">ыбросами вредных веществ в количестве выше допустимых значений, установленных ГОСТ 12.1.005. </w:t>
      </w:r>
    </w:p>
    <w:p w14:paraId="77A18501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23" w:right="569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>Оборудование должно обеспечивать требования Федерального закона № 52-ФЗ «О санитарно-</w:t>
      </w:r>
      <w:r>
        <w:rPr>
          <w:rFonts w:ascii="Times New Roman" w:eastAsia="Times New Roman" w:hAnsi="Times New Roman" w:cs="Times New Roman"/>
          <w:i/>
          <w:sz w:val="24"/>
        </w:rPr>
        <w:t xml:space="preserve">эпидемиологическом благополучии населения». </w:t>
      </w:r>
    </w:p>
    <w:p w14:paraId="0A785CBF" w14:textId="77777777" w:rsidR="00962031" w:rsidRDefault="00790BA9">
      <w:pPr>
        <w:spacing w:after="26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68AB5B9" w14:textId="77777777" w:rsidR="00962031" w:rsidRDefault="00790BA9">
      <w:pPr>
        <w:spacing w:after="0" w:line="271" w:lineRule="auto"/>
        <w:ind w:left="315" w:right="531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РАЗДЕЛ 11. ТРЕБОВАНИЯ ПО БЕЗОПАСНОСТИ </w:t>
      </w:r>
    </w:p>
    <w:p w14:paraId="526A45BC" w14:textId="77777777" w:rsidR="00962031" w:rsidRDefault="00790BA9">
      <w:pPr>
        <w:spacing w:after="0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2021ABB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>Оборудование, в том числе отдельные его самостоятельные устройства, должно соответствовать техническим регламентам Таможенного союза   ТР ТС № 004/2011, ТР ТС № 010/2011. Оборудование должно отвечать требованиям безопасности в течение всего периода эксплуа</w:t>
      </w:r>
      <w:r>
        <w:rPr>
          <w:rFonts w:ascii="Times New Roman" w:eastAsia="Times New Roman" w:hAnsi="Times New Roman" w:cs="Times New Roman"/>
          <w:i/>
          <w:sz w:val="24"/>
        </w:rPr>
        <w:t xml:space="preserve">тации при выполнении Покупателем требований, установленных в эксплуатационной документации. </w:t>
      </w:r>
    </w:p>
    <w:p w14:paraId="35C8652E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>Руководство по эксплуатации должно содержать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>требования по обеспечению безопасности при подготовке к эксплуатации, эксплуатации, техническом обслуживании и ремонте</w:t>
      </w:r>
      <w:r>
        <w:rPr>
          <w:rFonts w:ascii="Times New Roman" w:eastAsia="Times New Roman" w:hAnsi="Times New Roman" w:cs="Times New Roman"/>
          <w:i/>
          <w:sz w:val="24"/>
        </w:rPr>
        <w:t xml:space="preserve"> в соответствии ТР ТС 004/2011</w:t>
      </w:r>
      <w:r>
        <w:rPr>
          <w:rFonts w:ascii="Times New Roman" w:eastAsia="Times New Roman" w:hAnsi="Times New Roman" w:cs="Times New Roman"/>
          <w:b/>
          <w:i/>
          <w:sz w:val="24"/>
        </w:rPr>
        <w:t>.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63DE691B" w14:textId="77777777" w:rsidR="00962031" w:rsidRDefault="00790BA9">
      <w:pPr>
        <w:spacing w:after="28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6731104" w14:textId="77777777" w:rsidR="00962031" w:rsidRDefault="00790BA9">
      <w:pPr>
        <w:spacing w:after="14" w:line="271" w:lineRule="auto"/>
        <w:ind w:left="2829" w:hanging="1854"/>
      </w:pPr>
      <w:r>
        <w:rPr>
          <w:rFonts w:ascii="Times New Roman" w:eastAsia="Times New Roman" w:hAnsi="Times New Roman" w:cs="Times New Roman"/>
          <w:sz w:val="28"/>
        </w:rPr>
        <w:t xml:space="preserve">РАЗДЕЛ 12. ТРЕБОВАНИЯ К КОЛИЧЕСТВУ, МЕСТУ И СРОКУ (ПЕРИОДИЧНОСТИ) ПОСТАВКИ </w:t>
      </w:r>
    </w:p>
    <w:p w14:paraId="6760A8FB" w14:textId="77777777" w:rsidR="00962031" w:rsidRDefault="00790BA9">
      <w:pPr>
        <w:spacing w:after="0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023F9FEC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4048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Количество -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1  шт.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Срок поставки – в соответствии с договором поставки.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5DE6C213" w14:textId="77777777" w:rsidR="00962031" w:rsidRDefault="00790BA9">
      <w:pPr>
        <w:spacing w:after="27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8B04C96" w14:textId="77777777" w:rsidR="00962031" w:rsidRDefault="00790BA9">
      <w:pPr>
        <w:spacing w:after="14" w:line="271" w:lineRule="auto"/>
        <w:ind w:left="202" w:hanging="10"/>
      </w:pPr>
      <w:r>
        <w:rPr>
          <w:rFonts w:ascii="Times New Roman" w:eastAsia="Times New Roman" w:hAnsi="Times New Roman" w:cs="Times New Roman"/>
          <w:sz w:val="28"/>
        </w:rPr>
        <w:t>РАЗДЕЛ 13</w:t>
      </w:r>
      <w:r>
        <w:rPr>
          <w:rFonts w:ascii="Times New Roman" w:eastAsia="Times New Roman" w:hAnsi="Times New Roman" w:cs="Times New Roman"/>
          <w:sz w:val="28"/>
        </w:rPr>
        <w:t xml:space="preserve">. ТРЕБОВАНИЕ К ФОРМЕ ПРЕДСТАВЛЯЕМОЙ ИНФОРМАЦИИ </w:t>
      </w:r>
    </w:p>
    <w:p w14:paraId="1E7706BD" w14:textId="77777777" w:rsidR="00962031" w:rsidRDefault="00790BA9">
      <w:pPr>
        <w:spacing w:after="0"/>
        <w:ind w:right="15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74A3808" w14:textId="77777777" w:rsidR="00962031" w:rsidRDefault="00790BA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" w:line="267" w:lineRule="auto"/>
        <w:ind w:left="216" w:right="770" w:hanging="10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Вся сопроводительная документация представляется на русском языке в одном подлиннике на бумажном носителе и одной копии на электронном носителе. Электронные копии документов предоставляются в формате PDF. </w:t>
      </w:r>
    </w:p>
    <w:p w14:paraId="55546DA9" w14:textId="77777777" w:rsidR="00962031" w:rsidRDefault="00790BA9">
      <w:pPr>
        <w:spacing w:after="65"/>
        <w:ind w:right="164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962031">
      <w:pgSz w:w="11904" w:h="16838"/>
      <w:pgMar w:top="709" w:right="343" w:bottom="346" w:left="14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41115"/>
    <w:multiLevelType w:val="hybridMultilevel"/>
    <w:tmpl w:val="26A83E40"/>
    <w:lvl w:ilvl="0" w:tplc="AD7AB868">
      <w:start w:val="1"/>
      <w:numFmt w:val="bullet"/>
      <w:lvlText w:val="-"/>
      <w:lvlJc w:val="left"/>
      <w:pPr>
        <w:ind w:left="4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3245E2">
      <w:start w:val="1"/>
      <w:numFmt w:val="bullet"/>
      <w:lvlText w:val="o"/>
      <w:lvlJc w:val="left"/>
      <w:pPr>
        <w:ind w:left="150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9E718A">
      <w:start w:val="1"/>
      <w:numFmt w:val="bullet"/>
      <w:lvlText w:val="▪"/>
      <w:lvlJc w:val="left"/>
      <w:pPr>
        <w:ind w:left="222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622198">
      <w:start w:val="1"/>
      <w:numFmt w:val="bullet"/>
      <w:lvlText w:val="•"/>
      <w:lvlJc w:val="left"/>
      <w:pPr>
        <w:ind w:left="294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D8A83E">
      <w:start w:val="1"/>
      <w:numFmt w:val="bullet"/>
      <w:lvlText w:val="o"/>
      <w:lvlJc w:val="left"/>
      <w:pPr>
        <w:ind w:left="366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B0A7BC">
      <w:start w:val="1"/>
      <w:numFmt w:val="bullet"/>
      <w:lvlText w:val="▪"/>
      <w:lvlJc w:val="left"/>
      <w:pPr>
        <w:ind w:left="438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60703A">
      <w:start w:val="1"/>
      <w:numFmt w:val="bullet"/>
      <w:lvlText w:val="•"/>
      <w:lvlJc w:val="left"/>
      <w:pPr>
        <w:ind w:left="510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8E36D6">
      <w:start w:val="1"/>
      <w:numFmt w:val="bullet"/>
      <w:lvlText w:val="o"/>
      <w:lvlJc w:val="left"/>
      <w:pPr>
        <w:ind w:left="582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DECE58">
      <w:start w:val="1"/>
      <w:numFmt w:val="bullet"/>
      <w:lvlText w:val="▪"/>
      <w:lvlJc w:val="left"/>
      <w:pPr>
        <w:ind w:left="654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04571F"/>
    <w:multiLevelType w:val="hybridMultilevel"/>
    <w:tmpl w:val="2BEA3E38"/>
    <w:lvl w:ilvl="0" w:tplc="47CE1F66">
      <w:start w:val="1"/>
      <w:numFmt w:val="bullet"/>
      <w:lvlText w:val="-"/>
      <w:lvlJc w:val="left"/>
      <w:pPr>
        <w:ind w:left="25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C6014E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7AC06C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8470D8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B01428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5693E0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8AB8A4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E81A3A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F42454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031"/>
    <w:rsid w:val="00790BA9"/>
    <w:rsid w:val="0096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70EE7"/>
  <w15:docId w15:val="{B8DE5AD6-4014-45B9-978F-A4A85FBF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1321</Words>
  <Characters>7530</Characters>
  <Application>Microsoft Office Word</Application>
  <DocSecurity>0</DocSecurity>
  <Lines>62</Lines>
  <Paragraphs>17</Paragraphs>
  <ScaleCrop>false</ScaleCrop>
  <Company/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Христофорова Марина Юрьевна</dc:creator>
  <cp:keywords/>
  <cp:lastModifiedBy>USER_PC1</cp:lastModifiedBy>
  <cp:revision>2</cp:revision>
  <dcterms:created xsi:type="dcterms:W3CDTF">2026-06-16T11:18:00Z</dcterms:created>
  <dcterms:modified xsi:type="dcterms:W3CDTF">2026-06-16T11:18:00Z</dcterms:modified>
</cp:coreProperties>
</file>