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E8779" w14:textId="77777777" w:rsidR="0042043F" w:rsidRPr="00442D20" w:rsidRDefault="0042043F" w:rsidP="0042043F">
      <w:pPr>
        <w:jc w:val="center"/>
        <w:rPr>
          <w:color w:val="000000"/>
          <w:sz w:val="28"/>
          <w:szCs w:val="28"/>
        </w:rPr>
      </w:pPr>
    </w:p>
    <w:p w14:paraId="5C6FE228" w14:textId="77777777" w:rsidR="0042043F" w:rsidRDefault="0042043F" w:rsidP="0042043F">
      <w:pPr>
        <w:jc w:val="center"/>
      </w:pPr>
      <w:bookmarkStart w:id="0" w:name="_Hlk209614852"/>
      <w:r>
        <w:t>Общество с ограниченной ответственностью</w:t>
      </w:r>
    </w:p>
    <w:p w14:paraId="4B43FC86" w14:textId="77777777" w:rsidR="0042043F" w:rsidRDefault="0042043F" w:rsidP="0042043F">
      <w:pPr>
        <w:pBdr>
          <w:bottom w:val="double" w:sz="24" w:space="31" w:color="000000"/>
        </w:pBdr>
        <w:tabs>
          <w:tab w:val="left" w:pos="2904"/>
          <w:tab w:val="center" w:pos="5103"/>
        </w:tabs>
        <w:spacing w:line="240" w:lineRule="atLeast"/>
        <w:jc w:val="center"/>
        <w:rPr>
          <w:i/>
          <w:iCs/>
          <w:sz w:val="88"/>
          <w:szCs w:val="88"/>
        </w:rPr>
      </w:pPr>
      <w:r>
        <w:rPr>
          <w:i/>
          <w:iCs/>
          <w:sz w:val="88"/>
          <w:szCs w:val="88"/>
        </w:rPr>
        <w:t>«</w:t>
      </w:r>
      <w:r>
        <w:rPr>
          <w:rFonts w:ascii="Lucida Console" w:hAnsi="Lucida Console"/>
          <w:i/>
          <w:iCs/>
          <w:sz w:val="88"/>
          <w:szCs w:val="88"/>
        </w:rPr>
        <w:t>Велес</w:t>
      </w:r>
      <w:r>
        <w:rPr>
          <w:i/>
          <w:iCs/>
          <w:sz w:val="88"/>
          <w:szCs w:val="88"/>
        </w:rPr>
        <w:t>»</w:t>
      </w:r>
    </w:p>
    <w:p w14:paraId="0A3B76B3" w14:textId="77777777" w:rsidR="0042043F" w:rsidRDefault="0042043F" w:rsidP="0042043F">
      <w:pPr>
        <w:spacing w:line="240" w:lineRule="atLeast"/>
        <w:rPr>
          <w:bCs/>
          <w:vertAlign w:val="superscript"/>
        </w:rPr>
      </w:pPr>
    </w:p>
    <w:p w14:paraId="26457896" w14:textId="77777777" w:rsidR="0042043F" w:rsidRDefault="0042043F" w:rsidP="0042043F">
      <w:pPr>
        <w:rPr>
          <w:i/>
          <w:iCs/>
        </w:rPr>
      </w:pPr>
      <w:r>
        <w:rPr>
          <w:i/>
          <w:iCs/>
        </w:rPr>
        <w:t>Юр.адрес:</w:t>
      </w:r>
      <w:r>
        <w:t xml:space="preserve"> </w:t>
      </w:r>
      <w:r>
        <w:rPr>
          <w:i/>
          <w:iCs/>
        </w:rPr>
        <w:t>109382, Г.МОСКВА, ВН.ТЕР.Г. МУНИЦИПАЛЬНЫЙ ОКРУГ ЛЮБЛИНО, УЛ ЛЮБЛИНСКАЯ, Д. 80 К. 6 , пом. 246</w:t>
      </w:r>
    </w:p>
    <w:p w14:paraId="522FD7E0" w14:textId="77777777" w:rsidR="0042043F" w:rsidRDefault="0042043F" w:rsidP="0042043F">
      <w:pPr>
        <w:rPr>
          <w:i/>
          <w:iCs/>
        </w:rPr>
      </w:pPr>
      <w:r>
        <w:rPr>
          <w:i/>
          <w:iCs/>
        </w:rPr>
        <w:t>ИНН 6439098586</w:t>
      </w:r>
    </w:p>
    <w:p w14:paraId="10798DDC" w14:textId="77777777" w:rsidR="0042043F" w:rsidRDefault="0042043F" w:rsidP="0042043F">
      <w:pPr>
        <w:rPr>
          <w:i/>
          <w:iCs/>
        </w:rPr>
      </w:pPr>
      <w:r>
        <w:rPr>
          <w:i/>
          <w:iCs/>
        </w:rPr>
        <w:t>КПП 772301001</w:t>
      </w:r>
    </w:p>
    <w:p w14:paraId="2243F077" w14:textId="77777777" w:rsidR="0042043F" w:rsidRDefault="0042043F" w:rsidP="0042043F">
      <w:pPr>
        <w:rPr>
          <w:i/>
          <w:iCs/>
        </w:rPr>
      </w:pPr>
      <w:r>
        <w:rPr>
          <w:i/>
          <w:iCs/>
        </w:rPr>
        <w:t>ОГРН 1206400021431</w:t>
      </w:r>
    </w:p>
    <w:p w14:paraId="236CB9E8" w14:textId="77777777" w:rsidR="0042043F" w:rsidRDefault="0042043F" w:rsidP="0042043F">
      <w:pPr>
        <w:rPr>
          <w:i/>
          <w:iCs/>
        </w:rPr>
      </w:pPr>
      <w:r>
        <w:rPr>
          <w:i/>
          <w:iCs/>
        </w:rPr>
        <w:t xml:space="preserve">Банк: </w:t>
      </w:r>
      <w:r>
        <w:rPr>
          <w:i/>
          <w:color w:val="333333"/>
          <w:sz w:val="21"/>
          <w:szCs w:val="21"/>
        </w:rPr>
        <w:t>ПОВОЛЖСКИЙ БАНК ПАО СБЕРБАНК</w:t>
      </w:r>
    </w:p>
    <w:p w14:paraId="1D24C75C" w14:textId="77777777" w:rsidR="0042043F" w:rsidRDefault="0042043F" w:rsidP="0042043F">
      <w:pPr>
        <w:rPr>
          <w:i/>
          <w:iCs/>
        </w:rPr>
      </w:pPr>
      <w:r>
        <w:rPr>
          <w:i/>
          <w:iCs/>
        </w:rPr>
        <w:t>Р/с 40702810856000004200</w:t>
      </w:r>
    </w:p>
    <w:p w14:paraId="2700D23D" w14:textId="77777777" w:rsidR="0042043F" w:rsidRDefault="0042043F" w:rsidP="0042043F">
      <w:pPr>
        <w:rPr>
          <w:i/>
          <w:iCs/>
        </w:rPr>
      </w:pPr>
      <w:r>
        <w:rPr>
          <w:i/>
          <w:iCs/>
        </w:rPr>
        <w:t xml:space="preserve">к/с </w:t>
      </w:r>
      <w:r>
        <w:rPr>
          <w:i/>
          <w:color w:val="333333"/>
          <w:sz w:val="21"/>
          <w:szCs w:val="21"/>
        </w:rPr>
        <w:t>30101810200000000607</w:t>
      </w:r>
    </w:p>
    <w:p w14:paraId="658E4261" w14:textId="77777777" w:rsidR="0042043F" w:rsidRDefault="0042043F" w:rsidP="0042043F">
      <w:pPr>
        <w:spacing w:line="240" w:lineRule="atLeast"/>
        <w:rPr>
          <w:bCs/>
          <w:highlight w:val="yellow"/>
        </w:rPr>
      </w:pPr>
      <w:r>
        <w:rPr>
          <w:i/>
          <w:iCs/>
        </w:rPr>
        <w:t>БИК</w:t>
      </w:r>
      <w:r>
        <w:rPr>
          <w:i/>
          <w:color w:val="333333"/>
          <w:sz w:val="21"/>
          <w:szCs w:val="21"/>
        </w:rPr>
        <w:t>043601607</w:t>
      </w:r>
      <w:r>
        <w:rPr>
          <w:i/>
          <w:iCs/>
        </w:rPr>
        <w:br/>
      </w:r>
    </w:p>
    <w:p w14:paraId="1D956360" w14:textId="77777777" w:rsidR="0042043F" w:rsidRDefault="0042043F" w:rsidP="0042043F">
      <w:pPr>
        <w:spacing w:line="240" w:lineRule="atLeast"/>
        <w:rPr>
          <w:bCs/>
          <w:highlight w:val="yellow"/>
        </w:rPr>
      </w:pPr>
    </w:p>
    <w:p w14:paraId="07120F14" w14:textId="77777777" w:rsidR="0042043F" w:rsidRDefault="0042043F" w:rsidP="0042043F">
      <w:pPr>
        <w:spacing w:before="3"/>
        <w:rPr>
          <w:b/>
          <w:bCs/>
          <w:spacing w:val="20"/>
          <w:sz w:val="26"/>
          <w:szCs w:val="26"/>
        </w:rPr>
      </w:pPr>
      <w:r>
        <w:rPr>
          <w:b/>
          <w:bCs/>
          <w:spacing w:val="20"/>
          <w:sz w:val="26"/>
          <w:szCs w:val="26"/>
        </w:rPr>
        <w:t>Просим рассмотреть возможность поставки:</w:t>
      </w:r>
      <w:bookmarkEnd w:id="0"/>
    </w:p>
    <w:p w14:paraId="5AD92464" w14:textId="77777777" w:rsidR="0042043F" w:rsidRDefault="0042043F" w:rsidP="0042043F">
      <w:pPr>
        <w:jc w:val="center"/>
        <w:rPr>
          <w:b/>
          <w:sz w:val="32"/>
          <w:szCs w:val="32"/>
        </w:rPr>
      </w:pPr>
    </w:p>
    <w:p w14:paraId="5755FE06" w14:textId="77777777" w:rsidR="0042043F" w:rsidRDefault="0042043F" w:rsidP="0042043F">
      <w:pPr>
        <w:jc w:val="center"/>
        <w:rPr>
          <w:b/>
          <w:sz w:val="32"/>
          <w:szCs w:val="32"/>
        </w:rPr>
      </w:pPr>
    </w:p>
    <w:p w14:paraId="18FF0306" w14:textId="77777777" w:rsidR="0042043F" w:rsidRPr="00442D20" w:rsidRDefault="0042043F" w:rsidP="0042043F">
      <w:pPr>
        <w:rPr>
          <w:color w:val="000000"/>
        </w:rPr>
      </w:pPr>
    </w:p>
    <w:p w14:paraId="256593E5" w14:textId="77777777" w:rsidR="0042043F" w:rsidRDefault="0042043F" w:rsidP="00D10BAC">
      <w:pPr>
        <w:pStyle w:val="a4"/>
        <w:shd w:val="clear" w:color="auto" w:fill="FFFFFF"/>
        <w:spacing w:line="276" w:lineRule="auto"/>
        <w:ind w:left="0" w:firstLine="709"/>
        <w:jc w:val="both"/>
        <w:rPr>
          <w:b/>
          <w:bCs/>
          <w:spacing w:val="2"/>
          <w:sz w:val="24"/>
          <w:szCs w:val="24"/>
        </w:rPr>
      </w:pPr>
    </w:p>
    <w:p w14:paraId="01D19A7B" w14:textId="77777777" w:rsidR="0042043F" w:rsidRDefault="0042043F" w:rsidP="00D10BAC">
      <w:pPr>
        <w:pStyle w:val="a4"/>
        <w:shd w:val="clear" w:color="auto" w:fill="FFFFFF"/>
        <w:spacing w:line="276" w:lineRule="auto"/>
        <w:ind w:left="0" w:firstLine="709"/>
        <w:jc w:val="both"/>
        <w:rPr>
          <w:b/>
          <w:bCs/>
          <w:spacing w:val="2"/>
          <w:sz w:val="24"/>
          <w:szCs w:val="24"/>
        </w:rPr>
      </w:pPr>
    </w:p>
    <w:p w14:paraId="25F4831B" w14:textId="77777777" w:rsidR="0042043F" w:rsidRDefault="0042043F" w:rsidP="00D10BAC">
      <w:pPr>
        <w:pStyle w:val="a4"/>
        <w:shd w:val="clear" w:color="auto" w:fill="FFFFFF"/>
        <w:spacing w:line="276" w:lineRule="auto"/>
        <w:ind w:left="0" w:firstLine="709"/>
        <w:jc w:val="both"/>
        <w:rPr>
          <w:b/>
          <w:bCs/>
          <w:spacing w:val="2"/>
          <w:sz w:val="24"/>
          <w:szCs w:val="24"/>
        </w:rPr>
      </w:pPr>
    </w:p>
    <w:p w14:paraId="2E27D75F" w14:textId="61200F36" w:rsidR="00D10BAC" w:rsidRPr="00D10BAC" w:rsidRDefault="00D10BAC" w:rsidP="00D10BAC">
      <w:pPr>
        <w:pStyle w:val="a4"/>
        <w:shd w:val="clear" w:color="auto" w:fill="FFFFFF"/>
        <w:spacing w:line="276" w:lineRule="auto"/>
        <w:ind w:left="0" w:firstLine="709"/>
        <w:jc w:val="both"/>
        <w:rPr>
          <w:bCs/>
          <w:spacing w:val="2"/>
          <w:sz w:val="24"/>
          <w:szCs w:val="24"/>
        </w:rPr>
      </w:pPr>
      <w:r w:rsidRPr="00D10BAC">
        <w:rPr>
          <w:b/>
          <w:bCs/>
          <w:spacing w:val="2"/>
          <w:sz w:val="24"/>
          <w:szCs w:val="24"/>
        </w:rPr>
        <w:t>ОКПД 2:</w:t>
      </w:r>
      <w:r w:rsidRPr="00D10BAC">
        <w:rPr>
          <w:bCs/>
          <w:spacing w:val="2"/>
          <w:sz w:val="24"/>
          <w:szCs w:val="24"/>
        </w:rPr>
        <w:t xml:space="preserve"> </w:t>
      </w:r>
      <w:r w:rsidRPr="00D10BAC">
        <w:rPr>
          <w:sz w:val="24"/>
          <w:szCs w:val="24"/>
        </w:rPr>
        <w:t>28.99.20.290</w:t>
      </w:r>
      <w:r w:rsidRPr="00D10BAC">
        <w:rPr>
          <w:bCs/>
          <w:spacing w:val="2"/>
          <w:sz w:val="24"/>
          <w:szCs w:val="24"/>
        </w:rPr>
        <w:t xml:space="preserve"> — </w:t>
      </w:r>
      <w:r w:rsidRPr="00D10BAC">
        <w:rPr>
          <w:sz w:val="24"/>
          <w:szCs w:val="24"/>
        </w:rPr>
        <w:t>Оборудование, исключительно или в основном используемое для производства полупроводниковых слитков или пластин, полупроводниковых устройств, электронных интегральных схем и дискретных полупроводниковых приборов, печатных плат прочее, не включенное в другие группировки</w:t>
      </w:r>
      <w:r w:rsidRPr="00D10BAC">
        <w:rPr>
          <w:bCs/>
          <w:spacing w:val="2"/>
          <w:sz w:val="24"/>
          <w:szCs w:val="24"/>
        </w:rPr>
        <w:t>.</w:t>
      </w:r>
    </w:p>
    <w:p w14:paraId="497E2930" w14:textId="77777777" w:rsidR="00D10BAC" w:rsidRPr="00D10BAC" w:rsidRDefault="00D10BAC" w:rsidP="00D10BAC">
      <w:pPr>
        <w:pStyle w:val="a4"/>
        <w:widowControl w:val="0"/>
        <w:numPr>
          <w:ilvl w:val="0"/>
          <w:numId w:val="31"/>
        </w:numPr>
        <w:suppressAutoHyphens/>
        <w:autoSpaceDN w:val="0"/>
        <w:spacing w:line="276" w:lineRule="auto"/>
        <w:ind w:left="0" w:right="282" w:firstLine="709"/>
        <w:contextualSpacing w:val="0"/>
        <w:jc w:val="both"/>
        <w:textAlignment w:val="baseline"/>
        <w:rPr>
          <w:bCs/>
          <w:sz w:val="24"/>
          <w:szCs w:val="24"/>
        </w:rPr>
      </w:pPr>
      <w:r w:rsidRPr="00D10BAC">
        <w:rPr>
          <w:b/>
          <w:bCs/>
          <w:sz w:val="24"/>
          <w:szCs w:val="24"/>
        </w:rPr>
        <w:t xml:space="preserve">Наименование объекта закупки: </w:t>
      </w:r>
      <w:r w:rsidRPr="00D10BAC">
        <w:rPr>
          <w:bCs/>
          <w:sz w:val="24"/>
          <w:szCs w:val="24"/>
        </w:rPr>
        <w:t xml:space="preserve">установка перемотки сварочной проволоки с катушки на катушку. </w:t>
      </w:r>
    </w:p>
    <w:p w14:paraId="185358B1" w14:textId="77777777" w:rsidR="00D10BAC" w:rsidRPr="00D10BAC" w:rsidRDefault="00D10BAC" w:rsidP="00D10BAC">
      <w:pPr>
        <w:pStyle w:val="a4"/>
        <w:widowControl w:val="0"/>
        <w:suppressAutoHyphens/>
        <w:autoSpaceDN w:val="0"/>
        <w:spacing w:line="276" w:lineRule="auto"/>
        <w:ind w:left="0" w:right="282" w:firstLine="709"/>
        <w:contextualSpacing w:val="0"/>
        <w:jc w:val="both"/>
        <w:textAlignment w:val="baseline"/>
        <w:rPr>
          <w:bCs/>
          <w:sz w:val="24"/>
          <w:szCs w:val="24"/>
          <w:highlight w:val="yellow"/>
        </w:rPr>
      </w:pPr>
      <w:r w:rsidRPr="00D10BAC">
        <w:rPr>
          <w:bCs/>
          <w:sz w:val="24"/>
          <w:szCs w:val="24"/>
        </w:rPr>
        <w:t>- место выполнения пуско-наладочных работ в отношении Товара указывается Поставщику Заказчиком в уведомлении о моменте начала пуско-наладочных работ (строка №2 таблицы 1 пункта 4 настоящего Технического задания).</w:t>
      </w:r>
    </w:p>
    <w:p w14:paraId="507E4A34" w14:textId="23E55267" w:rsidR="00D10BAC" w:rsidRPr="00D10BAC" w:rsidRDefault="00D10BAC" w:rsidP="00D10BAC">
      <w:pPr>
        <w:pStyle w:val="a4"/>
        <w:widowControl w:val="0"/>
        <w:numPr>
          <w:ilvl w:val="0"/>
          <w:numId w:val="31"/>
        </w:numPr>
        <w:suppressAutoHyphens/>
        <w:autoSpaceDN w:val="0"/>
        <w:spacing w:line="276" w:lineRule="auto"/>
        <w:ind w:left="0" w:right="282" w:firstLine="709"/>
        <w:contextualSpacing w:val="0"/>
        <w:jc w:val="both"/>
        <w:textAlignment w:val="baseline"/>
        <w:rPr>
          <w:sz w:val="24"/>
          <w:szCs w:val="24"/>
        </w:rPr>
      </w:pPr>
      <w:r w:rsidRPr="00D10BAC">
        <w:rPr>
          <w:b/>
          <w:bCs/>
          <w:sz w:val="24"/>
          <w:szCs w:val="24"/>
        </w:rPr>
        <w:t xml:space="preserve">Сроки (периоды) поставки </w:t>
      </w:r>
      <w:r w:rsidR="004362D0">
        <w:rPr>
          <w:b/>
          <w:bCs/>
          <w:sz w:val="24"/>
          <w:szCs w:val="24"/>
        </w:rPr>
        <w:t>Т</w:t>
      </w:r>
      <w:r w:rsidRPr="00D10BAC">
        <w:rPr>
          <w:b/>
          <w:bCs/>
          <w:sz w:val="24"/>
          <w:szCs w:val="24"/>
        </w:rPr>
        <w:t>овара:</w:t>
      </w:r>
    </w:p>
    <w:p w14:paraId="17F186CF" w14:textId="77777777" w:rsidR="00D10BAC" w:rsidRPr="00D10BAC" w:rsidRDefault="00D10BAC" w:rsidP="00D10BAC">
      <w:pPr>
        <w:pStyle w:val="a4"/>
        <w:widowControl w:val="0"/>
        <w:suppressAutoHyphens/>
        <w:autoSpaceDN w:val="0"/>
        <w:spacing w:line="276" w:lineRule="auto"/>
        <w:ind w:left="709" w:right="282"/>
        <w:contextualSpacing w:val="0"/>
        <w:jc w:val="center"/>
        <w:textAlignment w:val="baseline"/>
        <w:rPr>
          <w:sz w:val="24"/>
          <w:szCs w:val="24"/>
        </w:rPr>
      </w:pPr>
      <w:r w:rsidRPr="00D10BAC">
        <w:rPr>
          <w:bCs/>
          <w:sz w:val="24"/>
          <w:szCs w:val="24"/>
        </w:rPr>
        <w:t xml:space="preserve">                                                                                                                         Таблица 1 </w:t>
      </w:r>
    </w:p>
    <w:tbl>
      <w:tblPr>
        <w:tblStyle w:val="a9"/>
        <w:tblW w:w="5000" w:type="pct"/>
        <w:jc w:val="center"/>
        <w:tblLook w:val="04A0" w:firstRow="1" w:lastRow="0" w:firstColumn="1" w:lastColumn="0" w:noHBand="0" w:noVBand="1"/>
      </w:tblPr>
      <w:tblGrid>
        <w:gridCol w:w="853"/>
        <w:gridCol w:w="2707"/>
        <w:gridCol w:w="2490"/>
        <w:gridCol w:w="3579"/>
      </w:tblGrid>
      <w:tr w:rsidR="00D10BAC" w:rsidRPr="00D10BAC" w14:paraId="3D674708" w14:textId="77777777" w:rsidTr="00DD02CF">
        <w:trPr>
          <w:trHeight w:val="507"/>
          <w:jc w:val="center"/>
        </w:trPr>
        <w:tc>
          <w:tcPr>
            <w:tcW w:w="856" w:type="dxa"/>
            <w:vAlign w:val="center"/>
          </w:tcPr>
          <w:p w14:paraId="27CD657A" w14:textId="77777777" w:rsidR="00D10BAC" w:rsidRPr="00D10BAC" w:rsidRDefault="00D10BAC" w:rsidP="00D10BAC">
            <w:pPr>
              <w:spacing w:line="276" w:lineRule="auto"/>
              <w:ind w:right="282"/>
              <w:jc w:val="center"/>
              <w:rPr>
                <w:b/>
                <w:sz w:val="24"/>
                <w:szCs w:val="24"/>
              </w:rPr>
            </w:pPr>
            <w:r w:rsidRPr="00D10BAC">
              <w:rPr>
                <w:b/>
                <w:bCs/>
                <w:sz w:val="24"/>
                <w:szCs w:val="24"/>
              </w:rPr>
              <w:t>№ п/п</w:t>
            </w:r>
          </w:p>
        </w:tc>
        <w:tc>
          <w:tcPr>
            <w:tcW w:w="2763" w:type="dxa"/>
            <w:vAlign w:val="center"/>
          </w:tcPr>
          <w:p w14:paraId="0DBACE98" w14:textId="4C8C390B" w:rsidR="00D10BAC" w:rsidRPr="00D10BAC" w:rsidRDefault="00D10BAC" w:rsidP="00D10BAC">
            <w:pPr>
              <w:spacing w:line="276" w:lineRule="auto"/>
              <w:ind w:right="282"/>
              <w:jc w:val="center"/>
              <w:rPr>
                <w:b/>
                <w:sz w:val="24"/>
                <w:szCs w:val="24"/>
              </w:rPr>
            </w:pPr>
            <w:r w:rsidRPr="00D10BAC">
              <w:rPr>
                <w:b/>
                <w:sz w:val="24"/>
                <w:szCs w:val="24"/>
              </w:rPr>
              <w:t xml:space="preserve">Наименование </w:t>
            </w:r>
            <w:r w:rsidR="004362D0">
              <w:rPr>
                <w:b/>
                <w:sz w:val="24"/>
                <w:szCs w:val="24"/>
              </w:rPr>
              <w:t>Т</w:t>
            </w:r>
            <w:r w:rsidRPr="00D10BAC">
              <w:rPr>
                <w:b/>
                <w:sz w:val="24"/>
                <w:szCs w:val="24"/>
              </w:rPr>
              <w:t>овара</w:t>
            </w:r>
          </w:p>
        </w:tc>
        <w:tc>
          <w:tcPr>
            <w:tcW w:w="2490" w:type="dxa"/>
            <w:vAlign w:val="center"/>
          </w:tcPr>
          <w:p w14:paraId="52944574" w14:textId="77777777" w:rsidR="00D10BAC" w:rsidRPr="00D10BAC" w:rsidRDefault="00D10BAC" w:rsidP="00D10BAC">
            <w:pPr>
              <w:spacing w:line="276" w:lineRule="auto"/>
              <w:ind w:right="282" w:firstLine="709"/>
              <w:jc w:val="center"/>
              <w:rPr>
                <w:b/>
                <w:sz w:val="24"/>
                <w:szCs w:val="24"/>
              </w:rPr>
            </w:pPr>
            <w:r w:rsidRPr="00D10BAC">
              <w:rPr>
                <w:b/>
                <w:sz w:val="24"/>
                <w:szCs w:val="24"/>
              </w:rPr>
              <w:t>Количество</w:t>
            </w:r>
          </w:p>
        </w:tc>
        <w:tc>
          <w:tcPr>
            <w:tcW w:w="3802" w:type="dxa"/>
            <w:vAlign w:val="center"/>
          </w:tcPr>
          <w:p w14:paraId="1D3961BD" w14:textId="77777777" w:rsidR="00D10BAC" w:rsidRPr="00D10BAC" w:rsidRDefault="00D10BAC" w:rsidP="00D10BAC">
            <w:pPr>
              <w:spacing w:line="276" w:lineRule="auto"/>
              <w:ind w:right="282"/>
              <w:jc w:val="center"/>
              <w:rPr>
                <w:b/>
                <w:sz w:val="24"/>
                <w:szCs w:val="24"/>
              </w:rPr>
            </w:pPr>
            <w:r w:rsidRPr="00D10BAC">
              <w:rPr>
                <w:b/>
                <w:sz w:val="24"/>
                <w:szCs w:val="24"/>
              </w:rPr>
              <w:t>Срок доставки по месту поставки, календарных дней</w:t>
            </w:r>
          </w:p>
        </w:tc>
      </w:tr>
      <w:tr w:rsidR="00D10BAC" w:rsidRPr="00D10BAC" w14:paraId="44D2678B" w14:textId="77777777" w:rsidTr="00DD02CF">
        <w:trPr>
          <w:trHeight w:val="400"/>
          <w:jc w:val="center"/>
        </w:trPr>
        <w:tc>
          <w:tcPr>
            <w:tcW w:w="856" w:type="dxa"/>
            <w:vAlign w:val="center"/>
          </w:tcPr>
          <w:p w14:paraId="3E1CE0AA" w14:textId="77777777" w:rsidR="00D10BAC" w:rsidRPr="00D10BAC" w:rsidRDefault="00D10BAC" w:rsidP="00D10BAC">
            <w:pPr>
              <w:spacing w:line="276" w:lineRule="auto"/>
              <w:ind w:right="282" w:firstLine="167"/>
              <w:jc w:val="center"/>
              <w:rPr>
                <w:rFonts w:eastAsiaTheme="minorHAnsi"/>
                <w:sz w:val="24"/>
                <w:szCs w:val="24"/>
                <w:lang w:val="en-US" w:eastAsia="en-US"/>
              </w:rPr>
            </w:pPr>
            <w:r w:rsidRPr="00D10BAC">
              <w:rPr>
                <w:rFonts w:eastAsiaTheme="minorHAnsi"/>
                <w:sz w:val="24"/>
                <w:szCs w:val="24"/>
                <w:lang w:val="en-US" w:eastAsia="en-US"/>
              </w:rPr>
              <w:t>1</w:t>
            </w:r>
          </w:p>
        </w:tc>
        <w:tc>
          <w:tcPr>
            <w:tcW w:w="2763" w:type="dxa"/>
            <w:vAlign w:val="center"/>
          </w:tcPr>
          <w:p w14:paraId="74E39CAA" w14:textId="77777777" w:rsidR="00D10BAC" w:rsidRPr="00D10BAC" w:rsidRDefault="00D10BAC" w:rsidP="00D10BAC">
            <w:pPr>
              <w:spacing w:line="276" w:lineRule="auto"/>
              <w:ind w:right="282" w:firstLine="31"/>
              <w:jc w:val="both"/>
              <w:rPr>
                <w:rFonts w:eastAsiaTheme="minorHAnsi"/>
                <w:sz w:val="24"/>
                <w:szCs w:val="24"/>
                <w:lang w:eastAsia="en-US"/>
              </w:rPr>
            </w:pPr>
            <w:r w:rsidRPr="00D10BAC">
              <w:rPr>
                <w:bCs/>
                <w:sz w:val="24"/>
                <w:szCs w:val="24"/>
              </w:rPr>
              <w:t>Установка перемотки сварочной проволоки с катушки на катушку</w:t>
            </w:r>
          </w:p>
        </w:tc>
        <w:tc>
          <w:tcPr>
            <w:tcW w:w="2490" w:type="dxa"/>
            <w:vAlign w:val="center"/>
          </w:tcPr>
          <w:p w14:paraId="5AFE2DD4" w14:textId="77777777" w:rsidR="00D10BAC" w:rsidRPr="00D10BAC" w:rsidRDefault="00D10BAC" w:rsidP="00D10BAC">
            <w:pPr>
              <w:spacing w:line="276" w:lineRule="auto"/>
              <w:ind w:right="282" w:firstLine="709"/>
              <w:jc w:val="center"/>
              <w:rPr>
                <w:rFonts w:eastAsiaTheme="minorHAnsi"/>
                <w:sz w:val="24"/>
                <w:szCs w:val="24"/>
                <w:lang w:val="en-US" w:eastAsia="en-US"/>
              </w:rPr>
            </w:pPr>
            <w:r w:rsidRPr="00D10BAC">
              <w:rPr>
                <w:rFonts w:eastAsiaTheme="minorHAnsi"/>
                <w:sz w:val="24"/>
                <w:szCs w:val="24"/>
                <w:lang w:val="en-US" w:eastAsia="en-US"/>
              </w:rPr>
              <w:t>1</w:t>
            </w:r>
          </w:p>
        </w:tc>
        <w:tc>
          <w:tcPr>
            <w:tcW w:w="3802" w:type="dxa"/>
            <w:vAlign w:val="center"/>
          </w:tcPr>
          <w:p w14:paraId="6430F275" w14:textId="77777777" w:rsidR="00D10BAC" w:rsidRPr="00D10BAC" w:rsidRDefault="00D10BAC" w:rsidP="00D10BAC">
            <w:pPr>
              <w:spacing w:line="276" w:lineRule="auto"/>
              <w:ind w:right="282"/>
              <w:jc w:val="center"/>
              <w:rPr>
                <w:rFonts w:eastAsiaTheme="minorHAnsi"/>
                <w:sz w:val="24"/>
                <w:szCs w:val="24"/>
                <w:lang w:eastAsia="en-US"/>
              </w:rPr>
            </w:pPr>
            <w:r w:rsidRPr="00D10BAC">
              <w:rPr>
                <w:rFonts w:eastAsiaTheme="minorHAnsi"/>
                <w:sz w:val="24"/>
                <w:szCs w:val="24"/>
                <w:lang w:eastAsia="en-US"/>
              </w:rPr>
              <w:t>Не более 180</w:t>
            </w:r>
          </w:p>
        </w:tc>
      </w:tr>
      <w:tr w:rsidR="00D10BAC" w:rsidRPr="00D10BAC" w14:paraId="68EE2182" w14:textId="77777777" w:rsidTr="00DD02CF">
        <w:trPr>
          <w:trHeight w:val="400"/>
          <w:jc w:val="center"/>
        </w:trPr>
        <w:tc>
          <w:tcPr>
            <w:tcW w:w="856" w:type="dxa"/>
            <w:vAlign w:val="center"/>
          </w:tcPr>
          <w:p w14:paraId="56DB0EB2" w14:textId="77777777" w:rsidR="00D10BAC" w:rsidRPr="00D10BAC" w:rsidRDefault="00D10BAC" w:rsidP="00D10BAC">
            <w:pPr>
              <w:spacing w:line="276" w:lineRule="auto"/>
              <w:ind w:right="282" w:firstLine="167"/>
              <w:jc w:val="center"/>
              <w:rPr>
                <w:rFonts w:eastAsiaTheme="minorHAnsi"/>
                <w:sz w:val="24"/>
                <w:szCs w:val="24"/>
                <w:lang w:eastAsia="en-US"/>
              </w:rPr>
            </w:pPr>
            <w:r w:rsidRPr="00D10BAC">
              <w:rPr>
                <w:rFonts w:eastAsiaTheme="minorHAnsi"/>
                <w:sz w:val="24"/>
                <w:szCs w:val="24"/>
                <w:lang w:eastAsia="en-US"/>
              </w:rPr>
              <w:t>2</w:t>
            </w:r>
          </w:p>
        </w:tc>
        <w:tc>
          <w:tcPr>
            <w:tcW w:w="2763" w:type="dxa"/>
            <w:vAlign w:val="center"/>
          </w:tcPr>
          <w:p w14:paraId="2CCF9C48" w14:textId="77777777" w:rsidR="00D10BAC" w:rsidRPr="00D10BAC" w:rsidRDefault="00D10BAC" w:rsidP="00D10BAC">
            <w:pPr>
              <w:spacing w:line="276" w:lineRule="auto"/>
              <w:ind w:right="282" w:firstLine="31"/>
              <w:jc w:val="both"/>
              <w:rPr>
                <w:bCs/>
                <w:sz w:val="24"/>
                <w:szCs w:val="24"/>
              </w:rPr>
            </w:pPr>
            <w:r w:rsidRPr="00D10BAC">
              <w:rPr>
                <w:bCs/>
                <w:sz w:val="24"/>
                <w:szCs w:val="24"/>
              </w:rPr>
              <w:t>Пусконаладочные работы</w:t>
            </w:r>
          </w:p>
        </w:tc>
        <w:tc>
          <w:tcPr>
            <w:tcW w:w="2490" w:type="dxa"/>
            <w:vAlign w:val="center"/>
          </w:tcPr>
          <w:p w14:paraId="33AB32ED" w14:textId="77777777" w:rsidR="00D10BAC" w:rsidRPr="00D10BAC" w:rsidRDefault="00D10BAC" w:rsidP="00D10BAC">
            <w:pPr>
              <w:spacing w:line="276" w:lineRule="auto"/>
              <w:ind w:right="282" w:firstLine="709"/>
              <w:jc w:val="center"/>
              <w:rPr>
                <w:rFonts w:eastAsiaTheme="minorHAnsi"/>
                <w:sz w:val="24"/>
                <w:szCs w:val="24"/>
                <w:lang w:val="en-US" w:eastAsia="en-US"/>
              </w:rPr>
            </w:pPr>
            <w:r w:rsidRPr="00D10BAC">
              <w:rPr>
                <w:rFonts w:eastAsiaTheme="minorHAnsi"/>
                <w:sz w:val="24"/>
                <w:szCs w:val="24"/>
                <w:lang w:eastAsia="en-US"/>
              </w:rPr>
              <w:t>1 усл. ед.</w:t>
            </w:r>
          </w:p>
        </w:tc>
        <w:tc>
          <w:tcPr>
            <w:tcW w:w="3802" w:type="dxa"/>
            <w:vAlign w:val="center"/>
          </w:tcPr>
          <w:p w14:paraId="49CD6D7D" w14:textId="77777777" w:rsidR="00D10BAC" w:rsidRPr="00D10BAC" w:rsidRDefault="00D10BAC" w:rsidP="00D10BAC">
            <w:pPr>
              <w:spacing w:line="276" w:lineRule="auto"/>
              <w:ind w:right="282"/>
              <w:jc w:val="both"/>
              <w:rPr>
                <w:rFonts w:eastAsiaTheme="minorHAnsi"/>
                <w:sz w:val="24"/>
                <w:szCs w:val="24"/>
                <w:lang w:eastAsia="en-US"/>
              </w:rPr>
            </w:pPr>
            <w:r w:rsidRPr="00D10BAC">
              <w:rPr>
                <w:rFonts w:eastAsiaTheme="minorHAnsi"/>
                <w:sz w:val="24"/>
                <w:szCs w:val="24"/>
                <w:lang w:eastAsia="en-US"/>
              </w:rPr>
              <w:t>О необходимости проведения работ Заказчик письменно уведомляет Поставщика не менее, чем за 1 (один) месяц до начала работ.</w:t>
            </w:r>
          </w:p>
        </w:tc>
      </w:tr>
      <w:tr w:rsidR="00D10BAC" w:rsidRPr="00D10BAC" w14:paraId="076B582A" w14:textId="77777777" w:rsidTr="00DD02CF">
        <w:trPr>
          <w:trHeight w:val="400"/>
          <w:jc w:val="center"/>
        </w:trPr>
        <w:tc>
          <w:tcPr>
            <w:tcW w:w="856" w:type="dxa"/>
            <w:vAlign w:val="center"/>
          </w:tcPr>
          <w:p w14:paraId="128874E9" w14:textId="77777777" w:rsidR="00D10BAC" w:rsidRPr="00D10BAC" w:rsidRDefault="00D10BAC" w:rsidP="00D10BAC">
            <w:pPr>
              <w:spacing w:line="276" w:lineRule="auto"/>
              <w:ind w:right="282" w:firstLine="167"/>
              <w:jc w:val="center"/>
              <w:rPr>
                <w:rFonts w:eastAsiaTheme="minorHAnsi"/>
                <w:sz w:val="24"/>
                <w:szCs w:val="24"/>
                <w:lang w:eastAsia="en-US"/>
              </w:rPr>
            </w:pPr>
            <w:r w:rsidRPr="00D10BAC">
              <w:rPr>
                <w:rFonts w:eastAsiaTheme="minorHAnsi"/>
                <w:sz w:val="24"/>
                <w:szCs w:val="24"/>
                <w:lang w:eastAsia="en-US"/>
              </w:rPr>
              <w:lastRenderedPageBreak/>
              <w:t>3</w:t>
            </w:r>
          </w:p>
        </w:tc>
        <w:tc>
          <w:tcPr>
            <w:tcW w:w="2763" w:type="dxa"/>
            <w:vAlign w:val="center"/>
          </w:tcPr>
          <w:p w14:paraId="17F9CBB7" w14:textId="77777777" w:rsidR="00D10BAC" w:rsidRPr="00D10BAC" w:rsidRDefault="00D10BAC" w:rsidP="00D10BAC">
            <w:pPr>
              <w:spacing w:line="276" w:lineRule="auto"/>
              <w:ind w:right="282" w:firstLine="31"/>
              <w:jc w:val="both"/>
              <w:rPr>
                <w:bCs/>
                <w:sz w:val="24"/>
                <w:szCs w:val="24"/>
              </w:rPr>
            </w:pPr>
            <w:r w:rsidRPr="00D10BAC">
              <w:rPr>
                <w:bCs/>
                <w:sz w:val="24"/>
                <w:szCs w:val="24"/>
              </w:rPr>
              <w:t>Инструктаж работников Заказчика</w:t>
            </w:r>
          </w:p>
        </w:tc>
        <w:tc>
          <w:tcPr>
            <w:tcW w:w="2490" w:type="dxa"/>
            <w:vAlign w:val="center"/>
          </w:tcPr>
          <w:p w14:paraId="6508E061" w14:textId="77777777" w:rsidR="00D10BAC" w:rsidRPr="00D10BAC" w:rsidRDefault="00D10BAC" w:rsidP="00D10BAC">
            <w:pPr>
              <w:spacing w:line="276" w:lineRule="auto"/>
              <w:ind w:right="282" w:firstLine="709"/>
              <w:jc w:val="center"/>
              <w:rPr>
                <w:rFonts w:eastAsiaTheme="minorHAnsi"/>
                <w:sz w:val="24"/>
                <w:szCs w:val="24"/>
                <w:lang w:val="en-US" w:eastAsia="en-US"/>
              </w:rPr>
            </w:pPr>
            <w:r w:rsidRPr="00D10BAC">
              <w:rPr>
                <w:rFonts w:eastAsiaTheme="minorHAnsi"/>
                <w:sz w:val="24"/>
                <w:szCs w:val="24"/>
                <w:lang w:eastAsia="en-US"/>
              </w:rPr>
              <w:t>1 усл. ед.</w:t>
            </w:r>
          </w:p>
        </w:tc>
        <w:tc>
          <w:tcPr>
            <w:tcW w:w="3802" w:type="dxa"/>
            <w:vAlign w:val="center"/>
          </w:tcPr>
          <w:p w14:paraId="2094CC39" w14:textId="77777777" w:rsidR="00D10BAC" w:rsidRPr="00D10BAC" w:rsidRDefault="00D10BAC" w:rsidP="00D10BAC">
            <w:pPr>
              <w:spacing w:line="276" w:lineRule="auto"/>
              <w:ind w:right="282"/>
              <w:jc w:val="both"/>
              <w:rPr>
                <w:rFonts w:eastAsiaTheme="minorHAnsi"/>
                <w:sz w:val="24"/>
                <w:szCs w:val="24"/>
                <w:lang w:eastAsia="en-US"/>
              </w:rPr>
            </w:pPr>
            <w:r w:rsidRPr="00D10BAC">
              <w:rPr>
                <w:rFonts w:eastAsiaTheme="minorHAnsi"/>
                <w:sz w:val="24"/>
                <w:szCs w:val="24"/>
                <w:lang w:eastAsia="en-US"/>
              </w:rPr>
              <w:t>В течение 5 (пяти) недель после подписания акта выполненных работ по пуско-наладке (ПНР).</w:t>
            </w:r>
          </w:p>
        </w:tc>
      </w:tr>
    </w:tbl>
    <w:p w14:paraId="3C21F23D" w14:textId="24AD33CD" w:rsidR="00D10BAC" w:rsidRPr="00D10BAC" w:rsidRDefault="00D10BAC" w:rsidP="00D10BAC">
      <w:pPr>
        <w:pStyle w:val="a4"/>
        <w:widowControl w:val="0"/>
        <w:numPr>
          <w:ilvl w:val="0"/>
          <w:numId w:val="31"/>
        </w:numPr>
        <w:suppressAutoHyphens/>
        <w:autoSpaceDN w:val="0"/>
        <w:spacing w:line="276" w:lineRule="auto"/>
        <w:ind w:left="0" w:right="282" w:firstLine="709"/>
        <w:contextualSpacing w:val="0"/>
        <w:jc w:val="both"/>
        <w:textAlignment w:val="baseline"/>
        <w:rPr>
          <w:sz w:val="24"/>
          <w:szCs w:val="24"/>
        </w:rPr>
      </w:pPr>
      <w:r w:rsidRPr="00D10BAC">
        <w:rPr>
          <w:b/>
          <w:bCs/>
          <w:sz w:val="24"/>
          <w:szCs w:val="24"/>
        </w:rPr>
        <w:t xml:space="preserve">Условия поставки </w:t>
      </w:r>
      <w:r w:rsidR="004362D0">
        <w:rPr>
          <w:b/>
          <w:bCs/>
          <w:sz w:val="24"/>
          <w:szCs w:val="24"/>
        </w:rPr>
        <w:t>Т</w:t>
      </w:r>
      <w:r w:rsidRPr="00D10BAC">
        <w:rPr>
          <w:b/>
          <w:bCs/>
          <w:sz w:val="24"/>
          <w:szCs w:val="24"/>
        </w:rPr>
        <w:t xml:space="preserve">овара: </w:t>
      </w:r>
      <w:r w:rsidRPr="00D10BAC">
        <w:rPr>
          <w:bCs/>
          <w:sz w:val="24"/>
          <w:szCs w:val="24"/>
        </w:rPr>
        <w:t xml:space="preserve">поставка </w:t>
      </w:r>
      <w:r w:rsidR="004362D0">
        <w:rPr>
          <w:bCs/>
          <w:sz w:val="24"/>
          <w:szCs w:val="24"/>
        </w:rPr>
        <w:t>Т</w:t>
      </w:r>
      <w:r w:rsidRPr="00D10BAC">
        <w:rPr>
          <w:bCs/>
          <w:sz w:val="24"/>
          <w:szCs w:val="24"/>
        </w:rPr>
        <w:t>овара, погрузка-разгрузка, в том числе с привлечением специальной техники, осуществляется силами и средствами Поставщика или за его счет.</w:t>
      </w:r>
    </w:p>
    <w:p w14:paraId="7D56E3BA"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 xml:space="preserve">В случае форс-мажорных обстоятельств, замедляющих ход поставки против установленного срока, Поставщик обязан немедленно поставить в известность Заказчика. </w:t>
      </w:r>
    </w:p>
    <w:p w14:paraId="096B410C" w14:textId="6D3E4AB9"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 xml:space="preserve">Риск случайной гибели или повреждения </w:t>
      </w:r>
      <w:r w:rsidR="004362D0">
        <w:rPr>
          <w:bCs/>
          <w:sz w:val="24"/>
          <w:szCs w:val="24"/>
        </w:rPr>
        <w:t>Т</w:t>
      </w:r>
      <w:r w:rsidRPr="00D10BAC">
        <w:rPr>
          <w:bCs/>
          <w:sz w:val="24"/>
          <w:szCs w:val="24"/>
        </w:rPr>
        <w:t xml:space="preserve">овара до подписания Сторонами товарных накладных на поставленный </w:t>
      </w:r>
      <w:r w:rsidR="004362D0">
        <w:rPr>
          <w:bCs/>
          <w:sz w:val="24"/>
          <w:szCs w:val="24"/>
        </w:rPr>
        <w:t>Т</w:t>
      </w:r>
      <w:r w:rsidRPr="00D10BAC">
        <w:rPr>
          <w:bCs/>
          <w:sz w:val="24"/>
          <w:szCs w:val="24"/>
        </w:rPr>
        <w:t>овар несет Поставщик.</w:t>
      </w:r>
    </w:p>
    <w:p w14:paraId="72AB212E"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sz w:val="24"/>
          <w:szCs w:val="24"/>
        </w:rPr>
        <w:t>Пусконаладочные работы и инструктаж персонала осуществляются Поставщиком по заявкам Заказчика на территории Заказчика в срок до 31 декабря 2026 г. и включают в себя: распаковку, установку Товара, подключение, непосредственно пуско-наладочные работы и инструктаж работников Заказчика</w:t>
      </w:r>
      <w:r w:rsidRPr="00D10BAC">
        <w:rPr>
          <w:bCs/>
          <w:sz w:val="24"/>
          <w:szCs w:val="24"/>
        </w:rPr>
        <w:t>. Количество инструктируемых работников определяется Заказчиком, но не менее 3 человек.</w:t>
      </w:r>
    </w:p>
    <w:p w14:paraId="2A24C7EA"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Для каждого вида и объема работ выполнение подтверждается соответствующим актом.</w:t>
      </w:r>
    </w:p>
    <w:p w14:paraId="60162C8E"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В случае поставки Оборудования иностранного производства указанное Оборудование должно иметь все разрешительные документы и пройти таможенное оформление для выпуска в свободное обращение на территории Российской Федерации и иных государств – членов Евразийского экономического союза и в отношении данного Оборудования должны быть уплачены все необходимые таможенные платежи.</w:t>
      </w:r>
    </w:p>
    <w:p w14:paraId="4DB8278A"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sz w:val="24"/>
          <w:szCs w:val="24"/>
        </w:rPr>
        <w:t>Документация и Программное Обеспечение, поставляемое вместе с Оборудованием, а также передаваемое Заказчику должны быть на русском и/или английском языках с указанием языка оригинала. Чертежи (схемы, спецификации, ведомости) должны быть выполнены с надписями на русском и/или английском языках</w:t>
      </w:r>
      <w:r w:rsidRPr="00D10BAC">
        <w:rPr>
          <w:bCs/>
          <w:sz w:val="24"/>
          <w:szCs w:val="24"/>
        </w:rPr>
        <w:t>.</w:t>
      </w:r>
    </w:p>
    <w:p w14:paraId="2CD1BED0"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Право собственности, а также риски его случайного повреждения или случайной гибели переходят от Поставщика к Заказчику с момента подписания Сторонами накладной ТОРГ-12 или УПД.</w:t>
      </w:r>
    </w:p>
    <w:p w14:paraId="0591F7B3"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 xml:space="preserve">Надлежащее хранение Оборудования на территории Заказчика после поставки до начала монтажа обеспечивается Заказчиком. Заказчик обязуется не вскрывать оригинальную упаковку производителя до прибытия специалистов Поставщика для проведения комплексной приемки Оборудования по комплектности и качеству и проведения Работ. </w:t>
      </w:r>
      <w:r w:rsidRPr="00D10BAC">
        <w:rPr>
          <w:sz w:val="24"/>
          <w:szCs w:val="24"/>
        </w:rPr>
        <w:t>В таком случае срок приемки Товара начнет отсчитываться от даты прибытия представителей Поставщика для проведения комплексной приемки Оборудования.</w:t>
      </w:r>
    </w:p>
    <w:p w14:paraId="4BD8421A"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Распаковка будет происходить в присутствии уполномоченных представителей Поставщика и Заказчика.</w:t>
      </w:r>
    </w:p>
    <w:p w14:paraId="426CC280"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 xml:space="preserve">Если при распаковке мест обнаруживается внутритарная недостача, составляется соответствующий рекламационный акт, подписываемый Поставщиком и Заказчиком. </w:t>
      </w:r>
      <w:bookmarkStart w:id="1" w:name="_Hlk174960931"/>
      <w:r w:rsidRPr="00D10BAC">
        <w:rPr>
          <w:bCs/>
          <w:sz w:val="24"/>
          <w:szCs w:val="24"/>
        </w:rPr>
        <w:t>Поставщик обязан поставить отсутствующие позиции и количество в кратчайшие сроки, согласованные с Заказчиком</w:t>
      </w:r>
      <w:bookmarkEnd w:id="1"/>
      <w:r w:rsidRPr="00D10BAC">
        <w:rPr>
          <w:bCs/>
          <w:sz w:val="24"/>
          <w:szCs w:val="24"/>
        </w:rPr>
        <w:t>, с даты получения рекламационного акта на условиях поставки, установленных в Договоре. Все расходы, связанные с доставкой Оборудования, включая Вспомогательное оборудование, несет Поставщик.</w:t>
      </w:r>
    </w:p>
    <w:p w14:paraId="616E8748"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 xml:space="preserve">Распаковка Оборудования производится в присутствии Поставщика. </w:t>
      </w:r>
    </w:p>
    <w:p w14:paraId="6848CCBD"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 xml:space="preserve">Поставщик должен гарантировать, что поставленное Оборудование не будет </w:t>
      </w:r>
      <w:r w:rsidRPr="00D10BAC">
        <w:rPr>
          <w:bCs/>
          <w:sz w:val="24"/>
          <w:szCs w:val="24"/>
        </w:rPr>
        <w:lastRenderedPageBreak/>
        <w:t>иметь дефектов, связанных с разработкой, использованными в конструкции материалами или качеством изготовления, либо проявляющихся в результате действия или упущения Поставщика, при использовании этого Оборудования в соответствии с инструкцией по эксплуатации в условиях, обычных для Российской Федерации.</w:t>
      </w:r>
    </w:p>
    <w:p w14:paraId="4BE36AF7" w14:textId="77777777" w:rsidR="00D10BAC" w:rsidRPr="00D10BAC" w:rsidRDefault="00D10BAC" w:rsidP="00D10BAC">
      <w:pPr>
        <w:pStyle w:val="a4"/>
        <w:widowControl w:val="0"/>
        <w:numPr>
          <w:ilvl w:val="0"/>
          <w:numId w:val="32"/>
        </w:numPr>
        <w:suppressAutoHyphens/>
        <w:autoSpaceDN w:val="0"/>
        <w:spacing w:line="276" w:lineRule="auto"/>
        <w:ind w:left="0" w:firstLine="709"/>
        <w:contextualSpacing w:val="0"/>
        <w:jc w:val="both"/>
        <w:textAlignment w:val="baseline"/>
        <w:rPr>
          <w:bCs/>
          <w:sz w:val="24"/>
          <w:szCs w:val="24"/>
        </w:rPr>
      </w:pPr>
      <w:r w:rsidRPr="00D10BAC">
        <w:rPr>
          <w:bCs/>
          <w:sz w:val="24"/>
          <w:szCs w:val="24"/>
        </w:rPr>
        <w:t>В течение 20 рабочих дней после подписания Договора Поставщик передает Покупателю руководство по подготовке места установки оборудования для распаковки, сборки и подключению энергоносителей (</w:t>
      </w:r>
      <w:r w:rsidRPr="00D10BAC">
        <w:rPr>
          <w:bCs/>
          <w:sz w:val="24"/>
          <w:szCs w:val="24"/>
          <w:lang w:val="en-US"/>
        </w:rPr>
        <w:t>Site</w:t>
      </w:r>
      <w:r w:rsidRPr="00D10BAC">
        <w:rPr>
          <w:bCs/>
          <w:sz w:val="24"/>
          <w:szCs w:val="24"/>
        </w:rPr>
        <w:t xml:space="preserve"> </w:t>
      </w:r>
      <w:r w:rsidRPr="00D10BAC">
        <w:rPr>
          <w:bCs/>
          <w:sz w:val="24"/>
          <w:szCs w:val="24"/>
          <w:lang w:val="en-US"/>
        </w:rPr>
        <w:t>and</w:t>
      </w:r>
      <w:r w:rsidRPr="00D10BAC">
        <w:rPr>
          <w:bCs/>
          <w:sz w:val="24"/>
          <w:szCs w:val="24"/>
        </w:rPr>
        <w:t xml:space="preserve"> </w:t>
      </w:r>
      <w:r w:rsidRPr="00D10BAC">
        <w:rPr>
          <w:bCs/>
          <w:sz w:val="24"/>
          <w:szCs w:val="24"/>
          <w:lang w:val="en-US"/>
        </w:rPr>
        <w:t>System</w:t>
      </w:r>
      <w:r w:rsidRPr="00D10BAC">
        <w:rPr>
          <w:bCs/>
          <w:sz w:val="24"/>
          <w:szCs w:val="24"/>
        </w:rPr>
        <w:t xml:space="preserve"> </w:t>
      </w:r>
      <w:r w:rsidRPr="00D10BAC">
        <w:rPr>
          <w:bCs/>
          <w:sz w:val="24"/>
          <w:szCs w:val="24"/>
          <w:lang w:val="en-US"/>
        </w:rPr>
        <w:t>Preparation</w:t>
      </w:r>
      <w:r w:rsidRPr="00D10BAC">
        <w:rPr>
          <w:bCs/>
          <w:sz w:val="24"/>
          <w:szCs w:val="24"/>
        </w:rPr>
        <w:t xml:space="preserve"> </w:t>
      </w:r>
      <w:r w:rsidRPr="00D10BAC">
        <w:rPr>
          <w:bCs/>
          <w:sz w:val="24"/>
          <w:szCs w:val="24"/>
          <w:lang w:val="en-US"/>
        </w:rPr>
        <w:t>Specification</w:t>
      </w:r>
      <w:r w:rsidRPr="00D10BAC">
        <w:rPr>
          <w:bCs/>
          <w:sz w:val="24"/>
          <w:szCs w:val="24"/>
        </w:rPr>
        <w:t>. Installation manual) и ввозу.</w:t>
      </w:r>
    </w:p>
    <w:p w14:paraId="6E8B6CAE" w14:textId="77777777" w:rsidR="00D10BAC" w:rsidRPr="00D10BAC" w:rsidRDefault="00D10BAC" w:rsidP="00D10BAC">
      <w:pPr>
        <w:pStyle w:val="a4"/>
        <w:widowControl w:val="0"/>
        <w:numPr>
          <w:ilvl w:val="0"/>
          <w:numId w:val="31"/>
        </w:numPr>
        <w:suppressAutoHyphens/>
        <w:autoSpaceDN w:val="0"/>
        <w:spacing w:line="276" w:lineRule="auto"/>
        <w:ind w:left="0" w:right="282" w:firstLine="709"/>
        <w:contextualSpacing w:val="0"/>
        <w:jc w:val="both"/>
        <w:textAlignment w:val="baseline"/>
        <w:rPr>
          <w:spacing w:val="2"/>
          <w:sz w:val="24"/>
          <w:szCs w:val="24"/>
        </w:rPr>
      </w:pPr>
      <w:r w:rsidRPr="00D10BAC">
        <w:rPr>
          <w:b/>
          <w:bCs/>
          <w:sz w:val="24"/>
          <w:szCs w:val="24"/>
        </w:rPr>
        <w:t xml:space="preserve">Обоснование необходимости закупки: </w:t>
      </w:r>
      <w:r w:rsidRPr="00D10BAC">
        <w:rPr>
          <w:bCs/>
          <w:sz w:val="24"/>
          <w:szCs w:val="24"/>
        </w:rPr>
        <w:t>закупка оборудования необходима для выполнения технологической подготовки перед технологической операцией «микросварка проволочных выводов».</w:t>
      </w:r>
    </w:p>
    <w:p w14:paraId="75D53F13" w14:textId="79FAFE2E" w:rsidR="00D10BAC" w:rsidRPr="00D10BAC" w:rsidRDefault="00D10BAC" w:rsidP="00D10BAC">
      <w:pPr>
        <w:pStyle w:val="a4"/>
        <w:widowControl w:val="0"/>
        <w:numPr>
          <w:ilvl w:val="0"/>
          <w:numId w:val="31"/>
        </w:numPr>
        <w:suppressAutoHyphens/>
        <w:autoSpaceDN w:val="0"/>
        <w:spacing w:line="276" w:lineRule="auto"/>
        <w:ind w:left="0" w:right="282" w:firstLine="709"/>
        <w:contextualSpacing w:val="0"/>
        <w:jc w:val="both"/>
        <w:textAlignment w:val="baseline"/>
        <w:rPr>
          <w:bCs/>
          <w:sz w:val="24"/>
          <w:szCs w:val="24"/>
        </w:rPr>
      </w:pPr>
      <w:r w:rsidRPr="00D10BAC">
        <w:rPr>
          <w:b/>
          <w:bCs/>
          <w:sz w:val="24"/>
          <w:szCs w:val="24"/>
        </w:rPr>
        <w:t xml:space="preserve">Требования к таре, упаковки </w:t>
      </w:r>
      <w:r w:rsidR="004362D0">
        <w:rPr>
          <w:b/>
          <w:bCs/>
          <w:sz w:val="24"/>
          <w:szCs w:val="24"/>
        </w:rPr>
        <w:t>Т</w:t>
      </w:r>
      <w:r w:rsidRPr="00D10BAC">
        <w:rPr>
          <w:b/>
          <w:bCs/>
          <w:sz w:val="24"/>
          <w:szCs w:val="24"/>
        </w:rPr>
        <w:t xml:space="preserve">овара: </w:t>
      </w:r>
      <w:r w:rsidR="004362D0">
        <w:rPr>
          <w:bCs/>
          <w:sz w:val="24"/>
          <w:szCs w:val="24"/>
        </w:rPr>
        <w:t>Т</w:t>
      </w:r>
      <w:r w:rsidRPr="00D10BAC">
        <w:rPr>
          <w:bCs/>
          <w:sz w:val="24"/>
          <w:szCs w:val="24"/>
        </w:rPr>
        <w:t>овар должен быть поставлен в</w:t>
      </w:r>
      <w:r w:rsidRPr="00D10BAC">
        <w:rPr>
          <w:spacing w:val="2"/>
          <w:sz w:val="24"/>
          <w:szCs w:val="24"/>
        </w:rPr>
        <w:t xml:space="preserve"> упаковке/таре, обеспечивающей сохранность и защиту от повреждения или порчи при транспортировке</w:t>
      </w:r>
      <w:r w:rsidRPr="00D10BAC">
        <w:rPr>
          <w:sz w:val="24"/>
          <w:szCs w:val="24"/>
        </w:rPr>
        <w:t xml:space="preserve"> </w:t>
      </w:r>
      <w:r w:rsidRPr="00D10BAC">
        <w:rPr>
          <w:spacing w:val="2"/>
          <w:sz w:val="24"/>
          <w:szCs w:val="24"/>
        </w:rPr>
        <w:t>всеми видами транспорта с учётом нескольких перегрузок в пути, погрузочно-разгрузочных работах, хранении.</w:t>
      </w:r>
    </w:p>
    <w:p w14:paraId="10E1C373" w14:textId="4B2AD74D" w:rsidR="00D10BAC" w:rsidRPr="00D10BAC" w:rsidRDefault="00D10BAC" w:rsidP="00D10BAC">
      <w:pPr>
        <w:pStyle w:val="a4"/>
        <w:widowControl w:val="0"/>
        <w:numPr>
          <w:ilvl w:val="1"/>
          <w:numId w:val="31"/>
        </w:numPr>
        <w:suppressAutoHyphens/>
        <w:autoSpaceDN w:val="0"/>
        <w:spacing w:line="276" w:lineRule="auto"/>
        <w:ind w:left="0" w:right="282" w:firstLine="709"/>
        <w:contextualSpacing w:val="0"/>
        <w:jc w:val="both"/>
        <w:textAlignment w:val="baseline"/>
        <w:rPr>
          <w:bCs/>
          <w:sz w:val="24"/>
          <w:szCs w:val="24"/>
        </w:rPr>
      </w:pPr>
      <w:r w:rsidRPr="00D10BAC">
        <w:rPr>
          <w:sz w:val="24"/>
          <w:szCs w:val="24"/>
        </w:rPr>
        <w:t xml:space="preserve">Упаковка/тара </w:t>
      </w:r>
      <w:r w:rsidR="004362D0">
        <w:rPr>
          <w:sz w:val="24"/>
          <w:szCs w:val="24"/>
        </w:rPr>
        <w:t>Т</w:t>
      </w:r>
      <w:r w:rsidRPr="00D10BAC">
        <w:rPr>
          <w:sz w:val="24"/>
          <w:szCs w:val="24"/>
        </w:rPr>
        <w:t xml:space="preserve">овара должна отвечать требованиям безопасности жизни, здоровья и охраны окружающей среды, иметь необходимые маркировки, наклейки, а также давать возможность определить количество содержащегося в ней </w:t>
      </w:r>
      <w:r w:rsidR="004362D0">
        <w:rPr>
          <w:sz w:val="24"/>
          <w:szCs w:val="24"/>
        </w:rPr>
        <w:t>Т</w:t>
      </w:r>
      <w:r w:rsidRPr="00D10BAC">
        <w:rPr>
          <w:sz w:val="24"/>
          <w:szCs w:val="24"/>
        </w:rPr>
        <w:t>овара (опись, упаковочные ярлыки или листы) соответствовать условиям действующий стандартов для чистых помещений класса не ниже ИСО 8 по ГОСТ Р ИСО 14644-1-2017 «Чистые помещения и связанные с ними контролируемые среды. Часть 1. Классификация чистоты воздуха по концентрации частиц».</w:t>
      </w:r>
    </w:p>
    <w:p w14:paraId="4013DCE2" w14:textId="77777777" w:rsidR="00D10BAC" w:rsidRPr="00D10BAC" w:rsidRDefault="00D10BAC" w:rsidP="00D10BAC">
      <w:pPr>
        <w:pStyle w:val="a4"/>
        <w:widowControl w:val="0"/>
        <w:numPr>
          <w:ilvl w:val="1"/>
          <w:numId w:val="31"/>
        </w:numPr>
        <w:autoSpaceDN w:val="0"/>
        <w:spacing w:line="276" w:lineRule="auto"/>
        <w:ind w:left="0" w:right="282" w:firstLine="709"/>
        <w:jc w:val="both"/>
        <w:textAlignment w:val="baseline"/>
        <w:rPr>
          <w:bCs/>
          <w:sz w:val="24"/>
          <w:szCs w:val="24"/>
        </w:rPr>
      </w:pPr>
      <w:r w:rsidRPr="00D10BAC">
        <w:rPr>
          <w:bCs/>
          <w:sz w:val="24"/>
          <w:szCs w:val="24"/>
        </w:rPr>
        <w:t>Порядок ввоза и очистки Оборудования и выполнения работ:</w:t>
      </w:r>
    </w:p>
    <w:p w14:paraId="550D963A" w14:textId="77777777" w:rsidR="00D10BAC" w:rsidRPr="00D10BAC" w:rsidRDefault="00D10BAC" w:rsidP="00D10BAC">
      <w:pPr>
        <w:widowControl w:val="0"/>
        <w:autoSpaceDN w:val="0"/>
        <w:spacing w:line="276" w:lineRule="auto"/>
        <w:ind w:right="282" w:firstLine="709"/>
        <w:jc w:val="both"/>
        <w:textAlignment w:val="baseline"/>
        <w:rPr>
          <w:bCs/>
          <w:sz w:val="24"/>
          <w:szCs w:val="24"/>
        </w:rPr>
      </w:pPr>
      <w:r w:rsidRPr="00D10BAC">
        <w:rPr>
          <w:bCs/>
          <w:sz w:val="24"/>
          <w:szCs w:val="24"/>
        </w:rPr>
        <w:t>8.2.1 Перед ввозом Оборудования Покупатель проводит инструктаж работников Поставщика либо соисполнителей (субподрядчиков) Поставщика, осуществляющих ввоз Оборудования к месту выполнения работ.</w:t>
      </w:r>
    </w:p>
    <w:p w14:paraId="05491DE5" w14:textId="77777777" w:rsidR="00D10BAC" w:rsidRPr="00D10BAC" w:rsidRDefault="00D10BAC" w:rsidP="00D10BAC">
      <w:pPr>
        <w:widowControl w:val="0"/>
        <w:autoSpaceDN w:val="0"/>
        <w:spacing w:line="276" w:lineRule="auto"/>
        <w:ind w:right="282" w:firstLine="709"/>
        <w:jc w:val="both"/>
        <w:textAlignment w:val="baseline"/>
        <w:rPr>
          <w:bCs/>
          <w:sz w:val="24"/>
          <w:szCs w:val="24"/>
        </w:rPr>
      </w:pPr>
      <w:r w:rsidRPr="00D10BAC">
        <w:rPr>
          <w:bCs/>
          <w:sz w:val="24"/>
          <w:szCs w:val="24"/>
        </w:rPr>
        <w:t>8.2.2 Работники Поставщика либо соисполнители (субподрядчики) Поставщика, осуществляющие поставку и работы в отношении Оборудования, обязаны прослушать инструктаж по технике безопасности, проводимый Покупателем и соблюдать требования Покупателя по ввозу и очистке Оборудования в месте поставки и выполнения работ для чистых помещений класса не ниже ИСО 8.</w:t>
      </w:r>
    </w:p>
    <w:p w14:paraId="610C801A" w14:textId="77777777" w:rsidR="00D10BAC" w:rsidRPr="00D10BAC" w:rsidRDefault="00D10BAC" w:rsidP="00D10BAC">
      <w:pPr>
        <w:pStyle w:val="a4"/>
        <w:widowControl w:val="0"/>
        <w:numPr>
          <w:ilvl w:val="1"/>
          <w:numId w:val="31"/>
        </w:numPr>
        <w:suppressAutoHyphens/>
        <w:autoSpaceDN w:val="0"/>
        <w:spacing w:line="276" w:lineRule="auto"/>
        <w:ind w:left="0" w:right="282" w:firstLine="709"/>
        <w:contextualSpacing w:val="0"/>
        <w:jc w:val="both"/>
        <w:textAlignment w:val="baseline"/>
        <w:rPr>
          <w:sz w:val="24"/>
          <w:szCs w:val="24"/>
        </w:rPr>
      </w:pPr>
      <w:r w:rsidRPr="00D10BAC">
        <w:rPr>
          <w:sz w:val="24"/>
          <w:szCs w:val="24"/>
        </w:rPr>
        <w:t>Упаковка должна защищать Товар от влаги, пыли и других загрязнений.</w:t>
      </w:r>
    </w:p>
    <w:p w14:paraId="379B6234" w14:textId="54C7B40A" w:rsidR="00D10BAC" w:rsidRPr="00D10BAC" w:rsidRDefault="00D10BAC" w:rsidP="00D10BAC">
      <w:pPr>
        <w:pStyle w:val="a4"/>
        <w:widowControl w:val="0"/>
        <w:numPr>
          <w:ilvl w:val="0"/>
          <w:numId w:val="31"/>
        </w:numPr>
        <w:suppressAutoHyphens/>
        <w:autoSpaceDN w:val="0"/>
        <w:spacing w:line="276" w:lineRule="auto"/>
        <w:ind w:left="0" w:right="282" w:firstLine="709"/>
        <w:contextualSpacing w:val="0"/>
        <w:jc w:val="both"/>
        <w:textAlignment w:val="baseline"/>
        <w:rPr>
          <w:b/>
          <w:bCs/>
          <w:sz w:val="24"/>
          <w:szCs w:val="24"/>
        </w:rPr>
      </w:pPr>
      <w:r w:rsidRPr="00D10BAC">
        <w:rPr>
          <w:b/>
          <w:bCs/>
          <w:sz w:val="24"/>
          <w:szCs w:val="24"/>
        </w:rPr>
        <w:t xml:space="preserve">Наименование, количество и технические характеристики поставляемого </w:t>
      </w:r>
      <w:r w:rsidR="004362D0">
        <w:rPr>
          <w:b/>
          <w:bCs/>
          <w:sz w:val="24"/>
          <w:szCs w:val="24"/>
        </w:rPr>
        <w:t>Т</w:t>
      </w:r>
      <w:r w:rsidRPr="00D10BAC">
        <w:rPr>
          <w:b/>
          <w:bCs/>
          <w:sz w:val="24"/>
          <w:szCs w:val="24"/>
        </w:rPr>
        <w:t>овара:</w:t>
      </w:r>
    </w:p>
    <w:p w14:paraId="5F1328ED" w14:textId="77777777" w:rsidR="00D10BAC" w:rsidRPr="00D10BAC" w:rsidRDefault="00D10BAC" w:rsidP="00D10BAC">
      <w:pPr>
        <w:widowControl w:val="0"/>
        <w:autoSpaceDN w:val="0"/>
        <w:spacing w:line="276" w:lineRule="auto"/>
        <w:ind w:right="282"/>
        <w:jc w:val="both"/>
        <w:textAlignment w:val="baseline"/>
        <w:rPr>
          <w:bCs/>
          <w:sz w:val="24"/>
          <w:szCs w:val="24"/>
        </w:rPr>
      </w:pPr>
      <w:r w:rsidRPr="00D10BAC">
        <w:rPr>
          <w:bCs/>
          <w:sz w:val="24"/>
          <w:szCs w:val="24"/>
        </w:rPr>
        <w:t>Таблица 2. Технические характеристики установки перемотки сварочной проволоки с катушки на катушку.</w:t>
      </w:r>
    </w:p>
    <w:tbl>
      <w:tblPr>
        <w:tblW w:w="9792" w:type="dxa"/>
        <w:jc w:val="center"/>
        <w:tblLayout w:type="fixed"/>
        <w:tblCellMar>
          <w:left w:w="10" w:type="dxa"/>
          <w:right w:w="10" w:type="dxa"/>
        </w:tblCellMar>
        <w:tblLook w:val="0000" w:firstRow="0" w:lastRow="0" w:firstColumn="0" w:lastColumn="0" w:noHBand="0" w:noVBand="0"/>
      </w:tblPr>
      <w:tblGrid>
        <w:gridCol w:w="577"/>
        <w:gridCol w:w="4668"/>
        <w:gridCol w:w="4547"/>
      </w:tblGrid>
      <w:tr w:rsidR="00D10BAC" w:rsidRPr="00D10BAC" w14:paraId="3158B1BB" w14:textId="77777777" w:rsidTr="00DD02CF">
        <w:trPr>
          <w:trHeight w:val="363"/>
          <w:tblHeader/>
          <w:jc w:val="center"/>
        </w:trPr>
        <w:tc>
          <w:tcPr>
            <w:tcW w:w="577" w:type="dxa"/>
            <w:tcBorders>
              <w:top w:val="single" w:sz="4" w:space="0" w:color="000000"/>
              <w:left w:val="single" w:sz="6" w:space="0" w:color="000000"/>
              <w:bottom w:val="single" w:sz="6" w:space="0" w:color="000000"/>
              <w:right w:val="single" w:sz="4" w:space="0" w:color="000000"/>
            </w:tcBorders>
            <w:vAlign w:val="center"/>
          </w:tcPr>
          <w:p w14:paraId="7D15E33C" w14:textId="77777777" w:rsidR="00D10BAC" w:rsidRPr="00D10BAC" w:rsidRDefault="00D10BAC" w:rsidP="00D10BAC">
            <w:pPr>
              <w:spacing w:line="276" w:lineRule="auto"/>
              <w:jc w:val="center"/>
              <w:rPr>
                <w:b/>
                <w:bCs/>
                <w:sz w:val="24"/>
                <w:szCs w:val="24"/>
                <w:lang w:eastAsia="en-US"/>
              </w:rPr>
            </w:pPr>
            <w:r w:rsidRPr="00D10BAC">
              <w:rPr>
                <w:b/>
                <w:bCs/>
                <w:sz w:val="24"/>
                <w:szCs w:val="24"/>
                <w:lang w:eastAsia="en-US"/>
              </w:rPr>
              <w:t>№ п/п</w:t>
            </w:r>
          </w:p>
        </w:tc>
        <w:tc>
          <w:tcPr>
            <w:tcW w:w="4668" w:type="dxa"/>
            <w:tcBorders>
              <w:top w:val="single" w:sz="4" w:space="0" w:color="000000"/>
              <w:left w:val="single" w:sz="6" w:space="0" w:color="000000"/>
              <w:bottom w:val="single" w:sz="6" w:space="0" w:color="000000"/>
              <w:right w:val="single" w:sz="4" w:space="0" w:color="000000"/>
            </w:tcBorders>
            <w:tcMar>
              <w:left w:w="108" w:type="dxa"/>
              <w:right w:w="108" w:type="dxa"/>
            </w:tcMar>
            <w:vAlign w:val="center"/>
          </w:tcPr>
          <w:p w14:paraId="4BBB7E84" w14:textId="77777777" w:rsidR="00D10BAC" w:rsidRPr="00D10BAC" w:rsidRDefault="00D10BAC" w:rsidP="00D10BAC">
            <w:pPr>
              <w:spacing w:line="276" w:lineRule="auto"/>
              <w:jc w:val="center"/>
              <w:rPr>
                <w:b/>
                <w:bCs/>
                <w:sz w:val="24"/>
                <w:szCs w:val="24"/>
                <w:lang w:eastAsia="en-US"/>
              </w:rPr>
            </w:pPr>
            <w:r w:rsidRPr="00D10BAC">
              <w:rPr>
                <w:b/>
                <w:bCs/>
                <w:sz w:val="24"/>
                <w:szCs w:val="24"/>
                <w:lang w:eastAsia="en-US"/>
              </w:rPr>
              <w:t>Параметр</w:t>
            </w:r>
          </w:p>
        </w:tc>
        <w:tc>
          <w:tcPr>
            <w:tcW w:w="4547" w:type="dxa"/>
            <w:tcBorders>
              <w:top w:val="single" w:sz="4" w:space="0" w:color="000000"/>
              <w:left w:val="single" w:sz="6" w:space="0" w:color="000000"/>
              <w:bottom w:val="single" w:sz="6" w:space="0" w:color="000000"/>
              <w:right w:val="single" w:sz="4" w:space="0" w:color="000000"/>
            </w:tcBorders>
            <w:tcMar>
              <w:left w:w="108" w:type="dxa"/>
              <w:right w:w="108" w:type="dxa"/>
            </w:tcMar>
            <w:vAlign w:val="center"/>
          </w:tcPr>
          <w:p w14:paraId="72F16265" w14:textId="77777777" w:rsidR="00D10BAC" w:rsidRPr="00D10BAC" w:rsidRDefault="00D10BAC" w:rsidP="00D10BAC">
            <w:pPr>
              <w:spacing w:line="276" w:lineRule="auto"/>
              <w:jc w:val="center"/>
              <w:rPr>
                <w:b/>
                <w:bCs/>
                <w:sz w:val="24"/>
                <w:szCs w:val="24"/>
                <w:lang w:eastAsia="en-US"/>
              </w:rPr>
            </w:pPr>
            <w:r w:rsidRPr="00D10BAC">
              <w:rPr>
                <w:b/>
                <w:bCs/>
                <w:sz w:val="24"/>
                <w:szCs w:val="24"/>
                <w:lang w:eastAsia="en-US"/>
              </w:rPr>
              <w:t>Значение или описание</w:t>
            </w:r>
          </w:p>
        </w:tc>
      </w:tr>
      <w:tr w:rsidR="00D10BAC" w:rsidRPr="00D10BAC" w14:paraId="4FE1EF14" w14:textId="77777777" w:rsidTr="00DD02CF">
        <w:trPr>
          <w:trHeight w:val="20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32A72249" w14:textId="77777777" w:rsidR="00D10BAC" w:rsidRPr="00D10BAC" w:rsidRDefault="00D10BAC" w:rsidP="00D10BAC">
            <w:pPr>
              <w:spacing w:line="276" w:lineRule="auto"/>
              <w:jc w:val="center"/>
              <w:rPr>
                <w:sz w:val="24"/>
                <w:szCs w:val="24"/>
                <w:lang w:eastAsia="en-US"/>
              </w:rPr>
            </w:pPr>
            <w:r w:rsidRPr="00D10BAC">
              <w:rPr>
                <w:sz w:val="24"/>
                <w:szCs w:val="24"/>
                <w:lang w:eastAsia="en-US"/>
              </w:rPr>
              <w:t>1</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50DB0BB5"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Применяемая проволока</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7E5CF9A3" w14:textId="77777777" w:rsidR="00D10BAC" w:rsidRPr="00D10BAC" w:rsidRDefault="00D10BAC" w:rsidP="00D10BAC">
            <w:pPr>
              <w:spacing w:line="276" w:lineRule="auto"/>
              <w:jc w:val="center"/>
              <w:rPr>
                <w:sz w:val="24"/>
                <w:szCs w:val="24"/>
                <w:u w:color="000000"/>
                <w:lang w:eastAsia="x-none"/>
              </w:rPr>
            </w:pPr>
            <w:r w:rsidRPr="00D10BAC">
              <w:rPr>
                <w:sz w:val="24"/>
                <w:szCs w:val="24"/>
                <w:u w:color="000000"/>
                <w:lang w:val="en-US" w:eastAsia="x-none"/>
              </w:rPr>
              <w:t>Au, Cu, Al</w:t>
            </w:r>
          </w:p>
        </w:tc>
      </w:tr>
      <w:tr w:rsidR="00D10BAC" w:rsidRPr="00D10BAC" w14:paraId="24E5626A" w14:textId="77777777" w:rsidTr="00DD02CF">
        <w:trPr>
          <w:trHeight w:val="20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299DBEB0" w14:textId="77777777" w:rsidR="00D10BAC" w:rsidRPr="00D10BAC" w:rsidRDefault="00D10BAC" w:rsidP="00D10BAC">
            <w:pPr>
              <w:spacing w:line="276" w:lineRule="auto"/>
              <w:jc w:val="center"/>
              <w:rPr>
                <w:sz w:val="24"/>
                <w:szCs w:val="24"/>
                <w:lang w:eastAsia="en-US"/>
              </w:rPr>
            </w:pPr>
            <w:r w:rsidRPr="00D10BAC">
              <w:rPr>
                <w:sz w:val="24"/>
                <w:szCs w:val="24"/>
                <w:lang w:eastAsia="en-US"/>
              </w:rPr>
              <w:t>2</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23A93969"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Диаметр применяемой проволоки</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2E0C31F5" w14:textId="77777777" w:rsidR="00D10BAC" w:rsidRPr="00D10BAC" w:rsidRDefault="00D10BAC" w:rsidP="00D10BAC">
            <w:pPr>
              <w:spacing w:line="276" w:lineRule="auto"/>
              <w:jc w:val="center"/>
              <w:rPr>
                <w:sz w:val="24"/>
                <w:szCs w:val="24"/>
                <w:u w:color="000000"/>
                <w:lang w:eastAsia="x-none"/>
              </w:rPr>
            </w:pPr>
            <w:r w:rsidRPr="00D10BAC">
              <w:rPr>
                <w:sz w:val="24"/>
                <w:szCs w:val="24"/>
                <w:u w:color="000000"/>
                <w:lang w:eastAsia="x-none"/>
              </w:rPr>
              <w:t>От 18 мкм до 60 мкм</w:t>
            </w:r>
          </w:p>
        </w:tc>
      </w:tr>
      <w:tr w:rsidR="00D10BAC" w:rsidRPr="00D10BAC" w14:paraId="03AB258E" w14:textId="77777777" w:rsidTr="00DD02CF">
        <w:trPr>
          <w:trHeight w:val="20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0EFD5141" w14:textId="77777777" w:rsidR="00D10BAC" w:rsidRPr="00D10BAC" w:rsidRDefault="00D10BAC" w:rsidP="00D10BAC">
            <w:pPr>
              <w:spacing w:line="276" w:lineRule="auto"/>
              <w:jc w:val="center"/>
              <w:rPr>
                <w:sz w:val="24"/>
                <w:szCs w:val="24"/>
                <w:lang w:eastAsia="en-US"/>
              </w:rPr>
            </w:pPr>
            <w:r w:rsidRPr="00D10BAC">
              <w:rPr>
                <w:sz w:val="24"/>
                <w:szCs w:val="24"/>
                <w:lang w:eastAsia="en-US"/>
              </w:rPr>
              <w:t>3</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2722EECD"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Возможность отжига во время перемотки</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022FED31" w14:textId="77777777" w:rsidR="00D10BAC" w:rsidRPr="00D10BAC" w:rsidRDefault="00D10BAC" w:rsidP="00D10BAC">
            <w:pPr>
              <w:spacing w:line="276" w:lineRule="auto"/>
              <w:jc w:val="center"/>
              <w:rPr>
                <w:sz w:val="24"/>
                <w:szCs w:val="24"/>
                <w:u w:color="000000"/>
                <w:lang w:eastAsia="x-none"/>
              </w:rPr>
            </w:pPr>
            <w:r w:rsidRPr="00D10BAC">
              <w:rPr>
                <w:sz w:val="24"/>
                <w:szCs w:val="24"/>
                <w:u w:color="000000"/>
                <w:lang w:eastAsia="x-none"/>
              </w:rPr>
              <w:t>Включено</w:t>
            </w:r>
          </w:p>
        </w:tc>
      </w:tr>
      <w:tr w:rsidR="00D10BAC" w:rsidRPr="00D10BAC" w14:paraId="705AE62E" w14:textId="77777777" w:rsidTr="00DD02CF">
        <w:trPr>
          <w:trHeight w:val="20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57CC6744" w14:textId="77777777" w:rsidR="00D10BAC" w:rsidRPr="00D10BAC" w:rsidRDefault="00D10BAC" w:rsidP="00D10BAC">
            <w:pPr>
              <w:spacing w:line="276" w:lineRule="auto"/>
              <w:jc w:val="center"/>
              <w:rPr>
                <w:sz w:val="24"/>
                <w:szCs w:val="24"/>
                <w:lang w:eastAsia="en-US"/>
              </w:rPr>
            </w:pPr>
            <w:r w:rsidRPr="00D10BAC">
              <w:rPr>
                <w:sz w:val="24"/>
                <w:szCs w:val="24"/>
                <w:lang w:eastAsia="en-US"/>
              </w:rPr>
              <w:t>4</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57A292C1"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Температура отжига</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12E4D8B9" w14:textId="77777777" w:rsidR="00D10BAC" w:rsidRPr="00D10BAC" w:rsidRDefault="00D10BAC" w:rsidP="00D10BAC">
            <w:pPr>
              <w:spacing w:line="276" w:lineRule="auto"/>
              <w:jc w:val="center"/>
              <w:rPr>
                <w:sz w:val="24"/>
                <w:szCs w:val="24"/>
                <w:u w:color="000000"/>
                <w:lang w:eastAsia="x-none"/>
              </w:rPr>
            </w:pPr>
            <w:r w:rsidRPr="00D10BAC">
              <w:rPr>
                <w:sz w:val="24"/>
                <w:szCs w:val="24"/>
                <w:u w:color="000000"/>
                <w:lang w:eastAsia="x-none"/>
              </w:rPr>
              <w:t>От 20°С до 450°С</w:t>
            </w:r>
          </w:p>
        </w:tc>
      </w:tr>
      <w:tr w:rsidR="00D10BAC" w:rsidRPr="00D10BAC" w14:paraId="230911BB" w14:textId="77777777" w:rsidTr="00DD02CF">
        <w:trPr>
          <w:trHeight w:val="29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6A3D5CA8" w14:textId="77777777" w:rsidR="00D10BAC" w:rsidRPr="00D10BAC" w:rsidRDefault="00D10BAC" w:rsidP="00D10BAC">
            <w:pPr>
              <w:spacing w:line="276" w:lineRule="auto"/>
              <w:jc w:val="center"/>
              <w:rPr>
                <w:sz w:val="24"/>
                <w:szCs w:val="24"/>
                <w:lang w:eastAsia="en-US"/>
              </w:rPr>
            </w:pPr>
            <w:r w:rsidRPr="00D10BAC">
              <w:rPr>
                <w:sz w:val="24"/>
                <w:szCs w:val="24"/>
                <w:lang w:eastAsia="en-US"/>
              </w:rPr>
              <w:t>5</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4F18933D"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Способы перемотки</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7CD56ED0" w14:textId="77777777" w:rsidR="00D10BAC" w:rsidRPr="00D10BAC" w:rsidRDefault="00D10BAC" w:rsidP="00D10BAC">
            <w:pPr>
              <w:spacing w:line="276" w:lineRule="auto"/>
              <w:jc w:val="center"/>
              <w:rPr>
                <w:sz w:val="24"/>
                <w:szCs w:val="24"/>
                <w:u w:color="000000"/>
                <w:lang w:eastAsia="x-none"/>
              </w:rPr>
            </w:pPr>
            <w:r w:rsidRPr="00D10BAC">
              <w:rPr>
                <w:sz w:val="24"/>
                <w:szCs w:val="24"/>
                <w:u w:color="000000"/>
                <w:lang w:eastAsia="x-none"/>
              </w:rPr>
              <w:t xml:space="preserve">С двухдюймовой катушки на двухдюймовую, с дюймовой катушки на </w:t>
            </w:r>
            <w:r w:rsidRPr="00D10BAC">
              <w:rPr>
                <w:sz w:val="24"/>
                <w:szCs w:val="24"/>
                <w:u w:color="000000"/>
                <w:lang w:eastAsia="x-none"/>
              </w:rPr>
              <w:lastRenderedPageBreak/>
              <w:t>двухдюймовую, с двухдюймовой на дюймовою</w:t>
            </w:r>
          </w:p>
        </w:tc>
      </w:tr>
      <w:tr w:rsidR="00D10BAC" w:rsidRPr="00D10BAC" w14:paraId="5AB70306" w14:textId="77777777" w:rsidTr="00DD02CF">
        <w:trPr>
          <w:trHeight w:val="29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2DFA09A1" w14:textId="77777777" w:rsidR="00D10BAC" w:rsidRPr="00D10BAC" w:rsidRDefault="00D10BAC" w:rsidP="00D10BAC">
            <w:pPr>
              <w:spacing w:line="276" w:lineRule="auto"/>
              <w:jc w:val="center"/>
              <w:rPr>
                <w:sz w:val="24"/>
                <w:szCs w:val="24"/>
                <w:lang w:eastAsia="en-US"/>
              </w:rPr>
            </w:pPr>
            <w:r w:rsidRPr="00D10BAC">
              <w:rPr>
                <w:sz w:val="24"/>
                <w:szCs w:val="24"/>
                <w:lang w:eastAsia="en-US"/>
              </w:rPr>
              <w:lastRenderedPageBreak/>
              <w:t>6</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6C501F08"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Тип двухдюймовой катушки</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58C362ED" w14:textId="77777777" w:rsidR="00D10BAC" w:rsidRPr="00D10BAC" w:rsidRDefault="00D10BAC" w:rsidP="00D10BAC">
            <w:pPr>
              <w:spacing w:line="276" w:lineRule="auto"/>
              <w:jc w:val="center"/>
              <w:rPr>
                <w:sz w:val="24"/>
                <w:szCs w:val="24"/>
                <w:u w:color="000000"/>
                <w:lang w:eastAsia="x-none"/>
              </w:rPr>
            </w:pPr>
            <w:r w:rsidRPr="00D10BAC">
              <w:rPr>
                <w:sz w:val="24"/>
                <w:szCs w:val="24"/>
                <w:u w:color="000000"/>
                <w:lang w:val="en-US" w:eastAsia="x-none"/>
              </w:rPr>
              <w:t>AL4</w:t>
            </w:r>
          </w:p>
        </w:tc>
      </w:tr>
      <w:tr w:rsidR="00D10BAC" w:rsidRPr="00D10BAC" w14:paraId="1872CC40" w14:textId="77777777" w:rsidTr="00DD02CF">
        <w:trPr>
          <w:trHeight w:val="29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39FBF0B8" w14:textId="77777777" w:rsidR="00D10BAC" w:rsidRPr="00D10BAC" w:rsidRDefault="00D10BAC" w:rsidP="00D10BAC">
            <w:pPr>
              <w:spacing w:line="276" w:lineRule="auto"/>
              <w:jc w:val="center"/>
              <w:rPr>
                <w:sz w:val="24"/>
                <w:szCs w:val="24"/>
                <w:lang w:eastAsia="en-US"/>
              </w:rPr>
            </w:pPr>
            <w:r w:rsidRPr="00D10BAC">
              <w:rPr>
                <w:sz w:val="24"/>
                <w:szCs w:val="24"/>
                <w:lang w:eastAsia="en-US"/>
              </w:rPr>
              <w:t>7</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114EA022"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Число витков намотки</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1061F14D" w14:textId="7A3B9007" w:rsidR="00D10BAC" w:rsidRPr="0056362E" w:rsidRDefault="0056362E" w:rsidP="00D10BAC">
            <w:pPr>
              <w:spacing w:line="276" w:lineRule="auto"/>
              <w:jc w:val="center"/>
              <w:rPr>
                <w:sz w:val="24"/>
                <w:szCs w:val="24"/>
                <w:u w:color="000000"/>
                <w:lang w:eastAsia="x-none"/>
              </w:rPr>
            </w:pPr>
            <w:r w:rsidRPr="0056362E">
              <w:rPr>
                <w:bCs/>
                <w:sz w:val="24"/>
                <w:szCs w:val="24"/>
              </w:rPr>
              <w:t>Не менее 1</w:t>
            </w:r>
            <w:r>
              <w:rPr>
                <w:bCs/>
                <w:sz w:val="24"/>
                <w:szCs w:val="24"/>
              </w:rPr>
              <w:t xml:space="preserve"> </w:t>
            </w:r>
            <w:r w:rsidRPr="0056362E">
              <w:rPr>
                <w:bCs/>
                <w:sz w:val="24"/>
                <w:szCs w:val="24"/>
              </w:rPr>
              <w:t>000</w:t>
            </w:r>
          </w:p>
        </w:tc>
      </w:tr>
      <w:tr w:rsidR="00D10BAC" w:rsidRPr="00D10BAC" w14:paraId="34740C71" w14:textId="77777777" w:rsidTr="00DD02CF">
        <w:trPr>
          <w:trHeight w:val="29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07126C59" w14:textId="77777777" w:rsidR="00D10BAC" w:rsidRPr="00D10BAC" w:rsidRDefault="00D10BAC" w:rsidP="00D10BAC">
            <w:pPr>
              <w:spacing w:line="276" w:lineRule="auto"/>
              <w:jc w:val="center"/>
              <w:rPr>
                <w:sz w:val="24"/>
                <w:szCs w:val="24"/>
                <w:lang w:eastAsia="en-US"/>
              </w:rPr>
            </w:pPr>
            <w:r w:rsidRPr="00D10BAC">
              <w:rPr>
                <w:sz w:val="24"/>
                <w:szCs w:val="24"/>
                <w:lang w:eastAsia="en-US"/>
              </w:rPr>
              <w:t>8</w:t>
            </w:r>
          </w:p>
        </w:tc>
        <w:tc>
          <w:tcPr>
            <w:tcW w:w="4668" w:type="dxa"/>
            <w:tcBorders>
              <w:top w:val="single" w:sz="6" w:space="0" w:color="000000"/>
              <w:left w:val="single" w:sz="6" w:space="0" w:color="000000"/>
              <w:bottom w:val="single" w:sz="4" w:space="0" w:color="000000"/>
              <w:right w:val="single" w:sz="4" w:space="0" w:color="000000"/>
            </w:tcBorders>
            <w:vAlign w:val="center"/>
          </w:tcPr>
          <w:p w14:paraId="68D3558A"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Шаг подачи проволоки при намотке</w:t>
            </w:r>
          </w:p>
        </w:tc>
        <w:tc>
          <w:tcPr>
            <w:tcW w:w="4547" w:type="dxa"/>
            <w:tcBorders>
              <w:top w:val="single" w:sz="6" w:space="0" w:color="000000"/>
              <w:left w:val="single" w:sz="6" w:space="0" w:color="000000"/>
              <w:bottom w:val="single" w:sz="4" w:space="0" w:color="000000"/>
              <w:right w:val="single" w:sz="4" w:space="0" w:color="000000"/>
            </w:tcBorders>
            <w:vAlign w:val="center"/>
          </w:tcPr>
          <w:p w14:paraId="0E858CB7" w14:textId="17230B77" w:rsidR="00D10BAC" w:rsidRPr="00F44A67" w:rsidRDefault="00F44A67" w:rsidP="00D10BAC">
            <w:pPr>
              <w:spacing w:line="276" w:lineRule="auto"/>
              <w:jc w:val="center"/>
              <w:rPr>
                <w:sz w:val="24"/>
                <w:szCs w:val="24"/>
                <w:u w:color="000000"/>
                <w:lang w:eastAsia="x-none"/>
              </w:rPr>
            </w:pPr>
            <w:r w:rsidRPr="00F44A67">
              <w:rPr>
                <w:sz w:val="24"/>
                <w:szCs w:val="24"/>
                <w:u w:color="000000"/>
                <w:lang w:eastAsia="x-none"/>
              </w:rPr>
              <w:t>Не менее 15 мкм</w:t>
            </w:r>
          </w:p>
        </w:tc>
      </w:tr>
      <w:tr w:rsidR="00D10BAC" w:rsidRPr="00D10BAC" w14:paraId="40BDA9E6" w14:textId="77777777" w:rsidTr="00DD02CF">
        <w:trPr>
          <w:trHeight w:val="16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630E1B39" w14:textId="77777777" w:rsidR="00D10BAC" w:rsidRPr="00D10BAC" w:rsidRDefault="00D10BAC" w:rsidP="00D10BAC">
            <w:pPr>
              <w:spacing w:line="276" w:lineRule="auto"/>
              <w:jc w:val="center"/>
              <w:rPr>
                <w:sz w:val="24"/>
                <w:szCs w:val="24"/>
                <w:lang w:eastAsia="en-US"/>
              </w:rPr>
            </w:pPr>
            <w:r w:rsidRPr="00D10BAC">
              <w:rPr>
                <w:sz w:val="24"/>
                <w:szCs w:val="24"/>
                <w:lang w:eastAsia="en-US"/>
              </w:rPr>
              <w:t>9</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2F37412F"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Число рядов при намотке</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75CC7BFE" w14:textId="1D03DD8B" w:rsidR="00D10BAC" w:rsidRPr="00233F3F" w:rsidRDefault="00233F3F" w:rsidP="00D10BAC">
            <w:pPr>
              <w:spacing w:line="276" w:lineRule="auto"/>
              <w:jc w:val="center"/>
              <w:rPr>
                <w:sz w:val="24"/>
                <w:szCs w:val="24"/>
                <w:u w:color="000000"/>
                <w:lang w:eastAsia="x-none"/>
              </w:rPr>
            </w:pPr>
            <w:r w:rsidRPr="00233F3F">
              <w:rPr>
                <w:sz w:val="24"/>
                <w:szCs w:val="24"/>
                <w:u w:color="000000"/>
                <w:lang w:eastAsia="x-none"/>
              </w:rPr>
              <w:t>не более 50</w:t>
            </w:r>
          </w:p>
        </w:tc>
      </w:tr>
      <w:tr w:rsidR="00D10BAC" w:rsidRPr="00D10BAC" w14:paraId="7DE1BD4E" w14:textId="77777777" w:rsidTr="00DD02CF">
        <w:trPr>
          <w:trHeight w:val="16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472BA250" w14:textId="77777777" w:rsidR="00D10BAC" w:rsidRPr="00D10BAC" w:rsidRDefault="00D10BAC" w:rsidP="00D10BAC">
            <w:pPr>
              <w:spacing w:line="276" w:lineRule="auto"/>
              <w:jc w:val="center"/>
              <w:rPr>
                <w:sz w:val="24"/>
                <w:szCs w:val="24"/>
                <w:lang w:eastAsia="en-US"/>
              </w:rPr>
            </w:pPr>
            <w:r w:rsidRPr="00D10BAC">
              <w:rPr>
                <w:sz w:val="24"/>
                <w:szCs w:val="24"/>
                <w:lang w:eastAsia="en-US"/>
              </w:rPr>
              <w:t>10</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6FFEB505"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Режим многорядной намотки</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1973787B" w14:textId="77777777" w:rsidR="00D10BAC" w:rsidRPr="00D10BAC" w:rsidRDefault="00D10BAC" w:rsidP="00D10BAC">
            <w:pPr>
              <w:spacing w:line="276" w:lineRule="auto"/>
              <w:jc w:val="center"/>
              <w:rPr>
                <w:sz w:val="24"/>
                <w:szCs w:val="24"/>
                <w:u w:color="000000"/>
                <w:lang w:eastAsia="x-none"/>
              </w:rPr>
            </w:pPr>
            <w:r w:rsidRPr="00D10BAC">
              <w:rPr>
                <w:sz w:val="24"/>
                <w:szCs w:val="24"/>
                <w:u w:color="000000"/>
                <w:lang w:eastAsia="x-none"/>
              </w:rPr>
              <w:t>Включено</w:t>
            </w:r>
          </w:p>
        </w:tc>
      </w:tr>
      <w:tr w:rsidR="00D10BAC" w:rsidRPr="00D10BAC" w14:paraId="7F871EAA" w14:textId="77777777" w:rsidTr="00DD02CF">
        <w:trPr>
          <w:trHeight w:val="297"/>
          <w:jc w:val="center"/>
        </w:trPr>
        <w:tc>
          <w:tcPr>
            <w:tcW w:w="577" w:type="dxa"/>
            <w:tcBorders>
              <w:top w:val="single" w:sz="6" w:space="0" w:color="000000"/>
              <w:left w:val="single" w:sz="6" w:space="0" w:color="000000"/>
              <w:bottom w:val="single" w:sz="4" w:space="0" w:color="000000"/>
              <w:right w:val="single" w:sz="4" w:space="0" w:color="000000"/>
            </w:tcBorders>
            <w:vAlign w:val="center"/>
          </w:tcPr>
          <w:p w14:paraId="58284322" w14:textId="77777777" w:rsidR="00D10BAC" w:rsidRPr="00D10BAC" w:rsidRDefault="00D10BAC" w:rsidP="00D10BAC">
            <w:pPr>
              <w:spacing w:line="276" w:lineRule="auto"/>
              <w:jc w:val="center"/>
              <w:rPr>
                <w:sz w:val="24"/>
                <w:szCs w:val="24"/>
                <w:lang w:eastAsia="en-US"/>
              </w:rPr>
            </w:pPr>
            <w:r w:rsidRPr="00D10BAC">
              <w:rPr>
                <w:sz w:val="24"/>
                <w:szCs w:val="24"/>
                <w:lang w:eastAsia="en-US"/>
              </w:rPr>
              <w:t>11</w:t>
            </w:r>
          </w:p>
        </w:tc>
        <w:tc>
          <w:tcPr>
            <w:tcW w:w="4668"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1BA45B7A" w14:textId="77777777" w:rsidR="00D10BAC" w:rsidRPr="00D10BAC" w:rsidRDefault="00D10BAC" w:rsidP="00D10BAC">
            <w:pPr>
              <w:spacing w:line="276" w:lineRule="auto"/>
              <w:rPr>
                <w:sz w:val="24"/>
                <w:szCs w:val="24"/>
                <w:u w:color="000000"/>
                <w:lang w:eastAsia="x-none"/>
              </w:rPr>
            </w:pPr>
            <w:r w:rsidRPr="00D10BAC">
              <w:rPr>
                <w:sz w:val="24"/>
                <w:szCs w:val="24"/>
                <w:u w:color="000000"/>
                <w:lang w:eastAsia="x-none"/>
              </w:rPr>
              <w:t>Скорость протяжки проволоки</w:t>
            </w:r>
          </w:p>
        </w:tc>
        <w:tc>
          <w:tcPr>
            <w:tcW w:w="4547" w:type="dxa"/>
            <w:tcBorders>
              <w:top w:val="single" w:sz="6" w:space="0" w:color="000000"/>
              <w:left w:val="single" w:sz="6" w:space="0" w:color="000000"/>
              <w:bottom w:val="single" w:sz="4" w:space="0" w:color="000000"/>
              <w:right w:val="single" w:sz="4" w:space="0" w:color="000000"/>
            </w:tcBorders>
            <w:tcMar>
              <w:left w:w="108" w:type="dxa"/>
              <w:right w:w="108" w:type="dxa"/>
            </w:tcMar>
            <w:vAlign w:val="center"/>
          </w:tcPr>
          <w:p w14:paraId="0B560EEC" w14:textId="6F44110D" w:rsidR="00D10BAC" w:rsidRPr="00671C7F" w:rsidRDefault="00671C7F" w:rsidP="00D10BAC">
            <w:pPr>
              <w:spacing w:line="276" w:lineRule="auto"/>
              <w:jc w:val="center"/>
              <w:rPr>
                <w:sz w:val="24"/>
                <w:szCs w:val="24"/>
                <w:u w:color="000000"/>
                <w:lang w:eastAsia="x-none"/>
              </w:rPr>
            </w:pPr>
            <w:r w:rsidRPr="00671C7F">
              <w:rPr>
                <w:sz w:val="24"/>
                <w:szCs w:val="24"/>
                <w:u w:color="000000"/>
                <w:lang w:eastAsia="x-none"/>
              </w:rPr>
              <w:t>не менее 1 м/мин</w:t>
            </w:r>
          </w:p>
        </w:tc>
      </w:tr>
    </w:tbl>
    <w:p w14:paraId="7DB06307" w14:textId="77777777" w:rsidR="00D10BAC" w:rsidRPr="00D10BAC" w:rsidRDefault="00D10BAC" w:rsidP="00D10BAC">
      <w:pPr>
        <w:spacing w:line="276" w:lineRule="auto"/>
        <w:ind w:right="282" w:firstLine="709"/>
        <w:jc w:val="both"/>
        <w:rPr>
          <w:sz w:val="24"/>
          <w:szCs w:val="24"/>
        </w:rPr>
      </w:pPr>
      <w:r w:rsidRPr="00D10BAC">
        <w:rPr>
          <w:sz w:val="24"/>
          <w:szCs w:val="24"/>
        </w:rPr>
        <w:t>9.1. Комплектация поставки:</w:t>
      </w:r>
    </w:p>
    <w:p w14:paraId="72D40CBC" w14:textId="77777777" w:rsidR="00D10BAC" w:rsidRPr="00D10BAC" w:rsidRDefault="00D10BAC" w:rsidP="00D10BAC">
      <w:pPr>
        <w:spacing w:line="276" w:lineRule="auto"/>
        <w:ind w:right="282" w:firstLine="709"/>
        <w:jc w:val="both"/>
        <w:rPr>
          <w:sz w:val="24"/>
          <w:szCs w:val="24"/>
        </w:rPr>
      </w:pPr>
      <w:r w:rsidRPr="00D10BAC">
        <w:rPr>
          <w:sz w:val="24"/>
          <w:szCs w:val="24"/>
        </w:rPr>
        <w:t>– Товар (Таблица 1);</w:t>
      </w:r>
    </w:p>
    <w:p w14:paraId="4BF9789D" w14:textId="77777777" w:rsidR="00D10BAC" w:rsidRPr="00D10BAC" w:rsidRDefault="00D10BAC" w:rsidP="00D10BAC">
      <w:pPr>
        <w:spacing w:line="276" w:lineRule="auto"/>
        <w:ind w:right="282" w:firstLine="709"/>
        <w:jc w:val="both"/>
        <w:rPr>
          <w:sz w:val="24"/>
          <w:szCs w:val="24"/>
        </w:rPr>
      </w:pPr>
      <w:r w:rsidRPr="00D10BAC">
        <w:rPr>
          <w:sz w:val="24"/>
          <w:szCs w:val="24"/>
        </w:rPr>
        <w:t xml:space="preserve">– Катушка для проволоки двухдюймовая </w:t>
      </w:r>
      <w:r w:rsidRPr="00D10BAC">
        <w:rPr>
          <w:sz w:val="24"/>
          <w:szCs w:val="24"/>
          <w:lang w:val="en-US"/>
        </w:rPr>
        <w:t>AL</w:t>
      </w:r>
      <w:r w:rsidRPr="00D10BAC">
        <w:rPr>
          <w:sz w:val="24"/>
          <w:szCs w:val="24"/>
        </w:rPr>
        <w:t>4 – 20 шт;</w:t>
      </w:r>
    </w:p>
    <w:p w14:paraId="3C9503AA" w14:textId="77777777" w:rsidR="00D10BAC" w:rsidRPr="00D10BAC" w:rsidRDefault="00D10BAC" w:rsidP="00D10BAC">
      <w:pPr>
        <w:spacing w:line="276" w:lineRule="auto"/>
        <w:ind w:right="282" w:firstLine="709"/>
        <w:jc w:val="both"/>
        <w:rPr>
          <w:sz w:val="24"/>
          <w:szCs w:val="24"/>
        </w:rPr>
      </w:pPr>
      <w:r w:rsidRPr="00D10BAC">
        <w:rPr>
          <w:sz w:val="24"/>
          <w:szCs w:val="24"/>
        </w:rPr>
        <w:t>– Дюймовая катушка для проволоки – 5 шт;</w:t>
      </w:r>
    </w:p>
    <w:p w14:paraId="3BBA686D" w14:textId="353355A0" w:rsidR="00D10BAC" w:rsidRPr="00D10BAC" w:rsidRDefault="00D10BAC" w:rsidP="00D10BAC">
      <w:pPr>
        <w:spacing w:line="276" w:lineRule="auto"/>
        <w:ind w:right="282" w:firstLine="709"/>
        <w:jc w:val="both"/>
        <w:rPr>
          <w:bCs/>
          <w:sz w:val="24"/>
          <w:szCs w:val="24"/>
        </w:rPr>
      </w:pPr>
      <w:r w:rsidRPr="00D10BAC">
        <w:rPr>
          <w:b/>
          <w:bCs/>
          <w:sz w:val="24"/>
          <w:szCs w:val="24"/>
        </w:rPr>
        <w:t xml:space="preserve">Требования по комплектности </w:t>
      </w:r>
      <w:r w:rsidR="004362D0">
        <w:rPr>
          <w:b/>
          <w:bCs/>
          <w:sz w:val="24"/>
          <w:szCs w:val="24"/>
        </w:rPr>
        <w:t>Т</w:t>
      </w:r>
      <w:r w:rsidRPr="00D10BAC">
        <w:rPr>
          <w:b/>
          <w:bCs/>
          <w:sz w:val="24"/>
          <w:szCs w:val="24"/>
        </w:rPr>
        <w:t>овар</w:t>
      </w:r>
      <w:r w:rsidR="004362D0">
        <w:rPr>
          <w:b/>
          <w:bCs/>
          <w:sz w:val="24"/>
          <w:szCs w:val="24"/>
        </w:rPr>
        <w:t>а</w:t>
      </w:r>
      <w:r w:rsidRPr="00D10BAC">
        <w:rPr>
          <w:b/>
          <w:bCs/>
          <w:sz w:val="24"/>
          <w:szCs w:val="24"/>
        </w:rPr>
        <w:t xml:space="preserve">: </w:t>
      </w:r>
      <w:r w:rsidRPr="00D10BAC">
        <w:rPr>
          <w:bCs/>
          <w:sz w:val="24"/>
          <w:szCs w:val="24"/>
        </w:rPr>
        <w:t>в комплектацию поставки должны быть включены непосредственно поставляемы</w:t>
      </w:r>
      <w:r w:rsidR="004362D0">
        <w:rPr>
          <w:bCs/>
          <w:sz w:val="24"/>
          <w:szCs w:val="24"/>
        </w:rPr>
        <w:t>й</w:t>
      </w:r>
      <w:r w:rsidRPr="00D10BAC">
        <w:rPr>
          <w:bCs/>
          <w:sz w:val="24"/>
          <w:szCs w:val="24"/>
        </w:rPr>
        <w:t xml:space="preserve"> </w:t>
      </w:r>
      <w:r w:rsidR="004362D0">
        <w:rPr>
          <w:bCs/>
          <w:sz w:val="24"/>
          <w:szCs w:val="24"/>
        </w:rPr>
        <w:t>Т</w:t>
      </w:r>
      <w:r w:rsidRPr="00D10BAC">
        <w:rPr>
          <w:bCs/>
          <w:sz w:val="24"/>
          <w:szCs w:val="24"/>
        </w:rPr>
        <w:t>овар, сертификаты соответствия, гарантийный талон.</w:t>
      </w:r>
    </w:p>
    <w:p w14:paraId="7944E500" w14:textId="5B36B91B" w:rsidR="00D10BAC" w:rsidRPr="00D10BAC" w:rsidRDefault="00D10BAC" w:rsidP="00D10BAC">
      <w:pPr>
        <w:pStyle w:val="a4"/>
        <w:widowControl w:val="0"/>
        <w:numPr>
          <w:ilvl w:val="0"/>
          <w:numId w:val="31"/>
        </w:numPr>
        <w:suppressAutoHyphens/>
        <w:autoSpaceDN w:val="0"/>
        <w:spacing w:line="276" w:lineRule="auto"/>
        <w:ind w:left="0" w:right="282" w:firstLine="709"/>
        <w:contextualSpacing w:val="0"/>
        <w:jc w:val="both"/>
        <w:textAlignment w:val="baseline"/>
        <w:rPr>
          <w:bCs/>
          <w:sz w:val="24"/>
          <w:szCs w:val="24"/>
        </w:rPr>
      </w:pPr>
      <w:r w:rsidRPr="00D10BAC">
        <w:rPr>
          <w:b/>
          <w:bCs/>
          <w:sz w:val="24"/>
          <w:szCs w:val="24"/>
        </w:rPr>
        <w:t xml:space="preserve">Требования к качеству </w:t>
      </w:r>
      <w:r w:rsidR="004362D0">
        <w:rPr>
          <w:b/>
          <w:bCs/>
          <w:sz w:val="24"/>
          <w:szCs w:val="24"/>
        </w:rPr>
        <w:t>Т</w:t>
      </w:r>
      <w:r w:rsidRPr="00D10BAC">
        <w:rPr>
          <w:b/>
          <w:bCs/>
          <w:sz w:val="24"/>
          <w:szCs w:val="24"/>
        </w:rPr>
        <w:t xml:space="preserve">овара, качественным (потребительским) свойствам </w:t>
      </w:r>
      <w:r w:rsidR="004362D0">
        <w:rPr>
          <w:b/>
          <w:bCs/>
          <w:sz w:val="24"/>
          <w:szCs w:val="24"/>
        </w:rPr>
        <w:t>Т</w:t>
      </w:r>
      <w:r w:rsidRPr="00D10BAC">
        <w:rPr>
          <w:b/>
          <w:bCs/>
          <w:sz w:val="24"/>
          <w:szCs w:val="24"/>
        </w:rPr>
        <w:t>овара:</w:t>
      </w:r>
    </w:p>
    <w:p w14:paraId="6312352C" w14:textId="71733B6C" w:rsidR="00D10BAC" w:rsidRPr="00D10BAC" w:rsidRDefault="00D10BAC" w:rsidP="00D10BAC">
      <w:pPr>
        <w:pStyle w:val="a4"/>
        <w:widowControl w:val="0"/>
        <w:numPr>
          <w:ilvl w:val="1"/>
          <w:numId w:val="31"/>
        </w:numPr>
        <w:suppressAutoHyphens/>
        <w:autoSpaceDN w:val="0"/>
        <w:spacing w:line="276" w:lineRule="auto"/>
        <w:ind w:left="0" w:right="282" w:firstLine="709"/>
        <w:contextualSpacing w:val="0"/>
        <w:jc w:val="both"/>
        <w:textAlignment w:val="baseline"/>
        <w:rPr>
          <w:sz w:val="24"/>
          <w:szCs w:val="24"/>
        </w:rPr>
      </w:pPr>
      <w:r w:rsidRPr="00D10BAC">
        <w:rPr>
          <w:sz w:val="24"/>
          <w:szCs w:val="24"/>
        </w:rPr>
        <w:t xml:space="preserve">Поставщик гарантирует качество и безопасность поставляемого </w:t>
      </w:r>
      <w:r w:rsidR="004362D0">
        <w:rPr>
          <w:sz w:val="24"/>
          <w:szCs w:val="24"/>
        </w:rPr>
        <w:t>Т</w:t>
      </w:r>
      <w:r w:rsidRPr="00D10BAC">
        <w:rPr>
          <w:sz w:val="24"/>
          <w:szCs w:val="24"/>
        </w:rPr>
        <w:t xml:space="preserve">овара в соответствии с действующими стандартами на момент поставки </w:t>
      </w:r>
      <w:r w:rsidR="004362D0">
        <w:rPr>
          <w:sz w:val="24"/>
          <w:szCs w:val="24"/>
        </w:rPr>
        <w:t>Т</w:t>
      </w:r>
      <w:r w:rsidRPr="00D10BAC">
        <w:rPr>
          <w:sz w:val="24"/>
          <w:szCs w:val="24"/>
        </w:rPr>
        <w:t>овара.</w:t>
      </w:r>
    </w:p>
    <w:p w14:paraId="4C8EC2B5" w14:textId="732D5247" w:rsidR="00D10BAC" w:rsidRPr="00D10BAC" w:rsidRDefault="00D10BAC" w:rsidP="00D10BAC">
      <w:pPr>
        <w:pStyle w:val="a4"/>
        <w:widowControl w:val="0"/>
        <w:numPr>
          <w:ilvl w:val="1"/>
          <w:numId w:val="31"/>
        </w:numPr>
        <w:suppressAutoHyphens/>
        <w:autoSpaceDN w:val="0"/>
        <w:spacing w:line="276" w:lineRule="auto"/>
        <w:ind w:left="0" w:right="282" w:firstLine="709"/>
        <w:contextualSpacing w:val="0"/>
        <w:jc w:val="both"/>
        <w:textAlignment w:val="baseline"/>
        <w:rPr>
          <w:sz w:val="24"/>
          <w:szCs w:val="24"/>
        </w:rPr>
      </w:pPr>
      <w:r w:rsidRPr="00D10BAC">
        <w:rPr>
          <w:sz w:val="24"/>
          <w:szCs w:val="24"/>
        </w:rPr>
        <w:t xml:space="preserve">Товар должен соответствовать количеству, комплектности и качеству, указанным в Техническом задании. Поставляемый </w:t>
      </w:r>
      <w:r w:rsidR="004362D0">
        <w:rPr>
          <w:sz w:val="24"/>
          <w:szCs w:val="24"/>
        </w:rPr>
        <w:t>Т</w:t>
      </w:r>
      <w:r w:rsidRPr="00D10BAC">
        <w:rPr>
          <w:sz w:val="24"/>
          <w:szCs w:val="24"/>
        </w:rPr>
        <w:t xml:space="preserve">овар должен быть без дефектов, не повреждённым. </w:t>
      </w:r>
      <w:bookmarkStart w:id="2" w:name="_gjdgxs"/>
      <w:bookmarkEnd w:id="2"/>
    </w:p>
    <w:p w14:paraId="1BD07EE9" w14:textId="0714E1A5" w:rsidR="00D10BAC" w:rsidRPr="00D10BAC" w:rsidRDefault="00D10BAC" w:rsidP="00D10BAC">
      <w:pPr>
        <w:pStyle w:val="a4"/>
        <w:widowControl w:val="0"/>
        <w:numPr>
          <w:ilvl w:val="1"/>
          <w:numId w:val="31"/>
        </w:numPr>
        <w:suppressAutoHyphens/>
        <w:autoSpaceDN w:val="0"/>
        <w:spacing w:line="276" w:lineRule="auto"/>
        <w:ind w:left="0" w:right="282" w:firstLine="709"/>
        <w:contextualSpacing w:val="0"/>
        <w:jc w:val="both"/>
        <w:textAlignment w:val="baseline"/>
        <w:rPr>
          <w:spacing w:val="2"/>
          <w:sz w:val="24"/>
          <w:szCs w:val="24"/>
        </w:rPr>
      </w:pPr>
      <w:r w:rsidRPr="00D10BAC">
        <w:rPr>
          <w:spacing w:val="2"/>
          <w:sz w:val="24"/>
          <w:szCs w:val="24"/>
        </w:rPr>
        <w:t xml:space="preserve">При выявлении Заказчиком </w:t>
      </w:r>
      <w:r w:rsidR="004362D0">
        <w:rPr>
          <w:spacing w:val="2"/>
          <w:sz w:val="24"/>
          <w:szCs w:val="24"/>
        </w:rPr>
        <w:t>Т</w:t>
      </w:r>
      <w:r w:rsidRPr="00D10BAC">
        <w:rPr>
          <w:spacing w:val="2"/>
          <w:sz w:val="24"/>
          <w:szCs w:val="24"/>
        </w:rPr>
        <w:t xml:space="preserve">овара с наличием дефектов/несоответствий, непригодного к эксплуатации, Заказчик должен в течение 45 (сорока пяти) рабочих дней известить об этом Поставщика. </w:t>
      </w:r>
    </w:p>
    <w:p w14:paraId="28A16C5D" w14:textId="5ACEB6DF" w:rsidR="00D10BAC" w:rsidRPr="00D10BAC" w:rsidRDefault="00D10BAC" w:rsidP="00D10BAC">
      <w:pPr>
        <w:pStyle w:val="a4"/>
        <w:widowControl w:val="0"/>
        <w:numPr>
          <w:ilvl w:val="1"/>
          <w:numId w:val="31"/>
        </w:numPr>
        <w:suppressAutoHyphens/>
        <w:autoSpaceDN w:val="0"/>
        <w:spacing w:line="276" w:lineRule="auto"/>
        <w:ind w:left="0" w:right="282" w:firstLine="709"/>
        <w:contextualSpacing w:val="0"/>
        <w:jc w:val="both"/>
        <w:textAlignment w:val="baseline"/>
        <w:rPr>
          <w:sz w:val="24"/>
          <w:szCs w:val="24"/>
        </w:rPr>
      </w:pPr>
      <w:r w:rsidRPr="00D10BAC">
        <w:rPr>
          <w:sz w:val="24"/>
          <w:szCs w:val="24"/>
        </w:rPr>
        <w:t xml:space="preserve">Поставщик обязан произвести замену несоответствующего </w:t>
      </w:r>
      <w:r w:rsidR="004362D0">
        <w:rPr>
          <w:sz w:val="24"/>
          <w:szCs w:val="24"/>
        </w:rPr>
        <w:t>Т</w:t>
      </w:r>
      <w:r w:rsidRPr="00D10BAC">
        <w:rPr>
          <w:sz w:val="24"/>
          <w:szCs w:val="24"/>
        </w:rPr>
        <w:t xml:space="preserve">овара в течение 45 (сорока пяти) рабочих дней. Услуги по доставке, разгрузке/погрузке </w:t>
      </w:r>
      <w:r w:rsidR="004362D0">
        <w:rPr>
          <w:sz w:val="24"/>
          <w:szCs w:val="24"/>
        </w:rPr>
        <w:t>Т</w:t>
      </w:r>
      <w:r w:rsidR="004362D0" w:rsidRPr="00D10BAC">
        <w:rPr>
          <w:sz w:val="24"/>
          <w:szCs w:val="24"/>
        </w:rPr>
        <w:t xml:space="preserve">овара </w:t>
      </w:r>
      <w:r w:rsidRPr="00D10BAC">
        <w:rPr>
          <w:sz w:val="24"/>
          <w:szCs w:val="24"/>
        </w:rPr>
        <w:t>должны быть выполнены силами и за счёт Поставщика.</w:t>
      </w:r>
    </w:p>
    <w:p w14:paraId="53C6FCB5" w14:textId="77777777" w:rsidR="00D10BAC" w:rsidRPr="00D10BAC" w:rsidRDefault="00D10BAC" w:rsidP="00D10BAC">
      <w:pPr>
        <w:pStyle w:val="a4"/>
        <w:widowControl w:val="0"/>
        <w:numPr>
          <w:ilvl w:val="1"/>
          <w:numId w:val="31"/>
        </w:numPr>
        <w:suppressAutoHyphens/>
        <w:autoSpaceDN w:val="0"/>
        <w:spacing w:line="276" w:lineRule="auto"/>
        <w:ind w:left="0" w:right="282" w:firstLine="709"/>
        <w:contextualSpacing w:val="0"/>
        <w:jc w:val="both"/>
        <w:textAlignment w:val="baseline"/>
        <w:rPr>
          <w:sz w:val="24"/>
          <w:szCs w:val="24"/>
        </w:rPr>
      </w:pPr>
      <w:r w:rsidRPr="00D10BAC">
        <w:rPr>
          <w:sz w:val="24"/>
          <w:szCs w:val="24"/>
        </w:rPr>
        <w:t>Установка должна быть серийно изготавливаемой, не спроектированной специально для Заказчика</w:t>
      </w:r>
    </w:p>
    <w:p w14:paraId="13D98C31" w14:textId="77777777" w:rsidR="00D10BAC" w:rsidRPr="00D10BAC" w:rsidRDefault="00D10BAC" w:rsidP="00D10BAC">
      <w:pPr>
        <w:pStyle w:val="a4"/>
        <w:numPr>
          <w:ilvl w:val="1"/>
          <w:numId w:val="31"/>
        </w:numPr>
        <w:spacing w:line="276" w:lineRule="auto"/>
        <w:ind w:left="0" w:right="282" w:firstLine="709"/>
        <w:contextualSpacing w:val="0"/>
        <w:rPr>
          <w:sz w:val="24"/>
          <w:szCs w:val="24"/>
        </w:rPr>
      </w:pPr>
      <w:r w:rsidRPr="00D10BAC">
        <w:rPr>
          <w:sz w:val="24"/>
          <w:szCs w:val="24"/>
        </w:rPr>
        <w:t>ПО должно быть на английском или русском языке.</w:t>
      </w:r>
    </w:p>
    <w:p w14:paraId="1BE3DE83" w14:textId="77777777" w:rsidR="00D10BAC" w:rsidRPr="00D10BAC" w:rsidRDefault="00D10BAC" w:rsidP="00D10BAC">
      <w:pPr>
        <w:pStyle w:val="a4"/>
        <w:widowControl w:val="0"/>
        <w:numPr>
          <w:ilvl w:val="1"/>
          <w:numId w:val="31"/>
        </w:numPr>
        <w:suppressAutoHyphens/>
        <w:autoSpaceDN w:val="0"/>
        <w:spacing w:line="276" w:lineRule="auto"/>
        <w:ind w:left="0" w:right="282" w:firstLine="709"/>
        <w:contextualSpacing w:val="0"/>
        <w:jc w:val="both"/>
        <w:textAlignment w:val="baseline"/>
        <w:rPr>
          <w:sz w:val="24"/>
          <w:szCs w:val="24"/>
        </w:rPr>
      </w:pPr>
      <w:r w:rsidRPr="00D10BAC">
        <w:rPr>
          <w:sz w:val="24"/>
          <w:szCs w:val="24"/>
        </w:rPr>
        <w:t>В референс листе относительно поставляемой модели оборудования должны быть потребители в Европе или России.</w:t>
      </w:r>
    </w:p>
    <w:p w14:paraId="0FDC0F99" w14:textId="77777777" w:rsidR="00D10BAC" w:rsidRPr="00D10BAC" w:rsidRDefault="00D10BAC" w:rsidP="00D10BAC">
      <w:pPr>
        <w:pStyle w:val="a4"/>
        <w:widowControl w:val="0"/>
        <w:numPr>
          <w:ilvl w:val="1"/>
          <w:numId w:val="31"/>
        </w:numPr>
        <w:suppressAutoHyphens/>
        <w:autoSpaceDN w:val="0"/>
        <w:spacing w:line="276" w:lineRule="auto"/>
        <w:ind w:left="0" w:right="282" w:firstLine="709"/>
        <w:contextualSpacing w:val="0"/>
        <w:jc w:val="both"/>
        <w:textAlignment w:val="baseline"/>
        <w:rPr>
          <w:sz w:val="24"/>
          <w:szCs w:val="24"/>
        </w:rPr>
      </w:pPr>
      <w:r w:rsidRPr="00D10BAC">
        <w:rPr>
          <w:sz w:val="24"/>
          <w:szCs w:val="24"/>
        </w:rPr>
        <w:t>Лакокрасочное покрытие не должно иметь сколов, на непокрытых металлических частях оборудования не должно быть следов ржавчины.</w:t>
      </w:r>
    </w:p>
    <w:p w14:paraId="084F296B" w14:textId="77777777" w:rsidR="00D10BAC" w:rsidRPr="00D10BAC" w:rsidRDefault="00D10BAC" w:rsidP="00D10BAC">
      <w:pPr>
        <w:pStyle w:val="a4"/>
        <w:widowControl w:val="0"/>
        <w:numPr>
          <w:ilvl w:val="1"/>
          <w:numId w:val="31"/>
        </w:numPr>
        <w:autoSpaceDN w:val="0"/>
        <w:spacing w:line="276" w:lineRule="auto"/>
        <w:ind w:left="0" w:right="282" w:firstLine="709"/>
        <w:jc w:val="both"/>
        <w:textAlignment w:val="baseline"/>
        <w:rPr>
          <w:sz w:val="24"/>
          <w:szCs w:val="24"/>
        </w:rPr>
      </w:pPr>
      <w:r w:rsidRPr="00D10BAC">
        <w:rPr>
          <w:sz w:val="24"/>
          <w:szCs w:val="24"/>
        </w:rPr>
        <w:t>Поставщик обязан осуществлять поставку Оборудования и работы, в соответствии с требованиями:</w:t>
      </w:r>
    </w:p>
    <w:p w14:paraId="5FF49043" w14:textId="77777777" w:rsidR="00D10BAC" w:rsidRPr="00D10BAC" w:rsidRDefault="00D10BAC" w:rsidP="00D10BAC">
      <w:pPr>
        <w:widowControl w:val="0"/>
        <w:autoSpaceDN w:val="0"/>
        <w:spacing w:line="276" w:lineRule="auto"/>
        <w:ind w:right="282" w:firstLine="709"/>
        <w:jc w:val="both"/>
        <w:textAlignment w:val="baseline"/>
        <w:rPr>
          <w:sz w:val="24"/>
          <w:szCs w:val="24"/>
        </w:rPr>
      </w:pPr>
      <w:r w:rsidRPr="00D10BAC">
        <w:rPr>
          <w:sz w:val="24"/>
          <w:szCs w:val="24"/>
        </w:rPr>
        <w:t>- ГОСТ Р ИСО 14644-5-2005. Национальный стандарт Российской Федерации. Чистые помещения и связанные с ними контролируемые среды. Часть 5. Эксплуатация"; класса не ниже ИСО 8</w:t>
      </w:r>
    </w:p>
    <w:p w14:paraId="444F427D" w14:textId="77777777" w:rsidR="00D10BAC" w:rsidRPr="00D10BAC" w:rsidRDefault="00D10BAC" w:rsidP="00D10BAC">
      <w:pPr>
        <w:pStyle w:val="a4"/>
        <w:widowControl w:val="0"/>
        <w:autoSpaceDN w:val="0"/>
        <w:spacing w:line="276" w:lineRule="auto"/>
        <w:ind w:left="0" w:right="282" w:firstLine="709"/>
        <w:jc w:val="both"/>
        <w:textAlignment w:val="baseline"/>
        <w:rPr>
          <w:sz w:val="24"/>
          <w:szCs w:val="24"/>
        </w:rPr>
      </w:pPr>
      <w:r w:rsidRPr="00D10BAC">
        <w:rPr>
          <w:sz w:val="24"/>
          <w:szCs w:val="24"/>
        </w:rPr>
        <w:t>– ГОСТ Р ИСО 14644-1-2017 «Чистые помещения и связанные с ними контролируемые среды. Часть 1. Классификация чистоты воздуха по концентрации частиц»; класса не ниже ИСО 8</w:t>
      </w:r>
    </w:p>
    <w:p w14:paraId="2FB6A1AF" w14:textId="77777777" w:rsidR="00D10BAC" w:rsidRPr="00D10BAC" w:rsidRDefault="00D10BAC" w:rsidP="00D10BAC">
      <w:pPr>
        <w:pStyle w:val="a4"/>
        <w:widowControl w:val="0"/>
        <w:autoSpaceDN w:val="0"/>
        <w:spacing w:line="276" w:lineRule="auto"/>
        <w:ind w:left="0" w:right="282" w:firstLine="709"/>
        <w:jc w:val="both"/>
        <w:textAlignment w:val="baseline"/>
        <w:rPr>
          <w:sz w:val="24"/>
          <w:szCs w:val="24"/>
        </w:rPr>
      </w:pPr>
      <w:r w:rsidRPr="00D10BAC">
        <w:rPr>
          <w:sz w:val="24"/>
          <w:szCs w:val="24"/>
        </w:rPr>
        <w:lastRenderedPageBreak/>
        <w:t>– ПУЭ издание 7 «Правила устройства электроустановок. Издание 7»; (где применимо)</w:t>
      </w:r>
    </w:p>
    <w:p w14:paraId="0C657C1C" w14:textId="77777777" w:rsidR="00D10BAC" w:rsidRPr="00D10BAC" w:rsidRDefault="00D10BAC" w:rsidP="00D10BAC">
      <w:pPr>
        <w:pStyle w:val="a4"/>
        <w:widowControl w:val="0"/>
        <w:autoSpaceDN w:val="0"/>
        <w:spacing w:line="276" w:lineRule="auto"/>
        <w:ind w:left="0" w:right="282" w:firstLine="709"/>
        <w:jc w:val="both"/>
        <w:textAlignment w:val="baseline"/>
        <w:rPr>
          <w:sz w:val="24"/>
          <w:szCs w:val="24"/>
        </w:rPr>
      </w:pPr>
      <w:r w:rsidRPr="00D10BAC">
        <w:rPr>
          <w:sz w:val="24"/>
          <w:szCs w:val="24"/>
        </w:rPr>
        <w:t>- СанПиН 1.2.3685-21 «Гигиенические нормативы и требования к обеспечению безопасности и (или) безвредности для человека факторов среды обитания»;</w:t>
      </w:r>
    </w:p>
    <w:p w14:paraId="2C57073A" w14:textId="77777777" w:rsidR="00D10BAC" w:rsidRPr="00D10BAC" w:rsidRDefault="00D10BAC" w:rsidP="00D10BAC">
      <w:pPr>
        <w:pStyle w:val="a4"/>
        <w:widowControl w:val="0"/>
        <w:suppressAutoHyphens/>
        <w:autoSpaceDN w:val="0"/>
        <w:spacing w:line="276" w:lineRule="auto"/>
        <w:ind w:left="0" w:right="282" w:firstLine="709"/>
        <w:contextualSpacing w:val="0"/>
        <w:jc w:val="both"/>
        <w:textAlignment w:val="baseline"/>
        <w:rPr>
          <w:sz w:val="24"/>
          <w:szCs w:val="24"/>
        </w:rPr>
      </w:pPr>
      <w:r w:rsidRPr="00D10BAC">
        <w:rPr>
          <w:sz w:val="24"/>
          <w:szCs w:val="24"/>
        </w:rPr>
        <w:t>– и другими методическими, нормативными и законодательными актами, регламентирующими выполнение работ.  Все работы выполнять в строгом соответствии регламентом производителя оборудования и техническим заданием. Технология и методы производства работ - в соответствии с действующими нормами.</w:t>
      </w:r>
    </w:p>
    <w:p w14:paraId="21BD19BC" w14:textId="474A67A5" w:rsidR="00D10BAC" w:rsidRPr="00D10BAC" w:rsidRDefault="00D10BAC" w:rsidP="00D10BAC">
      <w:pPr>
        <w:widowControl w:val="0"/>
        <w:autoSpaceDN w:val="0"/>
        <w:spacing w:line="276" w:lineRule="auto"/>
        <w:ind w:right="282" w:firstLine="709"/>
        <w:jc w:val="both"/>
        <w:textAlignment w:val="baseline"/>
        <w:rPr>
          <w:sz w:val="24"/>
          <w:szCs w:val="24"/>
        </w:rPr>
      </w:pPr>
      <w:r w:rsidRPr="00D10BAC">
        <w:rPr>
          <w:b/>
          <w:bCs/>
          <w:sz w:val="24"/>
          <w:szCs w:val="24"/>
        </w:rPr>
        <w:t xml:space="preserve">10. Требования к безопасности </w:t>
      </w:r>
      <w:r w:rsidR="004362D0">
        <w:rPr>
          <w:b/>
          <w:bCs/>
          <w:sz w:val="24"/>
          <w:szCs w:val="24"/>
        </w:rPr>
        <w:t>Т</w:t>
      </w:r>
      <w:r w:rsidR="004362D0" w:rsidRPr="00D10BAC">
        <w:rPr>
          <w:b/>
          <w:bCs/>
          <w:sz w:val="24"/>
          <w:szCs w:val="24"/>
        </w:rPr>
        <w:t>овара</w:t>
      </w:r>
      <w:r w:rsidRPr="00D10BAC">
        <w:rPr>
          <w:b/>
          <w:bCs/>
          <w:sz w:val="24"/>
          <w:szCs w:val="24"/>
        </w:rPr>
        <w:t xml:space="preserve">: </w:t>
      </w:r>
    </w:p>
    <w:p w14:paraId="6E90F6B8" w14:textId="0C770E98" w:rsidR="00D10BAC" w:rsidRPr="00D10BAC" w:rsidRDefault="00D10BAC" w:rsidP="00D10BAC">
      <w:pPr>
        <w:pStyle w:val="a4"/>
        <w:widowControl w:val="0"/>
        <w:autoSpaceDN w:val="0"/>
        <w:spacing w:line="276" w:lineRule="auto"/>
        <w:ind w:left="0" w:right="282" w:firstLine="567"/>
        <w:jc w:val="both"/>
        <w:textAlignment w:val="baseline"/>
        <w:rPr>
          <w:spacing w:val="2"/>
          <w:sz w:val="24"/>
          <w:szCs w:val="24"/>
        </w:rPr>
      </w:pPr>
      <w:r w:rsidRPr="00D10BAC">
        <w:rPr>
          <w:spacing w:val="2"/>
          <w:sz w:val="24"/>
          <w:szCs w:val="24"/>
        </w:rPr>
        <w:t xml:space="preserve">10.1. Поставляемый </w:t>
      </w:r>
      <w:r w:rsidR="004362D0">
        <w:rPr>
          <w:spacing w:val="2"/>
          <w:sz w:val="24"/>
          <w:szCs w:val="24"/>
        </w:rPr>
        <w:t>Т</w:t>
      </w:r>
      <w:r w:rsidR="004362D0" w:rsidRPr="00D10BAC">
        <w:rPr>
          <w:spacing w:val="2"/>
          <w:sz w:val="24"/>
          <w:szCs w:val="24"/>
        </w:rPr>
        <w:t xml:space="preserve">овар </w:t>
      </w:r>
      <w:r w:rsidRPr="00D10BAC">
        <w:rPr>
          <w:spacing w:val="2"/>
          <w:sz w:val="24"/>
          <w:szCs w:val="24"/>
        </w:rPr>
        <w:t>должен соответствовать требованиям, установленным в соответствии с законодательством Российской Федерации.</w:t>
      </w:r>
    </w:p>
    <w:p w14:paraId="4A55DE3D" w14:textId="77777777" w:rsidR="00D10BAC" w:rsidRPr="00D10BAC" w:rsidRDefault="00D10BAC" w:rsidP="00D10BAC">
      <w:pPr>
        <w:pStyle w:val="a4"/>
        <w:widowControl w:val="0"/>
        <w:autoSpaceDN w:val="0"/>
        <w:spacing w:line="276" w:lineRule="auto"/>
        <w:ind w:left="0" w:right="282" w:firstLine="567"/>
        <w:jc w:val="both"/>
        <w:textAlignment w:val="baseline"/>
        <w:rPr>
          <w:spacing w:val="2"/>
          <w:sz w:val="24"/>
          <w:szCs w:val="24"/>
        </w:rPr>
      </w:pPr>
      <w:r w:rsidRPr="00D10BAC">
        <w:rPr>
          <w:spacing w:val="2"/>
          <w:sz w:val="24"/>
          <w:szCs w:val="24"/>
        </w:rPr>
        <w:t>10.2. Товар должен соответствовать установленным для подобного вида товаров требованиям и стандартам по качеству и безопасности.</w:t>
      </w:r>
    </w:p>
    <w:p w14:paraId="5B3BAB7E" w14:textId="77777777" w:rsidR="00D10BAC" w:rsidRPr="00D10BAC" w:rsidRDefault="00D10BAC" w:rsidP="00D10BAC">
      <w:pPr>
        <w:widowControl w:val="0"/>
        <w:autoSpaceDN w:val="0"/>
        <w:spacing w:line="276" w:lineRule="auto"/>
        <w:ind w:right="282" w:firstLine="709"/>
        <w:jc w:val="both"/>
        <w:textAlignment w:val="baseline"/>
        <w:rPr>
          <w:b/>
          <w:spacing w:val="2"/>
          <w:sz w:val="24"/>
          <w:szCs w:val="24"/>
        </w:rPr>
      </w:pPr>
      <w:r w:rsidRPr="00D10BAC">
        <w:rPr>
          <w:b/>
          <w:spacing w:val="2"/>
          <w:sz w:val="24"/>
          <w:szCs w:val="24"/>
        </w:rPr>
        <w:t>11. Пусконаладочные работы</w:t>
      </w:r>
    </w:p>
    <w:p w14:paraId="1B2ED8BE" w14:textId="77777777" w:rsidR="00D10BAC" w:rsidRPr="00D10BAC" w:rsidRDefault="00D10BAC" w:rsidP="00D10BAC">
      <w:pPr>
        <w:widowControl w:val="0"/>
        <w:autoSpaceDN w:val="0"/>
        <w:spacing w:line="276" w:lineRule="auto"/>
        <w:ind w:right="282" w:firstLine="709"/>
        <w:jc w:val="both"/>
        <w:textAlignment w:val="baseline"/>
        <w:rPr>
          <w:spacing w:val="2"/>
          <w:sz w:val="24"/>
          <w:szCs w:val="24"/>
        </w:rPr>
      </w:pPr>
      <w:r w:rsidRPr="00D10BAC">
        <w:rPr>
          <w:spacing w:val="2"/>
          <w:sz w:val="24"/>
          <w:szCs w:val="24"/>
        </w:rPr>
        <w:t>11.1 Поставщик обязан направить на выполнение работ квалифицированный персонал, прошедший инструктаж в области ОТ, ПБ и Э, обеспечить его средствами первой медицинской помощи, спецодеждой, спецобувью и средствами индивидуальной защиты, необходимыми для работы в чистом помещении класса ИСО8 в соответствии с ГОСТ Р ИСО 14644-1-2017 «Чистые помещения и связанные с ними контролируемые среды. Часть 1. Классификация чистоты воздуха по концентрации частиц»</w:t>
      </w:r>
    </w:p>
    <w:p w14:paraId="6F3DADF0" w14:textId="77777777" w:rsidR="00D10BAC" w:rsidRPr="00D10BAC" w:rsidRDefault="00D10BAC" w:rsidP="00D10BAC">
      <w:pPr>
        <w:widowControl w:val="0"/>
        <w:autoSpaceDN w:val="0"/>
        <w:spacing w:line="276" w:lineRule="auto"/>
        <w:ind w:right="282" w:firstLine="709"/>
        <w:jc w:val="both"/>
        <w:textAlignment w:val="baseline"/>
        <w:rPr>
          <w:spacing w:val="2"/>
          <w:sz w:val="24"/>
          <w:szCs w:val="24"/>
        </w:rPr>
      </w:pPr>
      <w:r w:rsidRPr="00D10BAC">
        <w:rPr>
          <w:spacing w:val="2"/>
          <w:sz w:val="24"/>
          <w:szCs w:val="24"/>
        </w:rPr>
        <w:t>11.2</w:t>
      </w:r>
      <w:r w:rsidRPr="00D10BAC">
        <w:rPr>
          <w:spacing w:val="2"/>
          <w:sz w:val="24"/>
          <w:szCs w:val="24"/>
        </w:rPr>
        <w:tab/>
        <w:t>Поставщик поставляет Товар на территорию Заказчика, выполняет пуско-наладочные работы (ПНР), проводит инструктаж работы на технологическом оборудовании, требований технического обслуживания и мер безопасности.</w:t>
      </w:r>
    </w:p>
    <w:p w14:paraId="2C46C3E1" w14:textId="77777777" w:rsidR="00D10BAC" w:rsidRPr="00D10BAC" w:rsidRDefault="00D10BAC" w:rsidP="00D10BAC">
      <w:pPr>
        <w:widowControl w:val="0"/>
        <w:autoSpaceDN w:val="0"/>
        <w:spacing w:line="276" w:lineRule="auto"/>
        <w:ind w:right="282" w:firstLine="709"/>
        <w:jc w:val="both"/>
        <w:textAlignment w:val="baseline"/>
        <w:rPr>
          <w:spacing w:val="2"/>
          <w:sz w:val="24"/>
          <w:szCs w:val="24"/>
        </w:rPr>
      </w:pPr>
      <w:r w:rsidRPr="00D10BAC">
        <w:rPr>
          <w:spacing w:val="2"/>
          <w:sz w:val="24"/>
          <w:szCs w:val="24"/>
        </w:rPr>
        <w:t>11.3.</w:t>
      </w:r>
      <w:r w:rsidRPr="00D10BAC">
        <w:rPr>
          <w:spacing w:val="2"/>
          <w:sz w:val="24"/>
          <w:szCs w:val="24"/>
        </w:rPr>
        <w:tab/>
        <w:t>Пусконаладочные работы (ПНР) должны проходить последовательно в три 3 этапа: ПНР0 (TIER0), ПНР1 (TIER1), ПНР2 (TIER2):</w:t>
      </w:r>
    </w:p>
    <w:p w14:paraId="31D55399" w14:textId="77777777" w:rsidR="00D10BAC" w:rsidRPr="00D10BAC" w:rsidRDefault="00D10BAC" w:rsidP="00D10BAC">
      <w:pPr>
        <w:widowControl w:val="0"/>
        <w:autoSpaceDN w:val="0"/>
        <w:spacing w:line="276" w:lineRule="auto"/>
        <w:ind w:right="282" w:firstLine="709"/>
        <w:jc w:val="both"/>
        <w:textAlignment w:val="baseline"/>
        <w:rPr>
          <w:spacing w:val="2"/>
          <w:sz w:val="24"/>
          <w:szCs w:val="24"/>
        </w:rPr>
      </w:pPr>
      <w:r w:rsidRPr="00D10BAC">
        <w:rPr>
          <w:spacing w:val="2"/>
          <w:sz w:val="24"/>
          <w:szCs w:val="24"/>
        </w:rPr>
        <w:t>- ПНР0 (TIER0) – этап работ, который включает в себя распаковку поставленного Оборудования, размещение его в проектное положение, инвентаризацию, выравнивание, сборку основных блоков и частей, удаление транспортировочных крепежей, монтаж кабелей и энергоносителей между блоками специального технологического оборудования (СТО), подключение энергоносителей к СТО и подписание сертификатов безопасности.</w:t>
      </w:r>
    </w:p>
    <w:p w14:paraId="5FF4EBA6" w14:textId="77777777" w:rsidR="00D10BAC" w:rsidRPr="00D10BAC" w:rsidRDefault="00D10BAC" w:rsidP="00D10BAC">
      <w:pPr>
        <w:widowControl w:val="0"/>
        <w:autoSpaceDN w:val="0"/>
        <w:spacing w:line="276" w:lineRule="auto"/>
        <w:ind w:right="282" w:firstLine="709"/>
        <w:jc w:val="both"/>
        <w:textAlignment w:val="baseline"/>
        <w:rPr>
          <w:spacing w:val="2"/>
          <w:sz w:val="24"/>
          <w:szCs w:val="24"/>
        </w:rPr>
      </w:pPr>
      <w:r w:rsidRPr="00D10BAC">
        <w:rPr>
          <w:spacing w:val="2"/>
          <w:sz w:val="24"/>
          <w:szCs w:val="24"/>
        </w:rPr>
        <w:t>- ПНР1 (TIER1) – этап работ, который включает в себя механический запуск СТО (подачу энергоносителей, настройку и калибровку механических и электрических систем, установку оснастки и источников (расходных материалов), проверку функционирования отдельных систем, подтверждение готовности к проведению тестовых процессов).</w:t>
      </w:r>
    </w:p>
    <w:p w14:paraId="52011BB1" w14:textId="77777777" w:rsidR="00D10BAC" w:rsidRPr="00D10BAC" w:rsidRDefault="00D10BAC" w:rsidP="00D10BAC">
      <w:pPr>
        <w:widowControl w:val="0"/>
        <w:autoSpaceDN w:val="0"/>
        <w:spacing w:line="276" w:lineRule="auto"/>
        <w:ind w:right="282" w:firstLine="709"/>
        <w:jc w:val="both"/>
        <w:textAlignment w:val="baseline"/>
        <w:rPr>
          <w:spacing w:val="2"/>
          <w:sz w:val="24"/>
          <w:szCs w:val="24"/>
        </w:rPr>
      </w:pPr>
      <w:r w:rsidRPr="00D10BAC">
        <w:rPr>
          <w:spacing w:val="2"/>
          <w:sz w:val="24"/>
          <w:szCs w:val="24"/>
        </w:rPr>
        <w:t>- ПНР2 (TIER2) – этап работ, который включает в себя настройку Оборудования и приемку технологических процессов по спецификациям производителя Оборудования (выполнение квалификационных процедур и фиксация характеристик технологических процессов в соответствии со спецификацией производителя Оборудования), подтверждение работоспособности Товара на пробном прогоне технологического процесса перемотки проволоки.</w:t>
      </w:r>
    </w:p>
    <w:p w14:paraId="0F902DB8" w14:textId="77777777" w:rsidR="00D10BAC" w:rsidRPr="00D10BAC" w:rsidRDefault="00D10BAC" w:rsidP="00D10BAC">
      <w:pPr>
        <w:widowControl w:val="0"/>
        <w:autoSpaceDN w:val="0"/>
        <w:spacing w:line="276" w:lineRule="auto"/>
        <w:ind w:right="282" w:firstLine="709"/>
        <w:jc w:val="both"/>
        <w:textAlignment w:val="baseline"/>
        <w:rPr>
          <w:spacing w:val="2"/>
          <w:sz w:val="24"/>
          <w:szCs w:val="24"/>
        </w:rPr>
      </w:pPr>
      <w:r w:rsidRPr="00D10BAC">
        <w:rPr>
          <w:spacing w:val="2"/>
          <w:sz w:val="24"/>
          <w:szCs w:val="24"/>
        </w:rPr>
        <w:t>11.4.</w:t>
      </w:r>
      <w:r w:rsidRPr="00D10BAC">
        <w:rPr>
          <w:spacing w:val="2"/>
          <w:sz w:val="24"/>
          <w:szCs w:val="24"/>
        </w:rPr>
        <w:tab/>
        <w:t>Во время проведения инструктажа Поставщик инструктирует представителей Заказчика правилам работы на оборудовании, назначении всех основных функций программного обеспечения Товара, порядку проведения периодического технического обслуживания, техническим требованиям и мерам безопасности.</w:t>
      </w:r>
    </w:p>
    <w:p w14:paraId="2936AC35" w14:textId="4E77950A" w:rsidR="00D10BAC" w:rsidRPr="00D10BAC" w:rsidRDefault="00D10BAC" w:rsidP="00D10BAC">
      <w:pPr>
        <w:widowControl w:val="0"/>
        <w:autoSpaceDN w:val="0"/>
        <w:spacing w:line="276" w:lineRule="auto"/>
        <w:ind w:right="282" w:firstLine="709"/>
        <w:jc w:val="both"/>
        <w:textAlignment w:val="baseline"/>
        <w:rPr>
          <w:spacing w:val="2"/>
          <w:sz w:val="24"/>
          <w:szCs w:val="24"/>
        </w:rPr>
      </w:pPr>
      <w:r w:rsidRPr="00D10BAC">
        <w:rPr>
          <w:b/>
          <w:bCs/>
          <w:sz w:val="24"/>
          <w:szCs w:val="24"/>
        </w:rPr>
        <w:t xml:space="preserve">12. Требования по передаче Заказчику технических и иных документов при поставке </w:t>
      </w:r>
      <w:r w:rsidR="004362D0">
        <w:rPr>
          <w:b/>
          <w:bCs/>
          <w:sz w:val="24"/>
          <w:szCs w:val="24"/>
        </w:rPr>
        <w:t>Т</w:t>
      </w:r>
      <w:r w:rsidR="004362D0" w:rsidRPr="00D10BAC">
        <w:rPr>
          <w:b/>
          <w:bCs/>
          <w:sz w:val="24"/>
          <w:szCs w:val="24"/>
        </w:rPr>
        <w:t>овар</w:t>
      </w:r>
      <w:r w:rsidR="004362D0">
        <w:rPr>
          <w:b/>
          <w:bCs/>
          <w:sz w:val="24"/>
          <w:szCs w:val="24"/>
        </w:rPr>
        <w:t>а</w:t>
      </w:r>
      <w:r w:rsidRPr="00D10BAC">
        <w:rPr>
          <w:b/>
          <w:bCs/>
          <w:sz w:val="24"/>
          <w:szCs w:val="24"/>
        </w:rPr>
        <w:t xml:space="preserve">: </w:t>
      </w:r>
      <w:r w:rsidRPr="00D10BAC">
        <w:rPr>
          <w:spacing w:val="2"/>
          <w:sz w:val="24"/>
          <w:szCs w:val="24"/>
        </w:rPr>
        <w:t>инструкция по эксплуатации, прочие документы при наличии.</w:t>
      </w:r>
    </w:p>
    <w:p w14:paraId="31794838" w14:textId="5C9D86D5" w:rsidR="00D10BAC" w:rsidRPr="00D10BAC" w:rsidRDefault="00D10BAC" w:rsidP="00D10BAC">
      <w:pPr>
        <w:widowControl w:val="0"/>
        <w:autoSpaceDN w:val="0"/>
        <w:spacing w:line="276" w:lineRule="auto"/>
        <w:ind w:right="282" w:firstLine="709"/>
        <w:jc w:val="both"/>
        <w:textAlignment w:val="baseline"/>
        <w:rPr>
          <w:bCs/>
          <w:sz w:val="24"/>
          <w:szCs w:val="24"/>
        </w:rPr>
      </w:pPr>
      <w:r w:rsidRPr="00D10BAC">
        <w:rPr>
          <w:b/>
          <w:bCs/>
          <w:sz w:val="24"/>
          <w:szCs w:val="24"/>
        </w:rPr>
        <w:lastRenderedPageBreak/>
        <w:t>13. Гарантийные обязательства:</w:t>
      </w:r>
      <w:r w:rsidRPr="00D10BAC">
        <w:rPr>
          <w:sz w:val="24"/>
          <w:szCs w:val="24"/>
        </w:rPr>
        <w:t xml:space="preserve"> </w:t>
      </w:r>
      <w:r w:rsidRPr="00D10BAC">
        <w:rPr>
          <w:bCs/>
          <w:sz w:val="24"/>
          <w:szCs w:val="24"/>
        </w:rPr>
        <w:t xml:space="preserve">поставщик гарантирует, что на момент отгрузки, </w:t>
      </w:r>
      <w:r w:rsidR="004362D0">
        <w:rPr>
          <w:bCs/>
          <w:sz w:val="24"/>
          <w:szCs w:val="24"/>
        </w:rPr>
        <w:t>Т</w:t>
      </w:r>
      <w:r w:rsidR="004362D0" w:rsidRPr="00D10BAC">
        <w:rPr>
          <w:bCs/>
          <w:sz w:val="24"/>
          <w:szCs w:val="24"/>
        </w:rPr>
        <w:t xml:space="preserve">овар </w:t>
      </w:r>
      <w:r w:rsidRPr="00D10BAC">
        <w:rPr>
          <w:bCs/>
          <w:sz w:val="24"/>
          <w:szCs w:val="24"/>
        </w:rPr>
        <w:t>соответствует техническим характеристикам и требованиям, указанным в Техническом задании. Гарантийный срок на поставляемое оборудование должен составлять не менее 12 месяцев. В период гарантийного обслуживания все блоки и части оборудования подлежат замене безвозмездно.</w:t>
      </w:r>
    </w:p>
    <w:p w14:paraId="2B99EA72" w14:textId="77777777" w:rsidR="00EA6725" w:rsidRDefault="00EA6725" w:rsidP="0040258F">
      <w:pPr>
        <w:rPr>
          <w:sz w:val="24"/>
          <w:szCs w:val="24"/>
        </w:rPr>
      </w:pPr>
    </w:p>
    <w:p w14:paraId="57EEB499" w14:textId="77777777" w:rsidR="0042043F" w:rsidRDefault="0042043F" w:rsidP="0040258F">
      <w:pPr>
        <w:rPr>
          <w:sz w:val="24"/>
          <w:szCs w:val="24"/>
        </w:rPr>
      </w:pPr>
    </w:p>
    <w:p w14:paraId="5903D3C0" w14:textId="77777777" w:rsidR="0042043F" w:rsidRDefault="0042043F" w:rsidP="0040258F">
      <w:pPr>
        <w:rPr>
          <w:sz w:val="24"/>
          <w:szCs w:val="24"/>
        </w:rPr>
      </w:pPr>
    </w:p>
    <w:p w14:paraId="4A02E7C5" w14:textId="77777777" w:rsidR="0042043F" w:rsidRDefault="0042043F" w:rsidP="0040258F">
      <w:pPr>
        <w:rPr>
          <w:sz w:val="24"/>
          <w:szCs w:val="24"/>
        </w:rPr>
      </w:pPr>
    </w:p>
    <w:p w14:paraId="5D732032" w14:textId="77777777" w:rsidR="0042043F" w:rsidRDefault="0042043F" w:rsidP="0040258F">
      <w:pPr>
        <w:rPr>
          <w:sz w:val="24"/>
          <w:szCs w:val="24"/>
        </w:rPr>
      </w:pPr>
    </w:p>
    <w:p w14:paraId="379E6C58" w14:textId="77777777" w:rsidR="0042043F" w:rsidRDefault="0042043F" w:rsidP="0040258F">
      <w:pPr>
        <w:rPr>
          <w:sz w:val="24"/>
          <w:szCs w:val="24"/>
        </w:rPr>
      </w:pPr>
    </w:p>
    <w:p w14:paraId="024A5396" w14:textId="77777777" w:rsidR="0042043F" w:rsidRDefault="0042043F" w:rsidP="0040258F">
      <w:pPr>
        <w:rPr>
          <w:sz w:val="24"/>
          <w:szCs w:val="24"/>
        </w:rPr>
      </w:pPr>
    </w:p>
    <w:p w14:paraId="5E5FF464" w14:textId="4F860F98" w:rsidR="0042043F" w:rsidRPr="00C1237B" w:rsidRDefault="0042043F" w:rsidP="0040258F">
      <w:pPr>
        <w:rPr>
          <w:sz w:val="24"/>
          <w:szCs w:val="24"/>
        </w:rPr>
        <w:sectPr w:rsidR="0042043F" w:rsidRPr="00C1237B" w:rsidSect="008E2F83">
          <w:headerReference w:type="default" r:id="rId7"/>
          <w:footerReference w:type="default" r:id="rId8"/>
          <w:pgSz w:w="11906" w:h="16838"/>
          <w:pgMar w:top="851" w:right="707" w:bottom="851" w:left="1560" w:header="720" w:footer="720" w:gutter="0"/>
          <w:cols w:space="720"/>
          <w:titlePg/>
          <w:docGrid w:linePitch="600" w:charSpace="32768"/>
        </w:sectPr>
      </w:pPr>
    </w:p>
    <w:p w14:paraId="767B2317" w14:textId="25C01BAA" w:rsidR="00D679C0" w:rsidRPr="006F2E97" w:rsidRDefault="00D679C0" w:rsidP="006F2E97">
      <w:pPr>
        <w:widowControl w:val="0"/>
        <w:autoSpaceDE w:val="0"/>
        <w:autoSpaceDN w:val="0"/>
        <w:adjustRightInd w:val="0"/>
        <w:spacing w:line="276" w:lineRule="auto"/>
        <w:ind w:firstLine="709"/>
        <w:jc w:val="right"/>
        <w:rPr>
          <w:rFonts w:eastAsiaTheme="minorHAnsi"/>
          <w:sz w:val="24"/>
          <w:szCs w:val="24"/>
          <w:lang w:eastAsia="en-US"/>
        </w:rPr>
      </w:pPr>
      <w:r w:rsidRPr="006F2E97">
        <w:rPr>
          <w:rFonts w:eastAsiaTheme="minorHAnsi"/>
          <w:sz w:val="24"/>
          <w:szCs w:val="24"/>
          <w:lang w:eastAsia="en-US"/>
        </w:rPr>
        <w:lastRenderedPageBreak/>
        <w:t>Приложение № 2</w:t>
      </w:r>
    </w:p>
    <w:p w14:paraId="6CFE1181" w14:textId="77777777" w:rsidR="00D679C0" w:rsidRPr="006F2E97" w:rsidRDefault="00D679C0" w:rsidP="006F2E97">
      <w:pPr>
        <w:widowControl w:val="0"/>
        <w:autoSpaceDE w:val="0"/>
        <w:autoSpaceDN w:val="0"/>
        <w:adjustRightInd w:val="0"/>
        <w:spacing w:line="276" w:lineRule="auto"/>
        <w:ind w:firstLine="709"/>
        <w:jc w:val="right"/>
        <w:rPr>
          <w:rFonts w:eastAsiaTheme="minorHAnsi"/>
          <w:sz w:val="24"/>
          <w:szCs w:val="24"/>
          <w:lang w:eastAsia="en-US"/>
        </w:rPr>
      </w:pPr>
      <w:r w:rsidRPr="006F2E97">
        <w:rPr>
          <w:rFonts w:eastAsiaTheme="minorHAnsi"/>
          <w:sz w:val="24"/>
          <w:szCs w:val="24"/>
          <w:lang w:eastAsia="en-US"/>
        </w:rPr>
        <w:t>к Договору №</w:t>
      </w:r>
      <w:r w:rsidRPr="006F2E97">
        <w:rPr>
          <w:b/>
          <w:sz w:val="24"/>
          <w:szCs w:val="24"/>
          <w:lang w:eastAsia="en-US"/>
        </w:rPr>
        <w:t xml:space="preserve"> ____________</w:t>
      </w:r>
    </w:p>
    <w:p w14:paraId="69F26E48" w14:textId="2A19A2DA" w:rsidR="00D679C0" w:rsidRPr="006F2E97" w:rsidRDefault="00D679C0" w:rsidP="006F2E97">
      <w:pPr>
        <w:widowControl w:val="0"/>
        <w:autoSpaceDE w:val="0"/>
        <w:autoSpaceDN w:val="0"/>
        <w:adjustRightInd w:val="0"/>
        <w:spacing w:line="276" w:lineRule="auto"/>
        <w:ind w:firstLine="709"/>
        <w:jc w:val="right"/>
        <w:rPr>
          <w:rFonts w:eastAsiaTheme="minorHAnsi"/>
          <w:sz w:val="24"/>
          <w:szCs w:val="24"/>
          <w:lang w:eastAsia="en-US"/>
        </w:rPr>
      </w:pPr>
      <w:r w:rsidRPr="006F2E97">
        <w:rPr>
          <w:rFonts w:eastAsiaTheme="minorHAnsi"/>
          <w:sz w:val="24"/>
          <w:szCs w:val="24"/>
          <w:lang w:eastAsia="en-US"/>
        </w:rPr>
        <w:t>от «____» ___________________ 202</w:t>
      </w:r>
      <w:r w:rsidR="0040258F">
        <w:rPr>
          <w:rFonts w:eastAsiaTheme="minorHAnsi"/>
          <w:sz w:val="24"/>
          <w:szCs w:val="24"/>
          <w:lang w:eastAsia="en-US"/>
        </w:rPr>
        <w:t>6</w:t>
      </w:r>
      <w:r w:rsidRPr="006F2E97">
        <w:rPr>
          <w:rFonts w:eastAsiaTheme="minorHAnsi"/>
          <w:sz w:val="24"/>
          <w:szCs w:val="24"/>
          <w:lang w:eastAsia="en-US"/>
        </w:rPr>
        <w:t xml:space="preserve"> г.</w:t>
      </w:r>
    </w:p>
    <w:p w14:paraId="147DBA11" w14:textId="77777777" w:rsidR="00D679C0" w:rsidRPr="006F2E97" w:rsidRDefault="00D679C0" w:rsidP="006F2E97">
      <w:pPr>
        <w:shd w:val="clear" w:color="auto" w:fill="FFFFFF"/>
        <w:spacing w:line="276" w:lineRule="auto"/>
        <w:ind w:firstLine="709"/>
        <w:jc w:val="both"/>
        <w:rPr>
          <w:color w:val="212121"/>
          <w:spacing w:val="2"/>
          <w:sz w:val="24"/>
          <w:szCs w:val="24"/>
        </w:rPr>
      </w:pPr>
    </w:p>
    <w:p w14:paraId="3657E5F5" w14:textId="77777777" w:rsidR="00D679C0" w:rsidRPr="006F2E97" w:rsidRDefault="00D679C0" w:rsidP="006F2E97">
      <w:pPr>
        <w:tabs>
          <w:tab w:val="left" w:pos="7230"/>
        </w:tabs>
        <w:spacing w:line="276" w:lineRule="auto"/>
        <w:jc w:val="center"/>
        <w:rPr>
          <w:b/>
          <w:bCs/>
          <w:color w:val="212121"/>
          <w:spacing w:val="2"/>
          <w:sz w:val="24"/>
          <w:szCs w:val="24"/>
        </w:rPr>
      </w:pPr>
      <w:r w:rsidRPr="006F2E97">
        <w:rPr>
          <w:b/>
          <w:bCs/>
          <w:color w:val="212121"/>
          <w:spacing w:val="2"/>
          <w:sz w:val="24"/>
          <w:szCs w:val="24"/>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3"/>
        <w:gridCol w:w="2693"/>
        <w:gridCol w:w="1985"/>
        <w:gridCol w:w="992"/>
        <w:gridCol w:w="1630"/>
        <w:gridCol w:w="1482"/>
      </w:tblGrid>
      <w:tr w:rsidR="00207759" w:rsidRPr="002D1469" w14:paraId="265F29DE" w14:textId="77777777" w:rsidTr="00207759">
        <w:trPr>
          <w:trHeight w:val="531"/>
          <w:jc w:val="center"/>
        </w:trPr>
        <w:tc>
          <w:tcPr>
            <w:tcW w:w="301" w:type="pct"/>
            <w:noWrap/>
            <w:vAlign w:val="center"/>
          </w:tcPr>
          <w:p w14:paraId="5BC9951D" w14:textId="77777777" w:rsidR="00D10BAC" w:rsidRPr="002D1469" w:rsidRDefault="00D10BAC" w:rsidP="00207759">
            <w:pPr>
              <w:spacing w:line="276" w:lineRule="auto"/>
              <w:jc w:val="center"/>
              <w:rPr>
                <w:b/>
                <w:bCs/>
                <w:sz w:val="24"/>
                <w:szCs w:val="24"/>
              </w:rPr>
            </w:pPr>
            <w:r w:rsidRPr="002D1469">
              <w:rPr>
                <w:b/>
                <w:bCs/>
                <w:sz w:val="24"/>
                <w:szCs w:val="24"/>
              </w:rPr>
              <w:t xml:space="preserve">№ </w:t>
            </w:r>
          </w:p>
          <w:p w14:paraId="5F6A60B6" w14:textId="77777777" w:rsidR="00D10BAC" w:rsidRPr="002D1469" w:rsidRDefault="00D10BAC" w:rsidP="00207759">
            <w:pPr>
              <w:spacing w:line="276" w:lineRule="auto"/>
              <w:jc w:val="center"/>
              <w:rPr>
                <w:b/>
                <w:bCs/>
                <w:sz w:val="24"/>
                <w:szCs w:val="24"/>
              </w:rPr>
            </w:pPr>
            <w:r w:rsidRPr="002D1469">
              <w:rPr>
                <w:b/>
                <w:bCs/>
                <w:sz w:val="24"/>
                <w:szCs w:val="24"/>
              </w:rPr>
              <w:t>п/п</w:t>
            </w:r>
          </w:p>
        </w:tc>
        <w:tc>
          <w:tcPr>
            <w:tcW w:w="1441" w:type="pct"/>
          </w:tcPr>
          <w:p w14:paraId="0F0D0488" w14:textId="77777777" w:rsidR="00D10BAC" w:rsidRPr="002D1469" w:rsidRDefault="00D10BAC" w:rsidP="00207759">
            <w:pPr>
              <w:spacing w:line="276" w:lineRule="auto"/>
              <w:jc w:val="center"/>
              <w:rPr>
                <w:b/>
                <w:bCs/>
                <w:sz w:val="24"/>
                <w:szCs w:val="24"/>
              </w:rPr>
            </w:pPr>
            <w:r w:rsidRPr="002D1469">
              <w:rPr>
                <w:b/>
                <w:bCs/>
                <w:sz w:val="24"/>
                <w:szCs w:val="24"/>
              </w:rPr>
              <w:t>Наименование</w:t>
            </w:r>
          </w:p>
          <w:p w14:paraId="017383CA" w14:textId="77777777" w:rsidR="00D10BAC" w:rsidRPr="002D1469" w:rsidRDefault="00D10BAC" w:rsidP="00207759">
            <w:pPr>
              <w:spacing w:line="276" w:lineRule="auto"/>
              <w:jc w:val="center"/>
              <w:rPr>
                <w:b/>
                <w:bCs/>
                <w:sz w:val="24"/>
                <w:szCs w:val="24"/>
              </w:rPr>
            </w:pPr>
            <w:r w:rsidRPr="002D1469">
              <w:rPr>
                <w:b/>
                <w:bCs/>
                <w:sz w:val="24"/>
                <w:szCs w:val="24"/>
              </w:rPr>
              <w:t>Товара</w:t>
            </w:r>
            <w:r>
              <w:rPr>
                <w:b/>
                <w:bCs/>
                <w:sz w:val="24"/>
                <w:szCs w:val="24"/>
              </w:rPr>
              <w:t>/сопутствующих работ, услуг</w:t>
            </w:r>
          </w:p>
        </w:tc>
        <w:tc>
          <w:tcPr>
            <w:tcW w:w="1062" w:type="pct"/>
          </w:tcPr>
          <w:p w14:paraId="4793A091" w14:textId="0F357E3C" w:rsidR="00D10BAC" w:rsidRPr="002D1469" w:rsidRDefault="00D10BAC" w:rsidP="00207759">
            <w:pPr>
              <w:spacing w:line="276" w:lineRule="auto"/>
              <w:jc w:val="center"/>
              <w:rPr>
                <w:b/>
                <w:bCs/>
                <w:sz w:val="24"/>
                <w:szCs w:val="24"/>
              </w:rPr>
            </w:pPr>
            <w:r w:rsidRPr="002D1469">
              <w:rPr>
                <w:b/>
                <w:bCs/>
                <w:sz w:val="24"/>
                <w:szCs w:val="24"/>
              </w:rPr>
              <w:t>Страна происхождения</w:t>
            </w:r>
            <w:r w:rsidR="007B7CC2">
              <w:rPr>
                <w:b/>
                <w:bCs/>
                <w:sz w:val="24"/>
                <w:szCs w:val="24"/>
              </w:rPr>
              <w:t>*</w:t>
            </w:r>
          </w:p>
        </w:tc>
        <w:tc>
          <w:tcPr>
            <w:tcW w:w="531" w:type="pct"/>
          </w:tcPr>
          <w:p w14:paraId="0583BFC2" w14:textId="77777777" w:rsidR="00D10BAC" w:rsidRPr="002D1469" w:rsidRDefault="00D10BAC" w:rsidP="00207759">
            <w:pPr>
              <w:spacing w:line="276" w:lineRule="auto"/>
              <w:jc w:val="center"/>
              <w:rPr>
                <w:b/>
                <w:bCs/>
                <w:sz w:val="24"/>
                <w:szCs w:val="24"/>
              </w:rPr>
            </w:pPr>
            <w:r w:rsidRPr="002D1469">
              <w:rPr>
                <w:b/>
                <w:bCs/>
                <w:sz w:val="24"/>
                <w:szCs w:val="24"/>
              </w:rPr>
              <w:t>Ед. изм.</w:t>
            </w:r>
          </w:p>
        </w:tc>
        <w:tc>
          <w:tcPr>
            <w:tcW w:w="872" w:type="pct"/>
          </w:tcPr>
          <w:p w14:paraId="2A6035B1" w14:textId="77777777" w:rsidR="00D10BAC" w:rsidRPr="002D1469" w:rsidRDefault="00D10BAC" w:rsidP="00207759">
            <w:pPr>
              <w:spacing w:line="276" w:lineRule="auto"/>
              <w:jc w:val="center"/>
              <w:rPr>
                <w:b/>
                <w:bCs/>
                <w:sz w:val="24"/>
                <w:szCs w:val="24"/>
              </w:rPr>
            </w:pPr>
            <w:r w:rsidRPr="002D1469">
              <w:rPr>
                <w:b/>
                <w:bCs/>
                <w:sz w:val="24"/>
                <w:szCs w:val="24"/>
              </w:rPr>
              <w:t>Кол-во</w:t>
            </w:r>
          </w:p>
        </w:tc>
        <w:tc>
          <w:tcPr>
            <w:tcW w:w="793" w:type="pct"/>
          </w:tcPr>
          <w:p w14:paraId="47F89454" w14:textId="77777777" w:rsidR="00D10BAC" w:rsidRPr="002D1469" w:rsidRDefault="00D10BAC" w:rsidP="00207759">
            <w:pPr>
              <w:spacing w:line="276" w:lineRule="auto"/>
              <w:jc w:val="center"/>
              <w:rPr>
                <w:b/>
                <w:bCs/>
                <w:sz w:val="24"/>
                <w:szCs w:val="24"/>
              </w:rPr>
            </w:pPr>
            <w:r>
              <w:rPr>
                <w:b/>
                <w:bCs/>
                <w:sz w:val="24"/>
                <w:szCs w:val="24"/>
              </w:rPr>
              <w:t>Цена</w:t>
            </w:r>
            <w:r w:rsidRPr="002D1469">
              <w:rPr>
                <w:b/>
                <w:bCs/>
                <w:sz w:val="24"/>
                <w:szCs w:val="24"/>
              </w:rPr>
              <w:t xml:space="preserve"> с НДС, руб.</w:t>
            </w:r>
          </w:p>
        </w:tc>
      </w:tr>
      <w:tr w:rsidR="00207759" w:rsidRPr="002D1469" w14:paraId="08F4FD17" w14:textId="77777777" w:rsidTr="00207759">
        <w:trPr>
          <w:trHeight w:val="105"/>
          <w:jc w:val="center"/>
        </w:trPr>
        <w:tc>
          <w:tcPr>
            <w:tcW w:w="301" w:type="pct"/>
            <w:noWrap/>
            <w:vAlign w:val="center"/>
          </w:tcPr>
          <w:p w14:paraId="2BD5EAD6" w14:textId="77777777" w:rsidR="00D10BAC" w:rsidRPr="002D1469" w:rsidRDefault="00D10BAC" w:rsidP="00207759">
            <w:pPr>
              <w:spacing w:line="276" w:lineRule="auto"/>
              <w:jc w:val="center"/>
              <w:rPr>
                <w:bCs/>
                <w:sz w:val="24"/>
                <w:szCs w:val="24"/>
                <w:lang w:val="en-US"/>
              </w:rPr>
            </w:pPr>
            <w:r w:rsidRPr="002D1469">
              <w:rPr>
                <w:bCs/>
                <w:sz w:val="24"/>
                <w:szCs w:val="24"/>
                <w:lang w:val="en-US"/>
              </w:rPr>
              <w:t>1</w:t>
            </w:r>
            <w:r w:rsidRPr="002D1469">
              <w:rPr>
                <w:bCs/>
                <w:sz w:val="24"/>
                <w:szCs w:val="24"/>
              </w:rPr>
              <w:t>.</w:t>
            </w:r>
          </w:p>
        </w:tc>
        <w:tc>
          <w:tcPr>
            <w:tcW w:w="1441" w:type="pct"/>
            <w:vAlign w:val="center"/>
          </w:tcPr>
          <w:p w14:paraId="2D96FF82" w14:textId="29CF2C3D" w:rsidR="00D10BAC" w:rsidRPr="003632DF" w:rsidRDefault="00D10BAC" w:rsidP="00207759">
            <w:pPr>
              <w:spacing w:line="276" w:lineRule="auto"/>
              <w:ind w:right="282"/>
              <w:jc w:val="both"/>
              <w:rPr>
                <w:bCs/>
                <w:sz w:val="24"/>
                <w:szCs w:val="24"/>
              </w:rPr>
            </w:pPr>
            <w:r w:rsidRPr="000C24C3">
              <w:rPr>
                <w:bCs/>
                <w:sz w:val="24"/>
                <w:szCs w:val="24"/>
              </w:rPr>
              <w:t>Установка перемотки сварочной проволоки с катушки на катушку</w:t>
            </w:r>
            <w:r>
              <w:rPr>
                <w:bCs/>
                <w:sz w:val="24"/>
                <w:szCs w:val="24"/>
              </w:rPr>
              <w:t xml:space="preserve"> </w:t>
            </w:r>
          </w:p>
        </w:tc>
        <w:tc>
          <w:tcPr>
            <w:tcW w:w="1062" w:type="pct"/>
            <w:vAlign w:val="center"/>
          </w:tcPr>
          <w:p w14:paraId="14D4FCA4" w14:textId="77777777" w:rsidR="00D10BAC" w:rsidRPr="00D10BAC" w:rsidRDefault="00D10BAC" w:rsidP="00207759">
            <w:pPr>
              <w:spacing w:line="276" w:lineRule="auto"/>
              <w:jc w:val="center"/>
              <w:rPr>
                <w:bCs/>
                <w:sz w:val="24"/>
                <w:szCs w:val="24"/>
              </w:rPr>
            </w:pPr>
          </w:p>
        </w:tc>
        <w:tc>
          <w:tcPr>
            <w:tcW w:w="531" w:type="pct"/>
            <w:vAlign w:val="center"/>
          </w:tcPr>
          <w:p w14:paraId="49ECCDF5" w14:textId="77777777" w:rsidR="00D10BAC" w:rsidRPr="00D10BAC" w:rsidRDefault="00D10BAC" w:rsidP="00207759">
            <w:pPr>
              <w:spacing w:line="276" w:lineRule="auto"/>
              <w:jc w:val="center"/>
              <w:rPr>
                <w:bCs/>
                <w:sz w:val="24"/>
                <w:szCs w:val="24"/>
              </w:rPr>
            </w:pPr>
            <w:r w:rsidRPr="00D10BAC">
              <w:rPr>
                <w:bCs/>
                <w:sz w:val="24"/>
                <w:szCs w:val="24"/>
              </w:rPr>
              <w:t>шт.</w:t>
            </w:r>
          </w:p>
        </w:tc>
        <w:tc>
          <w:tcPr>
            <w:tcW w:w="872" w:type="pct"/>
            <w:vAlign w:val="center"/>
          </w:tcPr>
          <w:p w14:paraId="1CA61A8E" w14:textId="77777777" w:rsidR="00D10BAC" w:rsidRPr="00D10BAC" w:rsidRDefault="00D10BAC" w:rsidP="00207759">
            <w:pPr>
              <w:spacing w:line="276" w:lineRule="auto"/>
              <w:jc w:val="center"/>
              <w:rPr>
                <w:bCs/>
                <w:sz w:val="24"/>
                <w:szCs w:val="24"/>
              </w:rPr>
            </w:pPr>
            <w:r w:rsidRPr="00D10BAC">
              <w:rPr>
                <w:bCs/>
                <w:sz w:val="24"/>
                <w:szCs w:val="24"/>
              </w:rPr>
              <w:t>1</w:t>
            </w:r>
          </w:p>
        </w:tc>
        <w:tc>
          <w:tcPr>
            <w:tcW w:w="793" w:type="pct"/>
            <w:vAlign w:val="center"/>
          </w:tcPr>
          <w:p w14:paraId="2B55784D" w14:textId="77777777" w:rsidR="00D10BAC" w:rsidRPr="00D10BAC" w:rsidRDefault="00D10BAC" w:rsidP="00207759">
            <w:pPr>
              <w:spacing w:line="276" w:lineRule="auto"/>
              <w:jc w:val="center"/>
              <w:rPr>
                <w:bCs/>
                <w:sz w:val="24"/>
                <w:szCs w:val="24"/>
              </w:rPr>
            </w:pPr>
          </w:p>
        </w:tc>
      </w:tr>
      <w:tr w:rsidR="00207759" w:rsidRPr="002D1469" w14:paraId="555B3B41" w14:textId="77777777" w:rsidTr="00207759">
        <w:trPr>
          <w:trHeight w:val="195"/>
          <w:jc w:val="center"/>
        </w:trPr>
        <w:tc>
          <w:tcPr>
            <w:tcW w:w="301" w:type="pct"/>
            <w:noWrap/>
            <w:vAlign w:val="center"/>
          </w:tcPr>
          <w:p w14:paraId="399E0A09" w14:textId="77777777" w:rsidR="00D10BAC" w:rsidRPr="002D1469" w:rsidRDefault="00D10BAC" w:rsidP="00207759">
            <w:pPr>
              <w:spacing w:line="276" w:lineRule="auto"/>
              <w:jc w:val="center"/>
              <w:rPr>
                <w:bCs/>
                <w:sz w:val="24"/>
                <w:szCs w:val="24"/>
              </w:rPr>
            </w:pPr>
            <w:r w:rsidRPr="002D1469">
              <w:rPr>
                <w:bCs/>
                <w:sz w:val="24"/>
                <w:szCs w:val="24"/>
              </w:rPr>
              <w:t>2.</w:t>
            </w:r>
          </w:p>
        </w:tc>
        <w:tc>
          <w:tcPr>
            <w:tcW w:w="1441" w:type="pct"/>
            <w:vAlign w:val="center"/>
          </w:tcPr>
          <w:p w14:paraId="7EF3DB53" w14:textId="77777777" w:rsidR="00D10BAC" w:rsidRPr="002D1469" w:rsidRDefault="00D10BAC" w:rsidP="00207759">
            <w:pPr>
              <w:spacing w:line="276" w:lineRule="auto"/>
              <w:jc w:val="both"/>
              <w:rPr>
                <w:bCs/>
                <w:sz w:val="24"/>
                <w:szCs w:val="24"/>
                <w:lang w:val="en-US"/>
              </w:rPr>
            </w:pPr>
            <w:r w:rsidRPr="000C24C3">
              <w:rPr>
                <w:bCs/>
                <w:sz w:val="24"/>
                <w:szCs w:val="24"/>
              </w:rPr>
              <w:t>Пусконаладочные работы</w:t>
            </w:r>
          </w:p>
        </w:tc>
        <w:tc>
          <w:tcPr>
            <w:tcW w:w="1062" w:type="pct"/>
            <w:vAlign w:val="center"/>
          </w:tcPr>
          <w:p w14:paraId="6C31FA1B" w14:textId="77777777" w:rsidR="00D10BAC" w:rsidRPr="00D10BAC" w:rsidRDefault="00D10BAC" w:rsidP="00207759">
            <w:pPr>
              <w:spacing w:line="276" w:lineRule="auto"/>
              <w:jc w:val="center"/>
              <w:rPr>
                <w:bCs/>
                <w:sz w:val="24"/>
                <w:szCs w:val="24"/>
              </w:rPr>
            </w:pPr>
            <w:r w:rsidRPr="00D10BAC">
              <w:rPr>
                <w:bCs/>
                <w:sz w:val="24"/>
                <w:szCs w:val="24"/>
              </w:rPr>
              <w:t>х</w:t>
            </w:r>
          </w:p>
        </w:tc>
        <w:tc>
          <w:tcPr>
            <w:tcW w:w="531" w:type="pct"/>
            <w:vAlign w:val="center"/>
          </w:tcPr>
          <w:p w14:paraId="5454E0DB" w14:textId="77777777" w:rsidR="00D10BAC" w:rsidRPr="00D10BAC" w:rsidRDefault="00D10BAC" w:rsidP="00207759">
            <w:pPr>
              <w:spacing w:line="276" w:lineRule="auto"/>
              <w:jc w:val="center"/>
              <w:rPr>
                <w:sz w:val="24"/>
                <w:szCs w:val="24"/>
              </w:rPr>
            </w:pPr>
            <w:r w:rsidRPr="00D10BAC">
              <w:rPr>
                <w:sz w:val="24"/>
                <w:szCs w:val="24"/>
              </w:rPr>
              <w:t>усл. ед.</w:t>
            </w:r>
          </w:p>
        </w:tc>
        <w:tc>
          <w:tcPr>
            <w:tcW w:w="872" w:type="pct"/>
            <w:vAlign w:val="center"/>
          </w:tcPr>
          <w:p w14:paraId="574325EC" w14:textId="77777777" w:rsidR="00D10BAC" w:rsidRPr="00D10BAC" w:rsidRDefault="00D10BAC" w:rsidP="00207759">
            <w:pPr>
              <w:spacing w:line="276" w:lineRule="auto"/>
              <w:jc w:val="center"/>
              <w:rPr>
                <w:bCs/>
                <w:sz w:val="24"/>
                <w:szCs w:val="24"/>
              </w:rPr>
            </w:pPr>
            <w:r w:rsidRPr="00D10BAC">
              <w:rPr>
                <w:bCs/>
                <w:sz w:val="24"/>
                <w:szCs w:val="24"/>
              </w:rPr>
              <w:t>1</w:t>
            </w:r>
          </w:p>
        </w:tc>
        <w:tc>
          <w:tcPr>
            <w:tcW w:w="793" w:type="pct"/>
            <w:vAlign w:val="center"/>
          </w:tcPr>
          <w:p w14:paraId="4612ABF2" w14:textId="77777777" w:rsidR="00D10BAC" w:rsidRPr="00D10BAC" w:rsidRDefault="00D10BAC" w:rsidP="00207759">
            <w:pPr>
              <w:spacing w:line="276" w:lineRule="auto"/>
              <w:jc w:val="center"/>
              <w:rPr>
                <w:bCs/>
                <w:sz w:val="24"/>
                <w:szCs w:val="24"/>
              </w:rPr>
            </w:pPr>
          </w:p>
        </w:tc>
      </w:tr>
      <w:tr w:rsidR="00207759" w:rsidRPr="002D1469" w14:paraId="6E7235C6" w14:textId="77777777" w:rsidTr="00207759">
        <w:trPr>
          <w:trHeight w:val="70"/>
          <w:jc w:val="center"/>
        </w:trPr>
        <w:tc>
          <w:tcPr>
            <w:tcW w:w="301" w:type="pct"/>
            <w:noWrap/>
            <w:vAlign w:val="center"/>
          </w:tcPr>
          <w:p w14:paraId="27FD0C60" w14:textId="77777777" w:rsidR="00D10BAC" w:rsidRPr="002D1469" w:rsidRDefault="00D10BAC" w:rsidP="00207759">
            <w:pPr>
              <w:spacing w:line="276" w:lineRule="auto"/>
              <w:jc w:val="center"/>
              <w:rPr>
                <w:bCs/>
                <w:sz w:val="24"/>
                <w:szCs w:val="24"/>
              </w:rPr>
            </w:pPr>
            <w:r w:rsidRPr="002D1469">
              <w:rPr>
                <w:bCs/>
                <w:sz w:val="24"/>
                <w:szCs w:val="24"/>
              </w:rPr>
              <w:t>3.</w:t>
            </w:r>
          </w:p>
        </w:tc>
        <w:tc>
          <w:tcPr>
            <w:tcW w:w="1441" w:type="pct"/>
            <w:vAlign w:val="center"/>
          </w:tcPr>
          <w:p w14:paraId="31D07799" w14:textId="7AE28C66" w:rsidR="00D10BAC" w:rsidRPr="003632DF" w:rsidRDefault="00D10BAC" w:rsidP="00207759">
            <w:pPr>
              <w:spacing w:line="276" w:lineRule="auto"/>
              <w:jc w:val="both"/>
              <w:rPr>
                <w:bCs/>
                <w:sz w:val="24"/>
                <w:szCs w:val="24"/>
              </w:rPr>
            </w:pPr>
            <w:r w:rsidRPr="000C24C3">
              <w:rPr>
                <w:bCs/>
                <w:sz w:val="24"/>
                <w:szCs w:val="24"/>
              </w:rPr>
              <w:t>Инструктаж</w:t>
            </w:r>
            <w:r>
              <w:rPr>
                <w:bCs/>
              </w:rPr>
              <w:t xml:space="preserve"> </w:t>
            </w:r>
            <w:r w:rsidRPr="000C24C3">
              <w:rPr>
                <w:bCs/>
                <w:sz w:val="24"/>
                <w:szCs w:val="24"/>
              </w:rPr>
              <w:t>работников Заказчика</w:t>
            </w:r>
            <w:r>
              <w:rPr>
                <w:bCs/>
                <w:sz w:val="24"/>
                <w:szCs w:val="24"/>
              </w:rPr>
              <w:t xml:space="preserve"> правила</w:t>
            </w:r>
            <w:r w:rsidR="00FA2D20">
              <w:rPr>
                <w:bCs/>
                <w:sz w:val="24"/>
                <w:szCs w:val="24"/>
              </w:rPr>
              <w:t>м</w:t>
            </w:r>
            <w:r>
              <w:rPr>
                <w:bCs/>
                <w:sz w:val="24"/>
                <w:szCs w:val="24"/>
              </w:rPr>
              <w:t xml:space="preserve"> эксплуатации </w:t>
            </w:r>
            <w:r w:rsidR="004362D0">
              <w:rPr>
                <w:bCs/>
                <w:sz w:val="24"/>
                <w:szCs w:val="24"/>
              </w:rPr>
              <w:t>Товара</w:t>
            </w:r>
          </w:p>
        </w:tc>
        <w:tc>
          <w:tcPr>
            <w:tcW w:w="1062" w:type="pct"/>
            <w:vAlign w:val="center"/>
          </w:tcPr>
          <w:p w14:paraId="2588EF51" w14:textId="77777777" w:rsidR="00D10BAC" w:rsidRPr="00D10BAC" w:rsidRDefault="00D10BAC" w:rsidP="00207759">
            <w:pPr>
              <w:spacing w:line="276" w:lineRule="auto"/>
              <w:jc w:val="center"/>
              <w:rPr>
                <w:bCs/>
                <w:sz w:val="24"/>
                <w:szCs w:val="24"/>
              </w:rPr>
            </w:pPr>
            <w:r w:rsidRPr="00D10BAC">
              <w:rPr>
                <w:bCs/>
                <w:sz w:val="24"/>
                <w:szCs w:val="24"/>
              </w:rPr>
              <w:t>х</w:t>
            </w:r>
          </w:p>
        </w:tc>
        <w:tc>
          <w:tcPr>
            <w:tcW w:w="531" w:type="pct"/>
            <w:vAlign w:val="center"/>
          </w:tcPr>
          <w:p w14:paraId="1151BBE3" w14:textId="77777777" w:rsidR="00D10BAC" w:rsidRPr="00D10BAC" w:rsidRDefault="00D10BAC" w:rsidP="00207759">
            <w:pPr>
              <w:spacing w:line="276" w:lineRule="auto"/>
              <w:jc w:val="center"/>
              <w:rPr>
                <w:sz w:val="24"/>
                <w:szCs w:val="24"/>
              </w:rPr>
            </w:pPr>
            <w:r w:rsidRPr="00D10BAC">
              <w:rPr>
                <w:sz w:val="24"/>
                <w:szCs w:val="24"/>
              </w:rPr>
              <w:t>усл. ед.</w:t>
            </w:r>
          </w:p>
        </w:tc>
        <w:tc>
          <w:tcPr>
            <w:tcW w:w="872" w:type="pct"/>
            <w:vAlign w:val="center"/>
          </w:tcPr>
          <w:p w14:paraId="07A1B58E" w14:textId="77777777" w:rsidR="00D10BAC" w:rsidRPr="00D10BAC" w:rsidRDefault="00D10BAC" w:rsidP="00207759">
            <w:pPr>
              <w:spacing w:line="276" w:lineRule="auto"/>
              <w:jc w:val="center"/>
              <w:rPr>
                <w:bCs/>
                <w:sz w:val="24"/>
                <w:szCs w:val="24"/>
              </w:rPr>
            </w:pPr>
            <w:r w:rsidRPr="00D10BAC">
              <w:rPr>
                <w:bCs/>
                <w:sz w:val="24"/>
                <w:szCs w:val="24"/>
              </w:rPr>
              <w:t>1</w:t>
            </w:r>
          </w:p>
        </w:tc>
        <w:tc>
          <w:tcPr>
            <w:tcW w:w="793" w:type="pct"/>
            <w:vAlign w:val="center"/>
          </w:tcPr>
          <w:p w14:paraId="61BEC401" w14:textId="77777777" w:rsidR="00D10BAC" w:rsidRPr="00D10BAC" w:rsidRDefault="00D10BAC" w:rsidP="00207759">
            <w:pPr>
              <w:spacing w:line="276" w:lineRule="auto"/>
              <w:jc w:val="center"/>
              <w:rPr>
                <w:bCs/>
                <w:sz w:val="24"/>
                <w:szCs w:val="24"/>
              </w:rPr>
            </w:pPr>
          </w:p>
        </w:tc>
      </w:tr>
      <w:tr w:rsidR="00D10BAC" w:rsidRPr="002D1469" w14:paraId="735254BE" w14:textId="77777777" w:rsidTr="00207759">
        <w:trPr>
          <w:trHeight w:val="218"/>
          <w:jc w:val="center"/>
        </w:trPr>
        <w:tc>
          <w:tcPr>
            <w:tcW w:w="4207" w:type="pct"/>
            <w:gridSpan w:val="5"/>
            <w:tcBorders>
              <w:top w:val="single" w:sz="4" w:space="0" w:color="auto"/>
              <w:left w:val="single" w:sz="4" w:space="0" w:color="auto"/>
              <w:right w:val="single" w:sz="4" w:space="0" w:color="auto"/>
            </w:tcBorders>
            <w:vAlign w:val="center"/>
          </w:tcPr>
          <w:p w14:paraId="2E85DDD9" w14:textId="77777777" w:rsidR="00D10BAC" w:rsidRPr="00D10BAC" w:rsidRDefault="00D10BAC" w:rsidP="00207759">
            <w:pPr>
              <w:spacing w:line="276" w:lineRule="auto"/>
              <w:rPr>
                <w:b/>
                <w:bCs/>
                <w:sz w:val="24"/>
                <w:szCs w:val="24"/>
              </w:rPr>
            </w:pPr>
            <w:r w:rsidRPr="00D10BAC">
              <w:rPr>
                <w:b/>
                <w:bCs/>
                <w:sz w:val="24"/>
                <w:szCs w:val="24"/>
              </w:rPr>
              <w:t>Итого, руб.</w:t>
            </w:r>
          </w:p>
        </w:tc>
        <w:tc>
          <w:tcPr>
            <w:tcW w:w="793" w:type="pct"/>
            <w:tcBorders>
              <w:top w:val="single" w:sz="4" w:space="0" w:color="auto"/>
              <w:left w:val="single" w:sz="4" w:space="0" w:color="auto"/>
              <w:right w:val="single" w:sz="4" w:space="0" w:color="auto"/>
            </w:tcBorders>
            <w:vAlign w:val="center"/>
          </w:tcPr>
          <w:p w14:paraId="609C9D7B" w14:textId="77777777" w:rsidR="00D10BAC" w:rsidRPr="00D10BAC" w:rsidRDefault="00D10BAC" w:rsidP="00207759">
            <w:pPr>
              <w:spacing w:line="276" w:lineRule="auto"/>
              <w:jc w:val="center"/>
              <w:rPr>
                <w:bCs/>
                <w:sz w:val="24"/>
                <w:szCs w:val="24"/>
              </w:rPr>
            </w:pPr>
          </w:p>
        </w:tc>
      </w:tr>
    </w:tbl>
    <w:p w14:paraId="4AA6BAF6" w14:textId="543D33DA" w:rsidR="00F65460" w:rsidRDefault="00F65460" w:rsidP="0042043F">
      <w:pPr>
        <w:shd w:val="clear" w:color="auto" w:fill="FFFFFF"/>
        <w:suppressAutoHyphens/>
        <w:spacing w:line="276" w:lineRule="auto"/>
        <w:ind w:firstLine="709"/>
        <w:jc w:val="both"/>
        <w:rPr>
          <w:sz w:val="24"/>
          <w:szCs w:val="24"/>
        </w:rPr>
      </w:pPr>
    </w:p>
    <w:p w14:paraId="00B5AC87" w14:textId="77777777" w:rsidR="0042043F" w:rsidRDefault="0042043F" w:rsidP="0042043F">
      <w:pPr>
        <w:shd w:val="clear" w:color="auto" w:fill="FFFFFF"/>
        <w:suppressAutoHyphens/>
        <w:spacing w:line="276" w:lineRule="auto"/>
        <w:ind w:firstLine="709"/>
        <w:jc w:val="both"/>
        <w:rPr>
          <w:sz w:val="24"/>
          <w:szCs w:val="24"/>
        </w:rPr>
      </w:pPr>
    </w:p>
    <w:p w14:paraId="59146421" w14:textId="77777777" w:rsidR="0042043F" w:rsidRDefault="0042043F" w:rsidP="0042043F">
      <w:pPr>
        <w:shd w:val="clear" w:color="auto" w:fill="FFFFFF"/>
        <w:suppressAutoHyphens/>
        <w:spacing w:line="276" w:lineRule="auto"/>
        <w:ind w:firstLine="709"/>
        <w:jc w:val="both"/>
        <w:rPr>
          <w:sz w:val="24"/>
          <w:szCs w:val="24"/>
        </w:rPr>
      </w:pPr>
    </w:p>
    <w:p w14:paraId="33534EE2" w14:textId="77777777" w:rsidR="0042043F" w:rsidRDefault="0042043F" w:rsidP="0042043F">
      <w:pPr>
        <w:shd w:val="clear" w:color="auto" w:fill="FFFFFF"/>
        <w:suppressAutoHyphens/>
        <w:spacing w:line="276" w:lineRule="auto"/>
        <w:ind w:firstLine="709"/>
        <w:jc w:val="both"/>
        <w:rPr>
          <w:sz w:val="24"/>
          <w:szCs w:val="24"/>
        </w:rPr>
      </w:pPr>
    </w:p>
    <w:p w14:paraId="66100DBA" w14:textId="0777997D" w:rsidR="0042043F" w:rsidRDefault="0042043F" w:rsidP="0042043F">
      <w:pPr>
        <w:shd w:val="clear" w:color="auto" w:fill="FFFFFF"/>
        <w:suppressAutoHyphens/>
        <w:spacing w:line="276" w:lineRule="auto"/>
        <w:ind w:firstLine="709"/>
        <w:jc w:val="both"/>
        <w:rPr>
          <w:sz w:val="24"/>
          <w:szCs w:val="24"/>
        </w:rPr>
      </w:pPr>
      <w:r>
        <w:rPr>
          <w:sz w:val="24"/>
          <w:szCs w:val="24"/>
        </w:rPr>
        <w:t>Директор</w:t>
      </w:r>
    </w:p>
    <w:p w14:paraId="6D180C2C" w14:textId="1DC082BC" w:rsidR="0042043F" w:rsidRDefault="0042043F" w:rsidP="0042043F">
      <w:pPr>
        <w:shd w:val="clear" w:color="auto" w:fill="FFFFFF"/>
        <w:suppressAutoHyphens/>
        <w:spacing w:line="276" w:lineRule="auto"/>
        <w:ind w:firstLine="709"/>
        <w:jc w:val="both"/>
        <w:rPr>
          <w:sz w:val="24"/>
          <w:szCs w:val="24"/>
        </w:rPr>
      </w:pPr>
      <w:r>
        <w:rPr>
          <w:sz w:val="24"/>
          <w:szCs w:val="24"/>
        </w:rPr>
        <w:t>Казакова В.О.</w:t>
      </w:r>
    </w:p>
    <w:sectPr w:rsidR="0042043F">
      <w:footerReference w:type="default" r:id="rId9"/>
      <w:headerReference w:type="firs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A8648" w14:textId="77777777" w:rsidR="0062091B" w:rsidRDefault="0062091B">
      <w:r>
        <w:separator/>
      </w:r>
    </w:p>
  </w:endnote>
  <w:endnote w:type="continuationSeparator" w:id="0">
    <w:p w14:paraId="1469D5C2" w14:textId="77777777" w:rsidR="0062091B" w:rsidRDefault="00620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Lucida Console">
    <w:panose1 w:val="020B0609040504020204"/>
    <w:charset w:val="CC"/>
    <w:family w:val="modern"/>
    <w:pitch w:val="fixed"/>
    <w:sig w:usb0="8000028F" w:usb1="00001800" w:usb2="00000000" w:usb3="00000000" w:csb0="0000001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982790"/>
      <w:docPartObj>
        <w:docPartGallery w:val="Page Numbers (Bottom of Page)"/>
        <w:docPartUnique/>
      </w:docPartObj>
    </w:sdtPr>
    <w:sdtEndPr>
      <w:rPr>
        <w:rFonts w:ascii="Times New Roman" w:hAnsi="Times New Roman"/>
      </w:rPr>
    </w:sdtEndPr>
    <w:sdtContent>
      <w:p w14:paraId="373121E2" w14:textId="77777777" w:rsidR="00887C9F" w:rsidRPr="002D4BD2" w:rsidRDefault="00887C9F">
        <w:pPr>
          <w:pStyle w:val="af3"/>
          <w:jc w:val="right"/>
          <w:rPr>
            <w:rFonts w:ascii="Times New Roman" w:hAnsi="Times New Roman"/>
          </w:rPr>
        </w:pPr>
        <w:r w:rsidRPr="002D4BD2">
          <w:rPr>
            <w:rFonts w:ascii="Times New Roman" w:hAnsi="Times New Roman"/>
          </w:rPr>
          <w:fldChar w:fldCharType="begin"/>
        </w:r>
        <w:r w:rsidRPr="002D4BD2">
          <w:rPr>
            <w:rFonts w:ascii="Times New Roman" w:hAnsi="Times New Roman"/>
          </w:rPr>
          <w:instrText>PAGE   \* MERGEFORMAT</w:instrText>
        </w:r>
        <w:r w:rsidRPr="002D4BD2">
          <w:rPr>
            <w:rFonts w:ascii="Times New Roman" w:hAnsi="Times New Roman"/>
          </w:rPr>
          <w:fldChar w:fldCharType="separate"/>
        </w:r>
        <w:r w:rsidR="00FA2D20">
          <w:rPr>
            <w:rFonts w:ascii="Times New Roman" w:hAnsi="Times New Roman"/>
            <w:noProof/>
          </w:rPr>
          <w:t>28</w:t>
        </w:r>
        <w:r w:rsidRPr="002D4BD2">
          <w:rPr>
            <w:rFonts w:ascii="Times New Roman" w:hAnsi="Times New Roman"/>
          </w:rPr>
          <w:fldChar w:fldCharType="end"/>
        </w:r>
      </w:p>
    </w:sdtContent>
  </w:sdt>
  <w:p w14:paraId="72EDA248" w14:textId="77777777" w:rsidR="00887C9F" w:rsidRDefault="00887C9F">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6148"/>
      <w:docPartObj>
        <w:docPartGallery w:val="Page Numbers (Bottom of Page)"/>
        <w:docPartUnique/>
      </w:docPartObj>
    </w:sdtPr>
    <w:sdtEndPr>
      <w:rPr>
        <w:rFonts w:ascii="Times New Roman" w:hAnsi="Times New Roman"/>
      </w:rPr>
    </w:sdtEndPr>
    <w:sdtContent>
      <w:p w14:paraId="4C2805E7" w14:textId="1B1D75E8" w:rsidR="00887C9F" w:rsidRPr="00EB1449" w:rsidRDefault="00887C9F">
        <w:pPr>
          <w:pStyle w:val="af3"/>
          <w:jc w:val="right"/>
          <w:rPr>
            <w:rFonts w:ascii="Times New Roman" w:hAnsi="Times New Roman"/>
          </w:rPr>
        </w:pPr>
        <w:r w:rsidRPr="00EB1449">
          <w:rPr>
            <w:rFonts w:ascii="Times New Roman" w:hAnsi="Times New Roman"/>
          </w:rPr>
          <w:fldChar w:fldCharType="begin"/>
        </w:r>
        <w:r w:rsidRPr="00EB1449">
          <w:rPr>
            <w:rFonts w:ascii="Times New Roman" w:hAnsi="Times New Roman"/>
          </w:rPr>
          <w:instrText>PAGE   \* MERGEFORMAT</w:instrText>
        </w:r>
        <w:r w:rsidRPr="00EB1449">
          <w:rPr>
            <w:rFonts w:ascii="Times New Roman" w:hAnsi="Times New Roman"/>
          </w:rPr>
          <w:fldChar w:fldCharType="separate"/>
        </w:r>
        <w:r w:rsidR="00FA2D20">
          <w:rPr>
            <w:rFonts w:ascii="Times New Roman" w:hAnsi="Times New Roman"/>
            <w:noProof/>
          </w:rPr>
          <w:t>32</w:t>
        </w:r>
        <w:r w:rsidRPr="00EB1449">
          <w:rPr>
            <w:rFonts w:ascii="Times New Roman" w:hAnsi="Times New Roman"/>
          </w:rPr>
          <w:fldChar w:fldCharType="end"/>
        </w:r>
      </w:p>
    </w:sdtContent>
  </w:sdt>
  <w:p w14:paraId="17462858" w14:textId="0235ED94" w:rsidR="00887C9F" w:rsidRPr="004B1264" w:rsidRDefault="00887C9F" w:rsidP="004B126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9A1EE" w14:textId="77777777" w:rsidR="0062091B" w:rsidRDefault="0062091B">
      <w:r>
        <w:separator/>
      </w:r>
    </w:p>
  </w:footnote>
  <w:footnote w:type="continuationSeparator" w:id="0">
    <w:p w14:paraId="034598A7" w14:textId="77777777" w:rsidR="0062091B" w:rsidRDefault="006209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C6398" w14:textId="77777777" w:rsidR="00887C9F" w:rsidRDefault="00887C9F">
    <w:pPr>
      <w:pStyle w:val="af1"/>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F928" w14:textId="77777777" w:rsidR="00887C9F" w:rsidRPr="002C24C3" w:rsidRDefault="00887C9F" w:rsidP="00AF046A">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BDC"/>
    <w:multiLevelType w:val="multilevel"/>
    <w:tmpl w:val="382C6C90"/>
    <w:lvl w:ilvl="0">
      <w:start w:val="1"/>
      <w:numFmt w:val="decimal"/>
      <w:lvlText w:val="%1."/>
      <w:lvlJc w:val="left"/>
      <w:pPr>
        <w:ind w:left="928" w:hanging="360"/>
      </w:pPr>
      <w:rPr>
        <w:rFonts w:ascii="Times New Roman" w:hAnsi="Times New Roman" w:cs="Times New Roman" w:hint="default"/>
        <w:b/>
      </w:rPr>
    </w:lvl>
    <w:lvl w:ilvl="1">
      <w:start w:val="1"/>
      <w:numFmt w:val="decimal"/>
      <w:isLgl/>
      <w:lvlText w:val="%1.%2."/>
      <w:lvlJc w:val="left"/>
      <w:pPr>
        <w:ind w:left="3698" w:hanging="720"/>
      </w:pPr>
      <w:rPr>
        <w:rFonts w:hint="default"/>
        <w:b w:val="0"/>
        <w:i w:val="0"/>
      </w:rPr>
    </w:lvl>
    <w:lvl w:ilvl="2">
      <w:start w:val="1"/>
      <w:numFmt w:val="decimal"/>
      <w:isLgl/>
      <w:lvlText w:val="%1.%2.%3."/>
      <w:lvlJc w:val="left"/>
      <w:pPr>
        <w:ind w:left="1494" w:hanging="720"/>
      </w:pPr>
      <w:rPr>
        <w:rFonts w:hint="default"/>
        <w:b/>
        <w:i w:val="0"/>
      </w:rPr>
    </w:lvl>
    <w:lvl w:ilvl="3">
      <w:start w:val="1"/>
      <w:numFmt w:val="decimal"/>
      <w:isLgl/>
      <w:lvlText w:val="%1.%2.%3.%4."/>
      <w:lvlJc w:val="left"/>
      <w:pPr>
        <w:ind w:left="2061" w:hanging="1080"/>
      </w:pPr>
      <w:rPr>
        <w:rFonts w:hint="default"/>
        <w:b/>
        <w:i w:val="0"/>
      </w:rPr>
    </w:lvl>
    <w:lvl w:ilvl="4">
      <w:start w:val="1"/>
      <w:numFmt w:val="decimal"/>
      <w:isLgl/>
      <w:lvlText w:val="%1.%2.%3.%4.%5."/>
      <w:lvlJc w:val="left"/>
      <w:pPr>
        <w:ind w:left="2268" w:hanging="1080"/>
      </w:pPr>
      <w:rPr>
        <w:rFonts w:hint="default"/>
        <w:b/>
        <w:i w:val="0"/>
      </w:rPr>
    </w:lvl>
    <w:lvl w:ilvl="5">
      <w:start w:val="1"/>
      <w:numFmt w:val="decimal"/>
      <w:isLgl/>
      <w:lvlText w:val="%1.%2.%3.%4.%5.%6."/>
      <w:lvlJc w:val="left"/>
      <w:pPr>
        <w:ind w:left="2835" w:hanging="1440"/>
      </w:pPr>
      <w:rPr>
        <w:rFonts w:hint="default"/>
        <w:b/>
        <w:i w:val="0"/>
      </w:rPr>
    </w:lvl>
    <w:lvl w:ilvl="6">
      <w:start w:val="1"/>
      <w:numFmt w:val="decimal"/>
      <w:isLgl/>
      <w:lvlText w:val="%1.%2.%3.%4.%5.%6.%7."/>
      <w:lvlJc w:val="left"/>
      <w:pPr>
        <w:ind w:left="3042" w:hanging="1440"/>
      </w:pPr>
      <w:rPr>
        <w:rFonts w:hint="default"/>
        <w:b/>
        <w:i w:val="0"/>
      </w:rPr>
    </w:lvl>
    <w:lvl w:ilvl="7">
      <w:start w:val="1"/>
      <w:numFmt w:val="decimal"/>
      <w:isLgl/>
      <w:lvlText w:val="%1.%2.%3.%4.%5.%6.%7.%8."/>
      <w:lvlJc w:val="left"/>
      <w:pPr>
        <w:ind w:left="3609" w:hanging="1800"/>
      </w:pPr>
      <w:rPr>
        <w:rFonts w:hint="default"/>
        <w:b/>
        <w:i w:val="0"/>
      </w:rPr>
    </w:lvl>
    <w:lvl w:ilvl="8">
      <w:start w:val="1"/>
      <w:numFmt w:val="decimal"/>
      <w:isLgl/>
      <w:lvlText w:val="%1.%2.%3.%4.%5.%6.%7.%8.%9."/>
      <w:lvlJc w:val="left"/>
      <w:pPr>
        <w:ind w:left="3816" w:hanging="1800"/>
      </w:pPr>
      <w:rPr>
        <w:rFonts w:hint="default"/>
        <w:b/>
        <w:i w:val="0"/>
      </w:rPr>
    </w:lvl>
  </w:abstractNum>
  <w:abstractNum w:abstractNumId="1" w15:restartNumberingAfterBreak="0">
    <w:nsid w:val="025C2497"/>
    <w:multiLevelType w:val="multilevel"/>
    <w:tmpl w:val="0D76E676"/>
    <w:lvl w:ilvl="0">
      <w:start w:val="1"/>
      <w:numFmt w:val="decimal"/>
      <w:lvlText w:val="%1."/>
      <w:lvlJc w:val="left"/>
      <w:pPr>
        <w:ind w:left="503" w:hanging="360"/>
      </w:pPr>
      <w:rPr>
        <w:rFonts w:cs="Times New Roman" w:hint="default"/>
        <w:b/>
      </w:rPr>
    </w:lvl>
    <w:lvl w:ilvl="1">
      <w:start w:val="1"/>
      <w:numFmt w:val="decimal"/>
      <w:isLgl/>
      <w:lvlText w:val="%1.%2."/>
      <w:lvlJc w:val="left"/>
      <w:pPr>
        <w:ind w:left="1354"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844" w:hanging="720"/>
      </w:pPr>
      <w:rPr>
        <w:rFonts w:hint="default"/>
      </w:rPr>
    </w:lvl>
    <w:lvl w:ilvl="4">
      <w:start w:val="1"/>
      <w:numFmt w:val="decimal"/>
      <w:isLgl/>
      <w:lvlText w:val="%1.%2.%3.%4.%5."/>
      <w:lvlJc w:val="left"/>
      <w:pPr>
        <w:ind w:left="2411" w:hanging="1080"/>
      </w:pPr>
      <w:rPr>
        <w:rFonts w:hint="default"/>
      </w:rPr>
    </w:lvl>
    <w:lvl w:ilvl="5">
      <w:start w:val="1"/>
      <w:numFmt w:val="decimal"/>
      <w:isLgl/>
      <w:lvlText w:val="%1.%2.%3.%4.%5.%6."/>
      <w:lvlJc w:val="left"/>
      <w:pPr>
        <w:ind w:left="2618" w:hanging="1080"/>
      </w:pPr>
      <w:rPr>
        <w:rFonts w:hint="default"/>
      </w:rPr>
    </w:lvl>
    <w:lvl w:ilvl="6">
      <w:start w:val="1"/>
      <w:numFmt w:val="decimal"/>
      <w:isLgl/>
      <w:lvlText w:val="%1.%2.%3.%4.%5.%6.%7."/>
      <w:lvlJc w:val="left"/>
      <w:pPr>
        <w:ind w:left="3185" w:hanging="1440"/>
      </w:pPr>
      <w:rPr>
        <w:rFonts w:hint="default"/>
      </w:rPr>
    </w:lvl>
    <w:lvl w:ilvl="7">
      <w:start w:val="1"/>
      <w:numFmt w:val="decimal"/>
      <w:isLgl/>
      <w:lvlText w:val="%1.%2.%3.%4.%5.%6.%7.%8."/>
      <w:lvlJc w:val="left"/>
      <w:pPr>
        <w:ind w:left="3392" w:hanging="1440"/>
      </w:pPr>
      <w:rPr>
        <w:rFonts w:hint="default"/>
      </w:rPr>
    </w:lvl>
    <w:lvl w:ilvl="8">
      <w:start w:val="1"/>
      <w:numFmt w:val="decimal"/>
      <w:isLgl/>
      <w:lvlText w:val="%1.%2.%3.%4.%5.%6.%7.%8.%9."/>
      <w:lvlJc w:val="left"/>
      <w:pPr>
        <w:ind w:left="3959" w:hanging="1800"/>
      </w:pPr>
      <w:rPr>
        <w:rFonts w:hint="default"/>
      </w:rPr>
    </w:lvl>
  </w:abstractNum>
  <w:abstractNum w:abstractNumId="2" w15:restartNumberingAfterBreak="0">
    <w:nsid w:val="0E5D2D58"/>
    <w:multiLevelType w:val="hybridMultilevel"/>
    <w:tmpl w:val="A622F1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656A81"/>
    <w:multiLevelType w:val="hybridMultilevel"/>
    <w:tmpl w:val="6C86AF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64809DA"/>
    <w:multiLevelType w:val="hybridMultilevel"/>
    <w:tmpl w:val="C518D014"/>
    <w:lvl w:ilvl="0" w:tplc="923ECCEA">
      <w:start w:val="10"/>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7363A70"/>
    <w:multiLevelType w:val="multilevel"/>
    <w:tmpl w:val="A5B468EC"/>
    <w:lvl w:ilvl="0">
      <w:start w:val="1"/>
      <w:numFmt w:val="decimal"/>
      <w:lvlText w:val="%1."/>
      <w:lvlJc w:val="left"/>
      <w:pPr>
        <w:ind w:left="360" w:hanging="360"/>
      </w:pPr>
      <w:rPr>
        <w:rFonts w:cs="Times New Roman" w:hint="default"/>
        <w:b/>
      </w:rPr>
    </w:lvl>
    <w:lvl w:ilvl="1">
      <w:start w:val="1"/>
      <w:numFmt w:val="decimal"/>
      <w:isLgl/>
      <w:lvlText w:val="%1.%2."/>
      <w:lvlJc w:val="left"/>
      <w:pPr>
        <w:ind w:left="1778" w:hanging="360"/>
      </w:pPr>
      <w:rPr>
        <w:rFonts w:hint="default"/>
        <w:b w:val="0"/>
        <w:i w:val="0"/>
        <w:iCs/>
      </w:rPr>
    </w:lvl>
    <w:lvl w:ilvl="2">
      <w:start w:val="1"/>
      <w:numFmt w:val="decimal"/>
      <w:isLgl/>
      <w:lvlText w:val="%1.%2.%3."/>
      <w:lvlJc w:val="left"/>
      <w:pPr>
        <w:ind w:left="100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1A9C066A"/>
    <w:multiLevelType w:val="hybridMultilevel"/>
    <w:tmpl w:val="61580BE4"/>
    <w:lvl w:ilvl="0" w:tplc="8A460D9E">
      <w:start w:val="4"/>
      <w:numFmt w:val="decimal"/>
      <w:lvlText w:val="%1."/>
      <w:lvlJc w:val="left"/>
      <w:pPr>
        <w:ind w:left="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C487318">
      <w:start w:val="1"/>
      <w:numFmt w:val="lowerLetter"/>
      <w:lvlText w:val="%2"/>
      <w:lvlJc w:val="left"/>
      <w:pPr>
        <w:ind w:left="16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9E4EB4C">
      <w:start w:val="1"/>
      <w:numFmt w:val="lowerRoman"/>
      <w:lvlText w:val="%3"/>
      <w:lvlJc w:val="left"/>
      <w:pPr>
        <w:ind w:left="23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3C0FCB0">
      <w:start w:val="1"/>
      <w:numFmt w:val="decimal"/>
      <w:lvlText w:val="%4"/>
      <w:lvlJc w:val="left"/>
      <w:pPr>
        <w:ind w:left="30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7545FE8">
      <w:start w:val="1"/>
      <w:numFmt w:val="lowerLetter"/>
      <w:lvlText w:val="%5"/>
      <w:lvlJc w:val="left"/>
      <w:pPr>
        <w:ind w:left="37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874D3B4">
      <w:start w:val="1"/>
      <w:numFmt w:val="lowerRoman"/>
      <w:lvlText w:val="%6"/>
      <w:lvlJc w:val="left"/>
      <w:pPr>
        <w:ind w:left="44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01875C0">
      <w:start w:val="1"/>
      <w:numFmt w:val="decimal"/>
      <w:lvlText w:val="%7"/>
      <w:lvlJc w:val="left"/>
      <w:pPr>
        <w:ind w:left="52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B22761E">
      <w:start w:val="1"/>
      <w:numFmt w:val="lowerLetter"/>
      <w:lvlText w:val="%8"/>
      <w:lvlJc w:val="left"/>
      <w:pPr>
        <w:ind w:left="59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8E87FCE">
      <w:start w:val="1"/>
      <w:numFmt w:val="lowerRoman"/>
      <w:lvlText w:val="%9"/>
      <w:lvlJc w:val="left"/>
      <w:pPr>
        <w:ind w:left="66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1BCE6533"/>
    <w:multiLevelType w:val="hybridMultilevel"/>
    <w:tmpl w:val="D3A4C4B0"/>
    <w:lvl w:ilvl="0" w:tplc="6C84708A">
      <w:start w:val="1"/>
      <w:numFmt w:val="decimal"/>
      <w:lvlText w:val="%1."/>
      <w:lvlJc w:val="left"/>
      <w:pPr>
        <w:ind w:left="1080" w:hanging="360"/>
      </w:pPr>
      <w:rPr>
        <w:rFonts w:hint="default"/>
        <w:b w:val="0"/>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E3D53BE"/>
    <w:multiLevelType w:val="hybridMultilevel"/>
    <w:tmpl w:val="C87E429E"/>
    <w:lvl w:ilvl="0" w:tplc="C8ACF900">
      <w:start w:val="9"/>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D3154E"/>
    <w:multiLevelType w:val="hybridMultilevel"/>
    <w:tmpl w:val="301E64A2"/>
    <w:lvl w:ilvl="0" w:tplc="06E25004">
      <w:start w:val="7"/>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1703EE"/>
    <w:multiLevelType w:val="hybridMultilevel"/>
    <w:tmpl w:val="A3046C5A"/>
    <w:lvl w:ilvl="0" w:tplc="47783A56">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33070F"/>
    <w:multiLevelType w:val="hybridMultilevel"/>
    <w:tmpl w:val="7548DBB2"/>
    <w:lvl w:ilvl="0" w:tplc="1812B7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BF2A72"/>
    <w:multiLevelType w:val="hybridMultilevel"/>
    <w:tmpl w:val="3CF4E876"/>
    <w:lvl w:ilvl="0" w:tplc="29F4EB94">
      <w:start w:val="2"/>
      <w:numFmt w:val="decimal"/>
      <w:lvlText w:val="%1."/>
      <w:lvlJc w:val="left"/>
      <w:pPr>
        <w:ind w:left="1144"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77335F"/>
    <w:multiLevelType w:val="hybridMultilevel"/>
    <w:tmpl w:val="B78875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4B4650"/>
    <w:multiLevelType w:val="multilevel"/>
    <w:tmpl w:val="6A3A8E3A"/>
    <w:lvl w:ilvl="0">
      <w:numFmt w:val="bullet"/>
      <w:lvlText w:val="−"/>
      <w:lvlJc w:val="left"/>
      <w:pPr>
        <w:ind w:left="928" w:hanging="360"/>
      </w:pPr>
      <w:rPr>
        <w:rFonts w:ascii="Times New Roman" w:hAnsi="Times New Roman" w:cs="Times New Roman" w:hint="default"/>
        <w:b/>
      </w:rPr>
    </w:lvl>
    <w:lvl w:ilvl="1">
      <w:start w:val="1"/>
      <w:numFmt w:val="decimal"/>
      <w:isLgl/>
      <w:lvlText w:val="%1.%2."/>
      <w:lvlJc w:val="left"/>
      <w:pPr>
        <w:ind w:left="3698" w:hanging="720"/>
      </w:pPr>
      <w:rPr>
        <w:rFonts w:hint="default"/>
        <w:b w:val="0"/>
        <w:i w:val="0"/>
      </w:rPr>
    </w:lvl>
    <w:lvl w:ilvl="2">
      <w:start w:val="1"/>
      <w:numFmt w:val="decimal"/>
      <w:isLgl/>
      <w:lvlText w:val="%1.%2.%3."/>
      <w:lvlJc w:val="left"/>
      <w:pPr>
        <w:ind w:left="1494" w:hanging="720"/>
      </w:pPr>
      <w:rPr>
        <w:rFonts w:hint="default"/>
        <w:b w:val="0"/>
        <w:i w:val="0"/>
      </w:rPr>
    </w:lvl>
    <w:lvl w:ilvl="3">
      <w:start w:val="1"/>
      <w:numFmt w:val="decimal"/>
      <w:isLgl/>
      <w:lvlText w:val="%1.%2.%3.%4."/>
      <w:lvlJc w:val="left"/>
      <w:pPr>
        <w:ind w:left="2061" w:hanging="1080"/>
      </w:pPr>
      <w:rPr>
        <w:rFonts w:hint="default"/>
        <w:b/>
        <w:i w:val="0"/>
      </w:rPr>
    </w:lvl>
    <w:lvl w:ilvl="4">
      <w:start w:val="1"/>
      <w:numFmt w:val="decimal"/>
      <w:isLgl/>
      <w:lvlText w:val="%1.%2.%3.%4.%5."/>
      <w:lvlJc w:val="left"/>
      <w:pPr>
        <w:ind w:left="2268" w:hanging="1080"/>
      </w:pPr>
      <w:rPr>
        <w:rFonts w:hint="default"/>
        <w:b/>
        <w:i w:val="0"/>
      </w:rPr>
    </w:lvl>
    <w:lvl w:ilvl="5">
      <w:start w:val="1"/>
      <w:numFmt w:val="decimal"/>
      <w:isLgl/>
      <w:lvlText w:val="%1.%2.%3.%4.%5.%6."/>
      <w:lvlJc w:val="left"/>
      <w:pPr>
        <w:ind w:left="2835" w:hanging="1440"/>
      </w:pPr>
      <w:rPr>
        <w:rFonts w:hint="default"/>
        <w:b/>
        <w:i w:val="0"/>
      </w:rPr>
    </w:lvl>
    <w:lvl w:ilvl="6">
      <w:start w:val="1"/>
      <w:numFmt w:val="decimal"/>
      <w:isLgl/>
      <w:lvlText w:val="%1.%2.%3.%4.%5.%6.%7."/>
      <w:lvlJc w:val="left"/>
      <w:pPr>
        <w:ind w:left="3042" w:hanging="1440"/>
      </w:pPr>
      <w:rPr>
        <w:rFonts w:hint="default"/>
        <w:b/>
        <w:i w:val="0"/>
      </w:rPr>
    </w:lvl>
    <w:lvl w:ilvl="7">
      <w:start w:val="1"/>
      <w:numFmt w:val="decimal"/>
      <w:isLgl/>
      <w:lvlText w:val="%1.%2.%3.%4.%5.%6.%7.%8."/>
      <w:lvlJc w:val="left"/>
      <w:pPr>
        <w:ind w:left="3609" w:hanging="1800"/>
      </w:pPr>
      <w:rPr>
        <w:rFonts w:hint="default"/>
        <w:b/>
        <w:i w:val="0"/>
      </w:rPr>
    </w:lvl>
    <w:lvl w:ilvl="8">
      <w:start w:val="1"/>
      <w:numFmt w:val="decimal"/>
      <w:isLgl/>
      <w:lvlText w:val="%1.%2.%3.%4.%5.%6.%7.%8.%9."/>
      <w:lvlJc w:val="left"/>
      <w:pPr>
        <w:ind w:left="3816" w:hanging="1800"/>
      </w:pPr>
      <w:rPr>
        <w:rFonts w:hint="default"/>
        <w:b/>
        <w:i w:val="0"/>
      </w:rPr>
    </w:lvl>
  </w:abstractNum>
  <w:abstractNum w:abstractNumId="15" w15:restartNumberingAfterBreak="0">
    <w:nsid w:val="2C272061"/>
    <w:multiLevelType w:val="hybridMultilevel"/>
    <w:tmpl w:val="CBE008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D927113"/>
    <w:multiLevelType w:val="multilevel"/>
    <w:tmpl w:val="799CECC8"/>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32737C"/>
    <w:multiLevelType w:val="hybridMultilevel"/>
    <w:tmpl w:val="51721B96"/>
    <w:lvl w:ilvl="0" w:tplc="04190001">
      <w:start w:val="1"/>
      <w:numFmt w:val="bullet"/>
      <w:lvlText w:val=""/>
      <w:lvlJc w:val="left"/>
      <w:pPr>
        <w:ind w:left="927" w:hanging="360"/>
      </w:pPr>
      <w:rPr>
        <w:rFonts w:ascii="Symbol" w:hAnsi="Symbol" w:hint="default"/>
        <w:b/>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92C0E00"/>
    <w:multiLevelType w:val="hybridMultilevel"/>
    <w:tmpl w:val="3F40E6DA"/>
    <w:lvl w:ilvl="0" w:tplc="E29E6516">
      <w:start w:val="1"/>
      <w:numFmt w:val="decimal"/>
      <w:lvlText w:val="%1."/>
      <w:lvlJc w:val="left"/>
      <w:pPr>
        <w:ind w:left="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21041D6">
      <w:start w:val="1"/>
      <w:numFmt w:val="lowerLetter"/>
      <w:lvlText w:val="%2"/>
      <w:lvlJc w:val="left"/>
      <w:pPr>
        <w:ind w:left="1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E664A8">
      <w:start w:val="1"/>
      <w:numFmt w:val="lowerRoman"/>
      <w:lvlText w:val="%3"/>
      <w:lvlJc w:val="left"/>
      <w:pPr>
        <w:ind w:left="2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98831A">
      <w:start w:val="1"/>
      <w:numFmt w:val="decimal"/>
      <w:lvlText w:val="%4"/>
      <w:lvlJc w:val="left"/>
      <w:pPr>
        <w:ind w:left="3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F2F82E">
      <w:start w:val="1"/>
      <w:numFmt w:val="lowerLetter"/>
      <w:lvlText w:val="%5"/>
      <w:lvlJc w:val="left"/>
      <w:pPr>
        <w:ind w:left="3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1E661E">
      <w:start w:val="1"/>
      <w:numFmt w:val="lowerRoman"/>
      <w:lvlText w:val="%6"/>
      <w:lvlJc w:val="left"/>
      <w:pPr>
        <w:ind w:left="4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F089F8">
      <w:start w:val="1"/>
      <w:numFmt w:val="decimal"/>
      <w:lvlText w:val="%7"/>
      <w:lvlJc w:val="left"/>
      <w:pPr>
        <w:ind w:left="5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C661EE">
      <w:start w:val="1"/>
      <w:numFmt w:val="lowerLetter"/>
      <w:lvlText w:val="%8"/>
      <w:lvlJc w:val="left"/>
      <w:pPr>
        <w:ind w:left="5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96D620">
      <w:start w:val="1"/>
      <w:numFmt w:val="lowerRoman"/>
      <w:lvlText w:val="%9"/>
      <w:lvlJc w:val="left"/>
      <w:pPr>
        <w:ind w:left="6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BE325AE"/>
    <w:multiLevelType w:val="hybridMultilevel"/>
    <w:tmpl w:val="6B2C09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07459A8"/>
    <w:multiLevelType w:val="multilevel"/>
    <w:tmpl w:val="5866C4E6"/>
    <w:lvl w:ilvl="0">
      <w:start w:val="1"/>
      <w:numFmt w:val="decimal"/>
      <w:lvlText w:val="%1."/>
      <w:lvlJc w:val="left"/>
      <w:pPr>
        <w:tabs>
          <w:tab w:val="num" w:pos="907"/>
        </w:tabs>
        <w:ind w:left="0" w:firstLine="709"/>
      </w:pPr>
      <w:rPr>
        <w:rFonts w:ascii="Times New Roman" w:hAnsi="Times New Roman" w:hint="default"/>
        <w:b/>
        <w:i w:val="0"/>
        <w:spacing w:val="0"/>
        <w:w w:val="100"/>
        <w:sz w:val="24"/>
      </w:rPr>
    </w:lvl>
    <w:lvl w:ilvl="1">
      <w:start w:val="1"/>
      <w:numFmt w:val="decimal"/>
      <w:lvlText w:val="%1.%2."/>
      <w:lvlJc w:val="left"/>
      <w:pPr>
        <w:tabs>
          <w:tab w:val="num" w:pos="1418"/>
        </w:tabs>
        <w:ind w:left="0" w:firstLine="822"/>
      </w:pPr>
      <w:rPr>
        <w:rFonts w:ascii="Times New Roman" w:hAnsi="Times New Roman" w:hint="default"/>
        <w:b/>
        <w:i w:val="0"/>
        <w:spacing w:val="0"/>
        <w:w w:val="100"/>
        <w:sz w:val="24"/>
      </w:rPr>
    </w:lvl>
    <w:lvl w:ilvl="2">
      <w:start w:val="1"/>
      <w:numFmt w:val="lowerLetter"/>
      <w:lvlText w:val="%3."/>
      <w:lvlJc w:val="left"/>
      <w:pPr>
        <w:ind w:left="0" w:firstLine="935"/>
      </w:pPr>
      <w:rPr>
        <w:rFonts w:ascii="Times New Roman" w:hAnsi="Times New Roman" w:hint="default"/>
        <w:b w:val="0"/>
        <w:i w:val="0"/>
        <w:spacing w:val="0"/>
        <w:w w:val="100"/>
        <w:sz w:val="24"/>
      </w:rPr>
    </w:lvl>
    <w:lvl w:ilvl="3">
      <w:start w:val="1"/>
      <w:numFmt w:val="decimal"/>
      <w:lvlText w:val="%4."/>
      <w:lvlJc w:val="left"/>
      <w:pPr>
        <w:ind w:left="339" w:firstLine="709"/>
      </w:pPr>
      <w:rPr>
        <w:rFonts w:hint="default"/>
      </w:rPr>
    </w:lvl>
    <w:lvl w:ilvl="4">
      <w:start w:val="1"/>
      <w:numFmt w:val="lowerLetter"/>
      <w:lvlText w:val="%5."/>
      <w:lvlJc w:val="left"/>
      <w:pPr>
        <w:ind w:left="452" w:firstLine="709"/>
      </w:pPr>
      <w:rPr>
        <w:rFonts w:hint="default"/>
      </w:rPr>
    </w:lvl>
    <w:lvl w:ilvl="5">
      <w:start w:val="1"/>
      <w:numFmt w:val="lowerRoman"/>
      <w:lvlText w:val="%6."/>
      <w:lvlJc w:val="right"/>
      <w:pPr>
        <w:ind w:left="565" w:firstLine="709"/>
      </w:pPr>
      <w:rPr>
        <w:rFonts w:hint="default"/>
      </w:rPr>
    </w:lvl>
    <w:lvl w:ilvl="6">
      <w:start w:val="1"/>
      <w:numFmt w:val="decimal"/>
      <w:lvlText w:val="%7."/>
      <w:lvlJc w:val="left"/>
      <w:pPr>
        <w:ind w:left="678" w:firstLine="709"/>
      </w:pPr>
      <w:rPr>
        <w:rFonts w:hint="default"/>
      </w:rPr>
    </w:lvl>
    <w:lvl w:ilvl="7">
      <w:start w:val="1"/>
      <w:numFmt w:val="lowerLetter"/>
      <w:lvlText w:val="%8."/>
      <w:lvlJc w:val="left"/>
      <w:pPr>
        <w:ind w:left="791" w:firstLine="709"/>
      </w:pPr>
      <w:rPr>
        <w:rFonts w:hint="default"/>
      </w:rPr>
    </w:lvl>
    <w:lvl w:ilvl="8">
      <w:start w:val="1"/>
      <w:numFmt w:val="lowerRoman"/>
      <w:lvlText w:val="%9."/>
      <w:lvlJc w:val="right"/>
      <w:pPr>
        <w:ind w:left="904" w:firstLine="709"/>
      </w:pPr>
      <w:rPr>
        <w:rFonts w:hint="default"/>
      </w:rPr>
    </w:lvl>
  </w:abstractNum>
  <w:abstractNum w:abstractNumId="21" w15:restartNumberingAfterBreak="0">
    <w:nsid w:val="44B235B5"/>
    <w:multiLevelType w:val="multilevel"/>
    <w:tmpl w:val="FD6265AC"/>
    <w:lvl w:ilvl="0">
      <w:start w:val="12"/>
      <w:numFmt w:val="decimal"/>
      <w:lvlText w:val="%1."/>
      <w:lvlJc w:val="left"/>
      <w:pPr>
        <w:ind w:left="1234" w:hanging="525"/>
      </w:pPr>
      <w:rPr>
        <w:rFonts w:hint="default"/>
        <w:b/>
      </w:rPr>
    </w:lvl>
    <w:lvl w:ilvl="1">
      <w:start w:val="7"/>
      <w:numFmt w:val="decimal"/>
      <w:lvlText w:val="%1.%2."/>
      <w:lvlJc w:val="left"/>
      <w:pPr>
        <w:ind w:left="2706" w:hanging="720"/>
      </w:pPr>
      <w:rPr>
        <w:rFonts w:hint="default"/>
        <w:b/>
      </w:rPr>
    </w:lvl>
    <w:lvl w:ilvl="2">
      <w:start w:val="1"/>
      <w:numFmt w:val="decimal"/>
      <w:lvlText w:val="%1.%2.%3."/>
      <w:lvlJc w:val="left"/>
      <w:pPr>
        <w:ind w:left="2281"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209" w:hanging="1080"/>
      </w:pPr>
      <w:rPr>
        <w:rFonts w:hint="default"/>
      </w:rPr>
    </w:lvl>
    <w:lvl w:ilvl="5">
      <w:start w:val="1"/>
      <w:numFmt w:val="decimal"/>
      <w:lvlText w:val="%1.%2.%3.%4.%5.%6."/>
      <w:lvlJc w:val="left"/>
      <w:pPr>
        <w:ind w:left="3853" w:hanging="1440"/>
      </w:pPr>
      <w:rPr>
        <w:rFonts w:hint="default"/>
      </w:rPr>
    </w:lvl>
    <w:lvl w:ilvl="6">
      <w:start w:val="1"/>
      <w:numFmt w:val="decimal"/>
      <w:lvlText w:val="%1.%2.%3.%4.%5.%6.%7."/>
      <w:lvlJc w:val="left"/>
      <w:pPr>
        <w:ind w:left="4137" w:hanging="1440"/>
      </w:pPr>
      <w:rPr>
        <w:rFonts w:hint="default"/>
      </w:rPr>
    </w:lvl>
    <w:lvl w:ilvl="7">
      <w:start w:val="1"/>
      <w:numFmt w:val="decimal"/>
      <w:lvlText w:val="%1.%2.%3.%4.%5.%6.%7.%8."/>
      <w:lvlJc w:val="left"/>
      <w:pPr>
        <w:ind w:left="4781" w:hanging="1800"/>
      </w:pPr>
      <w:rPr>
        <w:rFonts w:hint="default"/>
      </w:rPr>
    </w:lvl>
    <w:lvl w:ilvl="8">
      <w:start w:val="1"/>
      <w:numFmt w:val="decimal"/>
      <w:lvlText w:val="%1.%2.%3.%4.%5.%6.%7.%8.%9."/>
      <w:lvlJc w:val="left"/>
      <w:pPr>
        <w:ind w:left="5065" w:hanging="1800"/>
      </w:pPr>
      <w:rPr>
        <w:rFonts w:hint="default"/>
      </w:rPr>
    </w:lvl>
  </w:abstractNum>
  <w:abstractNum w:abstractNumId="22" w15:restartNumberingAfterBreak="0">
    <w:nsid w:val="4B0000E6"/>
    <w:multiLevelType w:val="multilevel"/>
    <w:tmpl w:val="43CC51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274773"/>
    <w:multiLevelType w:val="multilevel"/>
    <w:tmpl w:val="D6DC500A"/>
    <w:lvl w:ilvl="0">
      <w:start w:val="1"/>
      <w:numFmt w:val="decimal"/>
      <w:lvlText w:val="%1."/>
      <w:lvlJc w:val="left"/>
      <w:pPr>
        <w:ind w:left="360" w:hanging="360"/>
      </w:pPr>
      <w:rPr>
        <w:rFonts w:hint="default"/>
        <w:b w:val="0"/>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63A2D81"/>
    <w:multiLevelType w:val="hybridMultilevel"/>
    <w:tmpl w:val="ECF07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F4D5225"/>
    <w:multiLevelType w:val="hybridMultilevel"/>
    <w:tmpl w:val="4EE4E75E"/>
    <w:lvl w:ilvl="0" w:tplc="E0EC5A1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611D64E8"/>
    <w:multiLevelType w:val="hybridMultilevel"/>
    <w:tmpl w:val="D794028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7" w15:restartNumberingAfterBreak="0">
    <w:nsid w:val="63977142"/>
    <w:multiLevelType w:val="multilevel"/>
    <w:tmpl w:val="93A0ED3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EB3308"/>
    <w:multiLevelType w:val="hybridMultilevel"/>
    <w:tmpl w:val="ED64DDAC"/>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9" w15:restartNumberingAfterBreak="0">
    <w:nsid w:val="6B0F795F"/>
    <w:multiLevelType w:val="hybridMultilevel"/>
    <w:tmpl w:val="17E639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DE403D6"/>
    <w:multiLevelType w:val="hybridMultilevel"/>
    <w:tmpl w:val="C0BA1D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9532DE6"/>
    <w:multiLevelType w:val="hybridMultilevel"/>
    <w:tmpl w:val="E9EEEB0C"/>
    <w:lvl w:ilvl="0" w:tplc="28746594">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516652698">
    <w:abstractNumId w:val="18"/>
  </w:num>
  <w:num w:numId="2" w16cid:durableId="2097090628">
    <w:abstractNumId w:val="6"/>
  </w:num>
  <w:num w:numId="3" w16cid:durableId="295527832">
    <w:abstractNumId w:val="28"/>
  </w:num>
  <w:num w:numId="4" w16cid:durableId="1383211715">
    <w:abstractNumId w:val="5"/>
  </w:num>
  <w:num w:numId="5" w16cid:durableId="702904224">
    <w:abstractNumId w:val="7"/>
  </w:num>
  <w:num w:numId="6" w16cid:durableId="448820688">
    <w:abstractNumId w:val="23"/>
  </w:num>
  <w:num w:numId="7" w16cid:durableId="259728167">
    <w:abstractNumId w:val="30"/>
  </w:num>
  <w:num w:numId="8" w16cid:durableId="11105603">
    <w:abstractNumId w:val="19"/>
  </w:num>
  <w:num w:numId="9" w16cid:durableId="2130539008">
    <w:abstractNumId w:val="1"/>
  </w:num>
  <w:num w:numId="10" w16cid:durableId="266163419">
    <w:abstractNumId w:val="20"/>
  </w:num>
  <w:num w:numId="11" w16cid:durableId="472219062">
    <w:abstractNumId w:val="9"/>
  </w:num>
  <w:num w:numId="12" w16cid:durableId="1561015908">
    <w:abstractNumId w:val="3"/>
  </w:num>
  <w:num w:numId="13" w16cid:durableId="416902568">
    <w:abstractNumId w:val="31"/>
  </w:num>
  <w:num w:numId="14" w16cid:durableId="578102318">
    <w:abstractNumId w:val="11"/>
  </w:num>
  <w:num w:numId="15" w16cid:durableId="122819194">
    <w:abstractNumId w:val="16"/>
  </w:num>
  <w:num w:numId="16" w16cid:durableId="1098909918">
    <w:abstractNumId w:val="27"/>
  </w:num>
  <w:num w:numId="17" w16cid:durableId="194929967">
    <w:abstractNumId w:val="22"/>
  </w:num>
  <w:num w:numId="18" w16cid:durableId="1246379196">
    <w:abstractNumId w:val="25"/>
  </w:num>
  <w:num w:numId="19" w16cid:durableId="495414431">
    <w:abstractNumId w:val="12"/>
  </w:num>
  <w:num w:numId="20" w16cid:durableId="2015647905">
    <w:abstractNumId w:val="10"/>
  </w:num>
  <w:num w:numId="21" w16cid:durableId="1532303209">
    <w:abstractNumId w:val="13"/>
  </w:num>
  <w:num w:numId="22" w16cid:durableId="805583138">
    <w:abstractNumId w:val="24"/>
  </w:num>
  <w:num w:numId="23" w16cid:durableId="322053378">
    <w:abstractNumId w:val="17"/>
  </w:num>
  <w:num w:numId="24" w16cid:durableId="1440567478">
    <w:abstractNumId w:val="29"/>
  </w:num>
  <w:num w:numId="25" w16cid:durableId="610405107">
    <w:abstractNumId w:val="21"/>
  </w:num>
  <w:num w:numId="26" w16cid:durableId="1966547360">
    <w:abstractNumId w:val="4"/>
  </w:num>
  <w:num w:numId="27" w16cid:durableId="1351368455">
    <w:abstractNumId w:val="26"/>
  </w:num>
  <w:num w:numId="28" w16cid:durableId="1120107234">
    <w:abstractNumId w:val="2"/>
  </w:num>
  <w:num w:numId="29" w16cid:durableId="1326514611">
    <w:abstractNumId w:val="15"/>
  </w:num>
  <w:num w:numId="30" w16cid:durableId="906768394">
    <w:abstractNumId w:val="8"/>
  </w:num>
  <w:num w:numId="31" w16cid:durableId="1928421138">
    <w:abstractNumId w:val="0"/>
  </w:num>
  <w:num w:numId="32" w16cid:durableId="17685803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9C0"/>
    <w:rsid w:val="00013715"/>
    <w:rsid w:val="000143F7"/>
    <w:rsid w:val="00023DEF"/>
    <w:rsid w:val="00031A5D"/>
    <w:rsid w:val="0003237D"/>
    <w:rsid w:val="00036C1B"/>
    <w:rsid w:val="0003747B"/>
    <w:rsid w:val="00067294"/>
    <w:rsid w:val="00077B37"/>
    <w:rsid w:val="000816B5"/>
    <w:rsid w:val="00082D86"/>
    <w:rsid w:val="000876AA"/>
    <w:rsid w:val="00094077"/>
    <w:rsid w:val="000C35B7"/>
    <w:rsid w:val="000D28AB"/>
    <w:rsid w:val="000E4B2E"/>
    <w:rsid w:val="000E6873"/>
    <w:rsid w:val="000F0ABC"/>
    <w:rsid w:val="000F185A"/>
    <w:rsid w:val="0010535B"/>
    <w:rsid w:val="00120A0F"/>
    <w:rsid w:val="00127685"/>
    <w:rsid w:val="001277A2"/>
    <w:rsid w:val="001304B7"/>
    <w:rsid w:val="001323A9"/>
    <w:rsid w:val="00132BC2"/>
    <w:rsid w:val="0013441F"/>
    <w:rsid w:val="001357F4"/>
    <w:rsid w:val="00141F26"/>
    <w:rsid w:val="00145DCC"/>
    <w:rsid w:val="001505F1"/>
    <w:rsid w:val="00163157"/>
    <w:rsid w:val="001711C6"/>
    <w:rsid w:val="001820D2"/>
    <w:rsid w:val="00190F4D"/>
    <w:rsid w:val="001913FB"/>
    <w:rsid w:val="00196773"/>
    <w:rsid w:val="001A1682"/>
    <w:rsid w:val="001A35F9"/>
    <w:rsid w:val="001B4804"/>
    <w:rsid w:val="001C2244"/>
    <w:rsid w:val="001E54E8"/>
    <w:rsid w:val="001F32AE"/>
    <w:rsid w:val="001F38E5"/>
    <w:rsid w:val="001F5B3C"/>
    <w:rsid w:val="001F6074"/>
    <w:rsid w:val="00200DD8"/>
    <w:rsid w:val="002047E7"/>
    <w:rsid w:val="00205DBD"/>
    <w:rsid w:val="00206338"/>
    <w:rsid w:val="00207759"/>
    <w:rsid w:val="002142A5"/>
    <w:rsid w:val="00214924"/>
    <w:rsid w:val="002221AA"/>
    <w:rsid w:val="00223863"/>
    <w:rsid w:val="00224F0D"/>
    <w:rsid w:val="00227F31"/>
    <w:rsid w:val="00233F3F"/>
    <w:rsid w:val="00252E04"/>
    <w:rsid w:val="0025445D"/>
    <w:rsid w:val="00255674"/>
    <w:rsid w:val="00257438"/>
    <w:rsid w:val="002600E0"/>
    <w:rsid w:val="002623F0"/>
    <w:rsid w:val="0026397F"/>
    <w:rsid w:val="002654B4"/>
    <w:rsid w:val="00266A37"/>
    <w:rsid w:val="002728CD"/>
    <w:rsid w:val="002753A3"/>
    <w:rsid w:val="002843DE"/>
    <w:rsid w:val="00287696"/>
    <w:rsid w:val="002A3C11"/>
    <w:rsid w:val="002A464E"/>
    <w:rsid w:val="002A72F4"/>
    <w:rsid w:val="002B1CC1"/>
    <w:rsid w:val="002B362C"/>
    <w:rsid w:val="002C10E0"/>
    <w:rsid w:val="002C3F9E"/>
    <w:rsid w:val="002D1A94"/>
    <w:rsid w:val="002D6698"/>
    <w:rsid w:val="002E5753"/>
    <w:rsid w:val="002E646B"/>
    <w:rsid w:val="002F66E3"/>
    <w:rsid w:val="002F6937"/>
    <w:rsid w:val="00303068"/>
    <w:rsid w:val="00305B37"/>
    <w:rsid w:val="003144DD"/>
    <w:rsid w:val="00321F5B"/>
    <w:rsid w:val="00322E3C"/>
    <w:rsid w:val="00327664"/>
    <w:rsid w:val="00331933"/>
    <w:rsid w:val="003357E7"/>
    <w:rsid w:val="00335C2B"/>
    <w:rsid w:val="00341B02"/>
    <w:rsid w:val="00343A25"/>
    <w:rsid w:val="00352A20"/>
    <w:rsid w:val="0036237F"/>
    <w:rsid w:val="00364E63"/>
    <w:rsid w:val="003703B6"/>
    <w:rsid w:val="003A1367"/>
    <w:rsid w:val="003A34FE"/>
    <w:rsid w:val="003A57F6"/>
    <w:rsid w:val="003C3EA4"/>
    <w:rsid w:val="003D201B"/>
    <w:rsid w:val="0040090B"/>
    <w:rsid w:val="0040258F"/>
    <w:rsid w:val="0041476F"/>
    <w:rsid w:val="0041795F"/>
    <w:rsid w:val="0042043F"/>
    <w:rsid w:val="00423F3F"/>
    <w:rsid w:val="00427363"/>
    <w:rsid w:val="004362D0"/>
    <w:rsid w:val="004368A7"/>
    <w:rsid w:val="004408C6"/>
    <w:rsid w:val="00443641"/>
    <w:rsid w:val="00445BE4"/>
    <w:rsid w:val="00450164"/>
    <w:rsid w:val="004508CF"/>
    <w:rsid w:val="00450EF4"/>
    <w:rsid w:val="004633EE"/>
    <w:rsid w:val="004672F8"/>
    <w:rsid w:val="00472A17"/>
    <w:rsid w:val="0049681D"/>
    <w:rsid w:val="00497069"/>
    <w:rsid w:val="004A2556"/>
    <w:rsid w:val="004A358C"/>
    <w:rsid w:val="004A5497"/>
    <w:rsid w:val="004A7784"/>
    <w:rsid w:val="004B1264"/>
    <w:rsid w:val="004D1143"/>
    <w:rsid w:val="004E2897"/>
    <w:rsid w:val="004E5DC3"/>
    <w:rsid w:val="004F6E72"/>
    <w:rsid w:val="00502D3D"/>
    <w:rsid w:val="0051314F"/>
    <w:rsid w:val="00516F36"/>
    <w:rsid w:val="00532505"/>
    <w:rsid w:val="005358E7"/>
    <w:rsid w:val="0054079E"/>
    <w:rsid w:val="00542178"/>
    <w:rsid w:val="005507E5"/>
    <w:rsid w:val="00554E1D"/>
    <w:rsid w:val="0056362E"/>
    <w:rsid w:val="00563AF2"/>
    <w:rsid w:val="00565F96"/>
    <w:rsid w:val="00572142"/>
    <w:rsid w:val="00572D8E"/>
    <w:rsid w:val="005800DF"/>
    <w:rsid w:val="0058635B"/>
    <w:rsid w:val="00592580"/>
    <w:rsid w:val="0059373D"/>
    <w:rsid w:val="00595846"/>
    <w:rsid w:val="00595CDB"/>
    <w:rsid w:val="005A593C"/>
    <w:rsid w:val="005B5130"/>
    <w:rsid w:val="005B76DF"/>
    <w:rsid w:val="005C1DEE"/>
    <w:rsid w:val="005C32C1"/>
    <w:rsid w:val="005D2332"/>
    <w:rsid w:val="005D4436"/>
    <w:rsid w:val="005D55DA"/>
    <w:rsid w:val="005D7568"/>
    <w:rsid w:val="005E2B58"/>
    <w:rsid w:val="005F192B"/>
    <w:rsid w:val="00601290"/>
    <w:rsid w:val="0061256A"/>
    <w:rsid w:val="00615164"/>
    <w:rsid w:val="0062091B"/>
    <w:rsid w:val="00635088"/>
    <w:rsid w:val="00635123"/>
    <w:rsid w:val="0064778F"/>
    <w:rsid w:val="0065446F"/>
    <w:rsid w:val="00655A6C"/>
    <w:rsid w:val="00664EA2"/>
    <w:rsid w:val="0066692E"/>
    <w:rsid w:val="00671C7F"/>
    <w:rsid w:val="006820B7"/>
    <w:rsid w:val="006842EB"/>
    <w:rsid w:val="00697320"/>
    <w:rsid w:val="006A00E9"/>
    <w:rsid w:val="006B2AC3"/>
    <w:rsid w:val="006B7F2B"/>
    <w:rsid w:val="006C22B4"/>
    <w:rsid w:val="006C5961"/>
    <w:rsid w:val="006C7CF8"/>
    <w:rsid w:val="006E404A"/>
    <w:rsid w:val="006F2E97"/>
    <w:rsid w:val="006F3D56"/>
    <w:rsid w:val="006F79A5"/>
    <w:rsid w:val="006F7FC5"/>
    <w:rsid w:val="00701BFE"/>
    <w:rsid w:val="00714A35"/>
    <w:rsid w:val="00716812"/>
    <w:rsid w:val="00717B09"/>
    <w:rsid w:val="0072058C"/>
    <w:rsid w:val="007213E0"/>
    <w:rsid w:val="00730375"/>
    <w:rsid w:val="007423C3"/>
    <w:rsid w:val="00742F47"/>
    <w:rsid w:val="0075252C"/>
    <w:rsid w:val="007606D6"/>
    <w:rsid w:val="0076278D"/>
    <w:rsid w:val="00765A45"/>
    <w:rsid w:val="00772388"/>
    <w:rsid w:val="00776888"/>
    <w:rsid w:val="00787E9D"/>
    <w:rsid w:val="00794937"/>
    <w:rsid w:val="0079791E"/>
    <w:rsid w:val="007A0252"/>
    <w:rsid w:val="007B4351"/>
    <w:rsid w:val="007B5634"/>
    <w:rsid w:val="007B7CC2"/>
    <w:rsid w:val="007C5E97"/>
    <w:rsid w:val="007D3600"/>
    <w:rsid w:val="007E0602"/>
    <w:rsid w:val="007E31E0"/>
    <w:rsid w:val="007E3BAA"/>
    <w:rsid w:val="007E496B"/>
    <w:rsid w:val="007E58E7"/>
    <w:rsid w:val="007E618C"/>
    <w:rsid w:val="007F0340"/>
    <w:rsid w:val="007F75B2"/>
    <w:rsid w:val="00802DCD"/>
    <w:rsid w:val="00814675"/>
    <w:rsid w:val="008245F1"/>
    <w:rsid w:val="008305E1"/>
    <w:rsid w:val="00837B7E"/>
    <w:rsid w:val="00843762"/>
    <w:rsid w:val="00843D74"/>
    <w:rsid w:val="008469A3"/>
    <w:rsid w:val="00853782"/>
    <w:rsid w:val="0085409F"/>
    <w:rsid w:val="008563E4"/>
    <w:rsid w:val="0085756C"/>
    <w:rsid w:val="00865DA1"/>
    <w:rsid w:val="00871F69"/>
    <w:rsid w:val="00872C7B"/>
    <w:rsid w:val="0087569B"/>
    <w:rsid w:val="00880089"/>
    <w:rsid w:val="00882DDC"/>
    <w:rsid w:val="00887C9F"/>
    <w:rsid w:val="008A493E"/>
    <w:rsid w:val="008A5ACD"/>
    <w:rsid w:val="008A6C9D"/>
    <w:rsid w:val="008C37C8"/>
    <w:rsid w:val="008C42DD"/>
    <w:rsid w:val="008C45D5"/>
    <w:rsid w:val="008D60AF"/>
    <w:rsid w:val="008E2F83"/>
    <w:rsid w:val="00901988"/>
    <w:rsid w:val="009069FC"/>
    <w:rsid w:val="00907C21"/>
    <w:rsid w:val="00910846"/>
    <w:rsid w:val="00922DEB"/>
    <w:rsid w:val="00926A34"/>
    <w:rsid w:val="009346E7"/>
    <w:rsid w:val="00935BD8"/>
    <w:rsid w:val="0094092F"/>
    <w:rsid w:val="0096304E"/>
    <w:rsid w:val="009716C8"/>
    <w:rsid w:val="00971A7B"/>
    <w:rsid w:val="00977A3F"/>
    <w:rsid w:val="00986E19"/>
    <w:rsid w:val="009951A4"/>
    <w:rsid w:val="009A2E91"/>
    <w:rsid w:val="009D5EB8"/>
    <w:rsid w:val="009E04B6"/>
    <w:rsid w:val="009E11E9"/>
    <w:rsid w:val="00A12888"/>
    <w:rsid w:val="00A201C3"/>
    <w:rsid w:val="00A222A8"/>
    <w:rsid w:val="00A2495A"/>
    <w:rsid w:val="00A267AE"/>
    <w:rsid w:val="00A301D2"/>
    <w:rsid w:val="00A32D85"/>
    <w:rsid w:val="00A45354"/>
    <w:rsid w:val="00A966B4"/>
    <w:rsid w:val="00AA12A8"/>
    <w:rsid w:val="00AA4F26"/>
    <w:rsid w:val="00AB2ED4"/>
    <w:rsid w:val="00AB6F82"/>
    <w:rsid w:val="00AC0D28"/>
    <w:rsid w:val="00AD2670"/>
    <w:rsid w:val="00AE54CE"/>
    <w:rsid w:val="00AF046A"/>
    <w:rsid w:val="00B12827"/>
    <w:rsid w:val="00B238AB"/>
    <w:rsid w:val="00B301B8"/>
    <w:rsid w:val="00B34FD1"/>
    <w:rsid w:val="00B435EE"/>
    <w:rsid w:val="00B52DF0"/>
    <w:rsid w:val="00B55FC3"/>
    <w:rsid w:val="00B61363"/>
    <w:rsid w:val="00B62205"/>
    <w:rsid w:val="00B62245"/>
    <w:rsid w:val="00B64DEC"/>
    <w:rsid w:val="00B7082D"/>
    <w:rsid w:val="00B76AC4"/>
    <w:rsid w:val="00B84DBD"/>
    <w:rsid w:val="00B97C3B"/>
    <w:rsid w:val="00BA2155"/>
    <w:rsid w:val="00BA3372"/>
    <w:rsid w:val="00BB06D9"/>
    <w:rsid w:val="00BB14EB"/>
    <w:rsid w:val="00BC3B63"/>
    <w:rsid w:val="00BD0A72"/>
    <w:rsid w:val="00BD219A"/>
    <w:rsid w:val="00BD2C9E"/>
    <w:rsid w:val="00BE2DB2"/>
    <w:rsid w:val="00BE3245"/>
    <w:rsid w:val="00BF0303"/>
    <w:rsid w:val="00BF03FA"/>
    <w:rsid w:val="00BF0506"/>
    <w:rsid w:val="00BF2505"/>
    <w:rsid w:val="00BF33B0"/>
    <w:rsid w:val="00BF6B62"/>
    <w:rsid w:val="00C227E0"/>
    <w:rsid w:val="00C23074"/>
    <w:rsid w:val="00C27E41"/>
    <w:rsid w:val="00C324D9"/>
    <w:rsid w:val="00C35CC1"/>
    <w:rsid w:val="00C41522"/>
    <w:rsid w:val="00C45AF3"/>
    <w:rsid w:val="00C45E0E"/>
    <w:rsid w:val="00C578B0"/>
    <w:rsid w:val="00C67EF9"/>
    <w:rsid w:val="00C74440"/>
    <w:rsid w:val="00C76208"/>
    <w:rsid w:val="00C85BCE"/>
    <w:rsid w:val="00C939CC"/>
    <w:rsid w:val="00C9634D"/>
    <w:rsid w:val="00CA3D84"/>
    <w:rsid w:val="00CA5575"/>
    <w:rsid w:val="00CB1BC7"/>
    <w:rsid w:val="00CB288E"/>
    <w:rsid w:val="00CB37ED"/>
    <w:rsid w:val="00CB546E"/>
    <w:rsid w:val="00CC0AB4"/>
    <w:rsid w:val="00CC4337"/>
    <w:rsid w:val="00CC61A0"/>
    <w:rsid w:val="00CD2700"/>
    <w:rsid w:val="00CD2B04"/>
    <w:rsid w:val="00CD3059"/>
    <w:rsid w:val="00CD36AC"/>
    <w:rsid w:val="00CE17FE"/>
    <w:rsid w:val="00CE7783"/>
    <w:rsid w:val="00CF04BB"/>
    <w:rsid w:val="00CF1A55"/>
    <w:rsid w:val="00D068AA"/>
    <w:rsid w:val="00D10BAC"/>
    <w:rsid w:val="00D13CFB"/>
    <w:rsid w:val="00D17FEE"/>
    <w:rsid w:val="00D206DF"/>
    <w:rsid w:val="00D23DB0"/>
    <w:rsid w:val="00D355C8"/>
    <w:rsid w:val="00D40556"/>
    <w:rsid w:val="00D43F43"/>
    <w:rsid w:val="00D6091B"/>
    <w:rsid w:val="00D679C0"/>
    <w:rsid w:val="00D7139B"/>
    <w:rsid w:val="00D808A9"/>
    <w:rsid w:val="00D918B9"/>
    <w:rsid w:val="00D92F1D"/>
    <w:rsid w:val="00D931B4"/>
    <w:rsid w:val="00D94E8B"/>
    <w:rsid w:val="00DA54FA"/>
    <w:rsid w:val="00DA5AEC"/>
    <w:rsid w:val="00DB7DEE"/>
    <w:rsid w:val="00DC3E5B"/>
    <w:rsid w:val="00DD2390"/>
    <w:rsid w:val="00DD2714"/>
    <w:rsid w:val="00DE30DC"/>
    <w:rsid w:val="00DE71D5"/>
    <w:rsid w:val="00DF185B"/>
    <w:rsid w:val="00E02AD3"/>
    <w:rsid w:val="00E03D10"/>
    <w:rsid w:val="00E057DC"/>
    <w:rsid w:val="00E067E6"/>
    <w:rsid w:val="00E10CD3"/>
    <w:rsid w:val="00E16A16"/>
    <w:rsid w:val="00E21C71"/>
    <w:rsid w:val="00E30D17"/>
    <w:rsid w:val="00E3198E"/>
    <w:rsid w:val="00E3679A"/>
    <w:rsid w:val="00E40ABC"/>
    <w:rsid w:val="00E43BD0"/>
    <w:rsid w:val="00E54C5C"/>
    <w:rsid w:val="00E5669D"/>
    <w:rsid w:val="00E777E7"/>
    <w:rsid w:val="00E833A9"/>
    <w:rsid w:val="00E87527"/>
    <w:rsid w:val="00E9344E"/>
    <w:rsid w:val="00E940ED"/>
    <w:rsid w:val="00E95BBB"/>
    <w:rsid w:val="00E974CB"/>
    <w:rsid w:val="00EA3D16"/>
    <w:rsid w:val="00EA6725"/>
    <w:rsid w:val="00EB0319"/>
    <w:rsid w:val="00EB1449"/>
    <w:rsid w:val="00EB613E"/>
    <w:rsid w:val="00EB76FB"/>
    <w:rsid w:val="00EC0DC7"/>
    <w:rsid w:val="00EF0D23"/>
    <w:rsid w:val="00EF58CB"/>
    <w:rsid w:val="00EF609A"/>
    <w:rsid w:val="00EF6347"/>
    <w:rsid w:val="00F00B66"/>
    <w:rsid w:val="00F05D0B"/>
    <w:rsid w:val="00F137F7"/>
    <w:rsid w:val="00F26535"/>
    <w:rsid w:val="00F40C1B"/>
    <w:rsid w:val="00F43D04"/>
    <w:rsid w:val="00F44A67"/>
    <w:rsid w:val="00F5127F"/>
    <w:rsid w:val="00F53C37"/>
    <w:rsid w:val="00F6092C"/>
    <w:rsid w:val="00F65460"/>
    <w:rsid w:val="00F712D6"/>
    <w:rsid w:val="00F72855"/>
    <w:rsid w:val="00F82265"/>
    <w:rsid w:val="00F843C7"/>
    <w:rsid w:val="00F85B72"/>
    <w:rsid w:val="00FA2D20"/>
    <w:rsid w:val="00FA72C2"/>
    <w:rsid w:val="00FB63B6"/>
    <w:rsid w:val="00FC250A"/>
    <w:rsid w:val="00FC2759"/>
    <w:rsid w:val="00FD4963"/>
    <w:rsid w:val="00FD6289"/>
    <w:rsid w:val="00FE4EC0"/>
    <w:rsid w:val="00FF6CEE"/>
    <w:rsid w:val="00FF7011"/>
    <w:rsid w:val="00FF7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62570"/>
  <w15:chartTrackingRefBased/>
  <w15:docId w15:val="{86BDBAE0-A975-4583-8846-1774BC08F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79C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679C0"/>
    <w:rPr>
      <w:color w:val="0000FF"/>
      <w:u w:val="single"/>
    </w:rPr>
  </w:style>
  <w:style w:type="paragraph" w:styleId="a4">
    <w:name w:val="List Paragraph"/>
    <w:aliases w:val="Маркер,UL,Абзац маркированнный,1,Подпись рисунка,ПКФ Список,Заголовок_3,Абзац списка5,Bullet_IRAO,Мой Список,AC List 01,Table-Normal,RSHB_Table-Normal,Bullet List,FooterText,numbered,Paragraphe de liste1,lp1,Маркированный список_уровень1"/>
    <w:basedOn w:val="a"/>
    <w:link w:val="a5"/>
    <w:uiPriority w:val="34"/>
    <w:qFormat/>
    <w:rsid w:val="00D679C0"/>
    <w:pPr>
      <w:ind w:left="720"/>
      <w:contextualSpacing/>
    </w:pPr>
  </w:style>
  <w:style w:type="character" w:styleId="a6">
    <w:name w:val="annotation reference"/>
    <w:basedOn w:val="a0"/>
    <w:uiPriority w:val="99"/>
    <w:semiHidden/>
    <w:unhideWhenUsed/>
    <w:rsid w:val="00D679C0"/>
    <w:rPr>
      <w:sz w:val="16"/>
      <w:szCs w:val="16"/>
    </w:rPr>
  </w:style>
  <w:style w:type="paragraph" w:styleId="a7">
    <w:name w:val="annotation text"/>
    <w:basedOn w:val="a"/>
    <w:link w:val="a8"/>
    <w:uiPriority w:val="99"/>
    <w:unhideWhenUsed/>
    <w:rsid w:val="00D679C0"/>
  </w:style>
  <w:style w:type="character" w:customStyle="1" w:styleId="a8">
    <w:name w:val="Текст примечания Знак"/>
    <w:basedOn w:val="a0"/>
    <w:link w:val="a7"/>
    <w:uiPriority w:val="99"/>
    <w:rsid w:val="00D679C0"/>
    <w:rPr>
      <w:rFonts w:ascii="Times New Roman" w:eastAsia="Times New Roman" w:hAnsi="Times New Roman" w:cs="Times New Roman"/>
      <w:sz w:val="20"/>
      <w:szCs w:val="20"/>
      <w:lang w:eastAsia="ru-RU"/>
    </w:rPr>
  </w:style>
  <w:style w:type="paragraph" w:customStyle="1" w:styleId="21">
    <w:name w:val="Основной текст с отступом 21"/>
    <w:basedOn w:val="a"/>
    <w:rsid w:val="00D679C0"/>
    <w:pPr>
      <w:suppressAutoHyphens/>
      <w:ind w:left="1418"/>
      <w:jc w:val="both"/>
    </w:pPr>
    <w:rPr>
      <w:sz w:val="24"/>
      <w:lang w:eastAsia="ar-SA"/>
    </w:rPr>
  </w:style>
  <w:style w:type="table" w:customStyle="1" w:styleId="2">
    <w:name w:val="Сетка таблицы2"/>
    <w:basedOn w:val="a1"/>
    <w:next w:val="a9"/>
    <w:uiPriority w:val="39"/>
    <w:rsid w:val="00D67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Маркер Знак,UL Знак,Абзац маркированнный Знак,1 Знак,Подпись рисунка Знак,ПКФ Список Знак,Заголовок_3 Знак,Абзац списка5 Знак,Bullet_IRAO Знак,Мой Список Знак,AC List 01 Знак,Table-Normal Знак,RSHB_Table-Normal Знак,Bullet List Знак"/>
    <w:link w:val="a4"/>
    <w:uiPriority w:val="34"/>
    <w:qFormat/>
    <w:rsid w:val="00D679C0"/>
    <w:rPr>
      <w:rFonts w:ascii="Times New Roman" w:eastAsia="Times New Roman" w:hAnsi="Times New Roman" w:cs="Times New Roman"/>
      <w:sz w:val="20"/>
      <w:szCs w:val="20"/>
      <w:lang w:eastAsia="ru-RU"/>
    </w:rPr>
  </w:style>
  <w:style w:type="table" w:styleId="a9">
    <w:name w:val="Table Grid"/>
    <w:basedOn w:val="a1"/>
    <w:uiPriority w:val="39"/>
    <w:rsid w:val="00D67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D679C0"/>
    <w:rPr>
      <w:rFonts w:ascii="Segoe UI" w:hAnsi="Segoe UI" w:cs="Segoe UI"/>
      <w:sz w:val="18"/>
      <w:szCs w:val="18"/>
    </w:rPr>
  </w:style>
  <w:style w:type="character" w:customStyle="1" w:styleId="ab">
    <w:name w:val="Текст выноски Знак"/>
    <w:basedOn w:val="a0"/>
    <w:link w:val="aa"/>
    <w:uiPriority w:val="99"/>
    <w:semiHidden/>
    <w:rsid w:val="00D679C0"/>
    <w:rPr>
      <w:rFonts w:ascii="Segoe UI" w:eastAsia="Times New Roman" w:hAnsi="Segoe UI" w:cs="Segoe UI"/>
      <w:sz w:val="18"/>
      <w:szCs w:val="18"/>
      <w:lang w:eastAsia="ru-RU"/>
    </w:rPr>
  </w:style>
  <w:style w:type="paragraph" w:styleId="ac">
    <w:name w:val="annotation subject"/>
    <w:basedOn w:val="a7"/>
    <w:next w:val="a7"/>
    <w:link w:val="ad"/>
    <w:uiPriority w:val="99"/>
    <w:semiHidden/>
    <w:unhideWhenUsed/>
    <w:rsid w:val="00572D8E"/>
    <w:rPr>
      <w:b/>
      <w:bCs/>
    </w:rPr>
  </w:style>
  <w:style w:type="character" w:customStyle="1" w:styleId="ad">
    <w:name w:val="Тема примечания Знак"/>
    <w:basedOn w:val="a8"/>
    <w:link w:val="ac"/>
    <w:uiPriority w:val="99"/>
    <w:semiHidden/>
    <w:rsid w:val="00572D8E"/>
    <w:rPr>
      <w:rFonts w:ascii="Times New Roman" w:eastAsia="Times New Roman" w:hAnsi="Times New Roman" w:cs="Times New Roman"/>
      <w:b/>
      <w:bCs/>
      <w:sz w:val="20"/>
      <w:szCs w:val="20"/>
      <w:lang w:eastAsia="ru-RU"/>
    </w:rPr>
  </w:style>
  <w:style w:type="paragraph" w:customStyle="1" w:styleId="Heading">
    <w:name w:val="Heading"/>
    <w:next w:val="ae"/>
    <w:rsid w:val="001F6074"/>
    <w:pPr>
      <w:suppressAutoHyphens/>
      <w:autoSpaceDE w:val="0"/>
      <w:spacing w:after="0" w:line="240" w:lineRule="auto"/>
    </w:pPr>
    <w:rPr>
      <w:rFonts w:ascii="Arial" w:eastAsia="Times New Roman" w:hAnsi="Arial" w:cs="Arial"/>
      <w:b/>
      <w:bCs/>
      <w:lang w:eastAsia="zh-CN"/>
    </w:rPr>
  </w:style>
  <w:style w:type="paragraph" w:customStyle="1" w:styleId="1">
    <w:name w:val="Обычный1"/>
    <w:rsid w:val="001F6074"/>
    <w:pPr>
      <w:widowControl w:val="0"/>
      <w:suppressAutoHyphens/>
      <w:spacing w:after="0" w:line="240" w:lineRule="auto"/>
    </w:pPr>
    <w:rPr>
      <w:rFonts w:ascii="Times New Roman" w:eastAsia="SimSun" w:hAnsi="Times New Roman" w:cs="Mangal"/>
      <w:sz w:val="24"/>
      <w:szCs w:val="24"/>
      <w:lang w:eastAsia="hi-IN" w:bidi="hi-IN"/>
    </w:rPr>
  </w:style>
  <w:style w:type="paragraph" w:styleId="ae">
    <w:name w:val="Body Text"/>
    <w:basedOn w:val="a"/>
    <w:link w:val="af"/>
    <w:uiPriority w:val="99"/>
    <w:semiHidden/>
    <w:unhideWhenUsed/>
    <w:rsid w:val="001F6074"/>
    <w:pPr>
      <w:spacing w:after="120"/>
    </w:pPr>
  </w:style>
  <w:style w:type="character" w:customStyle="1" w:styleId="af">
    <w:name w:val="Основной текст Знак"/>
    <w:basedOn w:val="a0"/>
    <w:link w:val="ae"/>
    <w:uiPriority w:val="99"/>
    <w:semiHidden/>
    <w:rsid w:val="001F6074"/>
    <w:rPr>
      <w:rFonts w:ascii="Times New Roman" w:eastAsia="Times New Roman" w:hAnsi="Times New Roman" w:cs="Times New Roman"/>
      <w:sz w:val="20"/>
      <w:szCs w:val="20"/>
      <w:lang w:eastAsia="ru-RU"/>
    </w:rPr>
  </w:style>
  <w:style w:type="character" w:customStyle="1" w:styleId="message-time">
    <w:name w:val="message-time"/>
    <w:basedOn w:val="a0"/>
    <w:rsid w:val="006F3D56"/>
  </w:style>
  <w:style w:type="paragraph" w:styleId="af0">
    <w:name w:val="Revision"/>
    <w:hidden/>
    <w:uiPriority w:val="99"/>
    <w:semiHidden/>
    <w:rsid w:val="00E30D17"/>
    <w:pPr>
      <w:spacing w:after="0" w:line="240" w:lineRule="auto"/>
    </w:pPr>
    <w:rPr>
      <w:rFonts w:ascii="Times New Roman" w:eastAsia="Times New Roman" w:hAnsi="Times New Roman" w:cs="Times New Roman"/>
      <w:sz w:val="20"/>
      <w:szCs w:val="20"/>
      <w:lang w:eastAsia="ru-RU"/>
    </w:rPr>
  </w:style>
  <w:style w:type="paragraph" w:styleId="af1">
    <w:name w:val="header"/>
    <w:basedOn w:val="a"/>
    <w:link w:val="af2"/>
    <w:uiPriority w:val="99"/>
    <w:unhideWhenUsed/>
    <w:rsid w:val="000876AA"/>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basedOn w:val="a0"/>
    <w:link w:val="af1"/>
    <w:uiPriority w:val="99"/>
    <w:rsid w:val="000876AA"/>
    <w:rPr>
      <w:rFonts w:ascii="Calibri" w:eastAsia="Calibri" w:hAnsi="Calibri" w:cs="Times New Roman"/>
    </w:rPr>
  </w:style>
  <w:style w:type="paragraph" w:styleId="af3">
    <w:name w:val="footer"/>
    <w:basedOn w:val="a"/>
    <w:link w:val="af4"/>
    <w:uiPriority w:val="99"/>
    <w:unhideWhenUsed/>
    <w:rsid w:val="000876AA"/>
    <w:pPr>
      <w:tabs>
        <w:tab w:val="center" w:pos="4677"/>
        <w:tab w:val="right" w:pos="9355"/>
      </w:tabs>
    </w:pPr>
    <w:rPr>
      <w:rFonts w:ascii="Calibri" w:eastAsia="Calibri" w:hAnsi="Calibri"/>
      <w:sz w:val="22"/>
      <w:szCs w:val="22"/>
      <w:lang w:eastAsia="en-US"/>
    </w:rPr>
  </w:style>
  <w:style w:type="character" w:customStyle="1" w:styleId="af4">
    <w:name w:val="Нижний колонтитул Знак"/>
    <w:basedOn w:val="a0"/>
    <w:link w:val="af3"/>
    <w:uiPriority w:val="99"/>
    <w:rsid w:val="000876AA"/>
    <w:rPr>
      <w:rFonts w:ascii="Calibri" w:eastAsia="Calibri" w:hAnsi="Calibri" w:cs="Times New Roman"/>
    </w:rPr>
  </w:style>
  <w:style w:type="paragraph" w:customStyle="1" w:styleId="af5">
    <w:name w:val="Пункт"/>
    <w:basedOn w:val="a"/>
    <w:uiPriority w:val="99"/>
    <w:rsid w:val="000876AA"/>
    <w:pPr>
      <w:tabs>
        <w:tab w:val="num" w:pos="1980"/>
      </w:tabs>
      <w:ind w:left="1404" w:hanging="504"/>
      <w:jc w:val="both"/>
    </w:pPr>
    <w:rPr>
      <w:sz w:val="24"/>
      <w:szCs w:val="28"/>
    </w:rPr>
  </w:style>
  <w:style w:type="table" w:customStyle="1" w:styleId="10">
    <w:name w:val="Сетка таблицы1"/>
    <w:basedOn w:val="a1"/>
    <w:next w:val="a9"/>
    <w:uiPriority w:val="39"/>
    <w:rsid w:val="00087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Основной текст_"/>
    <w:basedOn w:val="a0"/>
    <w:link w:val="11"/>
    <w:rsid w:val="002F66E3"/>
    <w:rPr>
      <w:rFonts w:ascii="Times New Roman" w:eastAsia="Times New Roman" w:hAnsi="Times New Roman" w:cs="Times New Roman"/>
      <w:color w:val="2B2C30"/>
      <w:sz w:val="26"/>
      <w:szCs w:val="26"/>
    </w:rPr>
  </w:style>
  <w:style w:type="paragraph" w:customStyle="1" w:styleId="11">
    <w:name w:val="Основной текст1"/>
    <w:basedOn w:val="a"/>
    <w:link w:val="af6"/>
    <w:rsid w:val="002F66E3"/>
    <w:pPr>
      <w:widowControl w:val="0"/>
      <w:spacing w:line="276" w:lineRule="auto"/>
      <w:ind w:firstLine="400"/>
    </w:pPr>
    <w:rPr>
      <w:color w:val="2B2C30"/>
      <w:sz w:val="26"/>
      <w:szCs w:val="26"/>
      <w:lang w:eastAsia="en-US"/>
    </w:rPr>
  </w:style>
  <w:style w:type="paragraph" w:customStyle="1" w:styleId="ConsPlusNormal">
    <w:name w:val="ConsPlusNormal"/>
    <w:link w:val="ConsPlusNormal0"/>
    <w:rsid w:val="001505F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Default">
    <w:name w:val="Default"/>
    <w:rsid w:val="003703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onsPlusNormal0">
    <w:name w:val="ConsPlusNormal Знак"/>
    <w:link w:val="ConsPlusNormal"/>
    <w:locked/>
    <w:rsid w:val="00F6092C"/>
    <w:rPr>
      <w:rFonts w:ascii="Times New Roman" w:eastAsiaTheme="minorEastAsia" w:hAnsi="Times New Roman" w:cs="Times New Roman"/>
      <w:sz w:val="24"/>
      <w:szCs w:val="24"/>
      <w:lang w:eastAsia="ru-RU"/>
    </w:rPr>
  </w:style>
  <w:style w:type="paragraph" w:styleId="af7">
    <w:name w:val="No Spacing"/>
    <w:uiPriority w:val="1"/>
    <w:qFormat/>
    <w:rsid w:val="00F6092C"/>
    <w:pPr>
      <w:widowControl w:val="0"/>
      <w:suppressAutoHyphens/>
      <w:autoSpaceDN w:val="0"/>
      <w:spacing w:after="0" w:line="240" w:lineRule="auto"/>
      <w:textAlignment w:val="baseline"/>
    </w:pPr>
    <w:rPr>
      <w:rFonts w:ascii="Arial Unicode MS" w:eastAsia="Arial Unicode MS" w:hAnsi="Arial Unicode MS" w:cs="Arial Unicode MS"/>
      <w:kern w:val="3"/>
      <w:sz w:val="20"/>
      <w:szCs w:val="20"/>
      <w:lang w:eastAsia="ru-RU"/>
    </w:rPr>
  </w:style>
  <w:style w:type="paragraph" w:styleId="af8">
    <w:name w:val="Normal (Web)"/>
    <w:basedOn w:val="a"/>
    <w:uiPriority w:val="99"/>
    <w:unhideWhenUsed/>
    <w:rsid w:val="00F6092C"/>
    <w:rPr>
      <w:rFonts w:eastAsiaTheme="minorHAnsi"/>
      <w:sz w:val="24"/>
      <w:szCs w:val="24"/>
    </w:rPr>
  </w:style>
  <w:style w:type="paragraph" w:customStyle="1" w:styleId="TableParagraph">
    <w:name w:val="Table Paragraph"/>
    <w:basedOn w:val="a"/>
    <w:uiPriority w:val="1"/>
    <w:qFormat/>
    <w:rsid w:val="00F6092C"/>
    <w:pPr>
      <w:widowControl w:val="0"/>
    </w:pPr>
    <w:rPr>
      <w:rFonts w:asciiTheme="minorHAnsi" w:eastAsiaTheme="minorHAnsi" w:hAnsiTheme="minorHAnsi" w:cstheme="minorBidi"/>
      <w:sz w:val="22"/>
      <w:szCs w:val="22"/>
      <w:lang w:val="en-US" w:eastAsia="en-US"/>
    </w:rPr>
  </w:style>
  <w:style w:type="table" w:customStyle="1" w:styleId="3">
    <w:name w:val="Сетка таблицы3"/>
    <w:basedOn w:val="a1"/>
    <w:next w:val="a9"/>
    <w:uiPriority w:val="39"/>
    <w:rsid w:val="004B12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0669">
      <w:bodyDiv w:val="1"/>
      <w:marLeft w:val="0"/>
      <w:marRight w:val="0"/>
      <w:marTop w:val="0"/>
      <w:marBottom w:val="0"/>
      <w:divBdr>
        <w:top w:val="none" w:sz="0" w:space="0" w:color="auto"/>
        <w:left w:val="none" w:sz="0" w:space="0" w:color="auto"/>
        <w:bottom w:val="none" w:sz="0" w:space="0" w:color="auto"/>
        <w:right w:val="none" w:sz="0" w:space="0" w:color="auto"/>
      </w:divBdr>
    </w:div>
    <w:div w:id="354700099">
      <w:bodyDiv w:val="1"/>
      <w:marLeft w:val="0"/>
      <w:marRight w:val="0"/>
      <w:marTop w:val="0"/>
      <w:marBottom w:val="0"/>
      <w:divBdr>
        <w:top w:val="none" w:sz="0" w:space="0" w:color="auto"/>
        <w:left w:val="none" w:sz="0" w:space="0" w:color="auto"/>
        <w:bottom w:val="none" w:sz="0" w:space="0" w:color="auto"/>
        <w:right w:val="none" w:sz="0" w:space="0" w:color="auto"/>
      </w:divBdr>
    </w:div>
    <w:div w:id="604576307">
      <w:bodyDiv w:val="1"/>
      <w:marLeft w:val="0"/>
      <w:marRight w:val="0"/>
      <w:marTop w:val="0"/>
      <w:marBottom w:val="0"/>
      <w:divBdr>
        <w:top w:val="none" w:sz="0" w:space="0" w:color="auto"/>
        <w:left w:val="none" w:sz="0" w:space="0" w:color="auto"/>
        <w:bottom w:val="none" w:sz="0" w:space="0" w:color="auto"/>
        <w:right w:val="none" w:sz="0" w:space="0" w:color="auto"/>
      </w:divBdr>
      <w:divsChild>
        <w:div w:id="2110542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1988</Words>
  <Characters>11334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Карзанов Александр Александрович</dc:creator>
  <cp:keywords/>
  <dc:description/>
  <cp:lastModifiedBy>Екатерина</cp:lastModifiedBy>
  <cp:revision>4</cp:revision>
  <dcterms:created xsi:type="dcterms:W3CDTF">2026-05-04T19:32:00Z</dcterms:created>
  <dcterms:modified xsi:type="dcterms:W3CDTF">2026-05-05T09:58:00Z</dcterms:modified>
</cp:coreProperties>
</file>