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C4F" w:rsidRDefault="00AC402B">
      <w:pPr>
        <w:pStyle w:val="20"/>
        <w:keepNext w:val="0"/>
        <w:keepLines w:val="0"/>
        <w:suppressAutoHyphens w:val="0"/>
        <w:spacing w:before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ТЕХНИЧЕСКОЕ ЗАДАНИЕ</w:t>
      </w:r>
    </w:p>
    <w:p w:rsidR="00B32C4F" w:rsidRDefault="00AC402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Перечень </w:t>
      </w:r>
      <w:r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номенклатура</w:t>
      </w:r>
      <w:r>
        <w:rPr>
          <w:rFonts w:ascii="Times New Roman" w:hAnsi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/>
          <w:b/>
          <w:bCs/>
          <w:sz w:val="24"/>
          <w:szCs w:val="24"/>
        </w:rPr>
        <w:t>товаров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работ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услуг</w:t>
      </w:r>
      <w:r>
        <w:rPr>
          <w:rFonts w:ascii="Times New Roman" w:hAnsi="Times New Roman"/>
          <w:b/>
          <w:bCs/>
          <w:sz w:val="24"/>
          <w:szCs w:val="24"/>
        </w:rPr>
        <w:t xml:space="preserve">.  </w:t>
      </w:r>
    </w:p>
    <w:p w:rsidR="00B32C4F" w:rsidRDefault="00B32C4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tbl>
      <w:tblPr>
        <w:tblStyle w:val="TableNormal"/>
        <w:tblW w:w="1061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574"/>
        <w:gridCol w:w="4363"/>
        <w:gridCol w:w="1477"/>
        <w:gridCol w:w="1499"/>
      </w:tblGrid>
      <w:tr w:rsidR="00B32C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C4F" w:rsidRDefault="00AC40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 п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C4F" w:rsidRDefault="00AC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B32C4F" w:rsidRDefault="00AC40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позиций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C4F" w:rsidRDefault="00AC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Характеристики</w:t>
            </w:r>
          </w:p>
          <w:p w:rsidR="00B32C4F" w:rsidRDefault="00AC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товара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требуемые </w:t>
            </w:r>
          </w:p>
          <w:p w:rsidR="00B32C4F" w:rsidRDefault="00AC40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C4F" w:rsidRDefault="00AC40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Ед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изм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C4F" w:rsidRDefault="00AC40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B32C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6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C4F" w:rsidRDefault="00AC40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Комплект периферийного оборудования для линии поверхностного монтажа в составе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B32C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C4F" w:rsidRDefault="00AC40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C4F" w:rsidRDefault="00AC402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Автоматический станок тороидальной намотки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PLC-</w:t>
            </w:r>
            <w:r>
              <w:rPr>
                <w:rFonts w:ascii="Times New Roman" w:hAnsi="Times New Roman"/>
                <w:sz w:val="24"/>
                <w:szCs w:val="24"/>
              </w:rPr>
              <w:t>управление с интуитивным программным обеспечением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Сенсорная панель для простого ввода параметров и контроля процесса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Полностью автоматизированный процесс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автоматическая подача сердечника в рабочую зону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/>
                <w:sz w:val="24"/>
                <w:szCs w:val="24"/>
              </w:rPr>
              <w:t>также загрузка на челнок и намотка провода на сердечник без ручного вмешательства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 проводом диаметром 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0,17 </w:t>
            </w:r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вибробункера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подачи сердечников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Внутренний диаметр магазина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98 </w:t>
            </w:r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Высота сердечника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4-15 </w:t>
            </w:r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Наружный диаметр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сердечника 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Минимальный внутренний диаметр после намотки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режима выгрузки для извлечения и перемещения готовой продукции в автоматическом режиме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независимого контроля скорости и длины намотки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Возможность сохранения про</w:t>
            </w:r>
            <w:r>
              <w:rPr>
                <w:rFonts w:ascii="Times New Roman" w:hAnsi="Times New Roman"/>
                <w:sz w:val="24"/>
                <w:szCs w:val="24"/>
              </w:rPr>
              <w:t>грамм намотки для разных типов катушек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оптоволоконного датчика с цифровой индикацией для контроля четности витков и точной настройки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шагового двигателя для управления управляющего ролика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сервопривода для подачи провода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>
              <w:rPr>
                <w:rFonts w:ascii="Times New Roman" w:hAnsi="Times New Roman"/>
                <w:sz w:val="24"/>
                <w:szCs w:val="24"/>
              </w:rPr>
              <w:t>намоточной головы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магазина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Сжатый воздух не более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0,6 </w:t>
            </w:r>
            <w:r>
              <w:rPr>
                <w:rFonts w:ascii="Times New Roman" w:hAnsi="Times New Roman"/>
                <w:sz w:val="24"/>
                <w:szCs w:val="24"/>
              </w:rPr>
              <w:t>мПа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Электропитание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230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50-60 </w:t>
            </w:r>
            <w:r>
              <w:rPr>
                <w:rFonts w:ascii="Times New Roman" w:hAnsi="Times New Roman"/>
                <w:sz w:val="24"/>
                <w:szCs w:val="24"/>
              </w:rPr>
              <w:t>Гц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2C4F" w:rsidRDefault="00AC402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Масса не более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150 </w:t>
            </w: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2C4F" w:rsidRDefault="00AC40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2C4F" w:rsidRDefault="00AC40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32C4F" w:rsidRDefault="00B32C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p w:rsidR="00B32C4F" w:rsidRDefault="00B32C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2C4F" w:rsidRDefault="00AC4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Описание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оборудование предназначено для автоматической тороидальной намотки трансформаторов малых размеров</w:t>
      </w:r>
      <w:r>
        <w:rPr>
          <w:rFonts w:ascii="Times New Roman" w:hAnsi="Times New Roman"/>
          <w:sz w:val="24"/>
          <w:szCs w:val="24"/>
        </w:rPr>
        <w:t>.</w:t>
      </w:r>
    </w:p>
    <w:p w:rsidR="00B32C4F" w:rsidRDefault="00B32C4F">
      <w:pPr>
        <w:spacing w:after="0" w:line="240" w:lineRule="auto"/>
        <w:ind w:left="3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2C4F" w:rsidRDefault="00AC4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b/>
          <w:bCs/>
          <w:sz w:val="24"/>
          <w:szCs w:val="24"/>
        </w:rPr>
        <w:t xml:space="preserve">Общие </w:t>
      </w:r>
      <w:r>
        <w:rPr>
          <w:rFonts w:ascii="Times New Roman" w:hAnsi="Times New Roman"/>
          <w:b/>
          <w:bCs/>
          <w:sz w:val="24"/>
          <w:szCs w:val="24"/>
        </w:rPr>
        <w:t>требования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B32C4F" w:rsidRDefault="00AC4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4.1. </w:t>
      </w:r>
      <w:r>
        <w:rPr>
          <w:rFonts w:ascii="Times New Roman" w:hAnsi="Times New Roman"/>
          <w:b/>
          <w:bCs/>
          <w:sz w:val="24"/>
          <w:szCs w:val="24"/>
        </w:rPr>
        <w:t xml:space="preserve">Срок поставки товара </w:t>
      </w:r>
      <w:r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выполнения работ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оказания услуг</w:t>
      </w:r>
      <w:r>
        <w:rPr>
          <w:rFonts w:ascii="Times New Roman" w:hAnsi="Times New Roman"/>
          <w:b/>
          <w:bCs/>
          <w:sz w:val="24"/>
          <w:szCs w:val="24"/>
        </w:rPr>
        <w:t xml:space="preserve">): </w:t>
      </w:r>
      <w:r>
        <w:rPr>
          <w:rFonts w:ascii="Times New Roman" w:hAnsi="Times New Roman"/>
          <w:sz w:val="24"/>
          <w:szCs w:val="24"/>
        </w:rPr>
        <w:t>180 (</w:t>
      </w:r>
      <w:r>
        <w:rPr>
          <w:rFonts w:ascii="Times New Roman" w:hAnsi="Times New Roman"/>
          <w:sz w:val="24"/>
          <w:szCs w:val="24"/>
        </w:rPr>
        <w:t>сто восемьдесят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календарных дней с даты подписания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B32C4F" w:rsidRDefault="00B32C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2C4F" w:rsidRDefault="00AC4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4.3. </w:t>
      </w:r>
      <w:r>
        <w:rPr>
          <w:rFonts w:ascii="Times New Roman" w:hAnsi="Times New Roman"/>
          <w:b/>
          <w:bCs/>
          <w:sz w:val="24"/>
          <w:szCs w:val="24"/>
        </w:rPr>
        <w:t>Требования к способу поставки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доставка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разгрузка оборудования и его перемещение до места монтажа и </w:t>
      </w:r>
      <w:r>
        <w:rPr>
          <w:rFonts w:ascii="Times New Roman" w:hAnsi="Times New Roman"/>
          <w:sz w:val="24"/>
          <w:szCs w:val="24"/>
        </w:rPr>
        <w:t>эксплуатации осуществляется силами Поставщика и за его счет</w:t>
      </w:r>
    </w:p>
    <w:p w:rsidR="00B32C4F" w:rsidRDefault="00AC4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4.4. </w:t>
      </w:r>
      <w:r>
        <w:rPr>
          <w:rFonts w:ascii="Times New Roman" w:hAnsi="Times New Roman"/>
          <w:b/>
          <w:bCs/>
          <w:sz w:val="24"/>
          <w:szCs w:val="24"/>
        </w:rPr>
        <w:t>Требования к упаковке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оборудование должно поставляться в упаковке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соответствующей характеру поставляемого оборудования и обеспечивать его сохранность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функциональные и потребительские свойс</w:t>
      </w:r>
      <w:r>
        <w:rPr>
          <w:rFonts w:ascii="Times New Roman" w:hAnsi="Times New Roman"/>
          <w:sz w:val="24"/>
          <w:szCs w:val="24"/>
        </w:rPr>
        <w:t>тва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при транспортировке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погрузо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разгрузочных работах и надлежащем хранении</w:t>
      </w:r>
      <w:r>
        <w:rPr>
          <w:rFonts w:ascii="Times New Roman" w:hAnsi="Times New Roman"/>
          <w:sz w:val="24"/>
          <w:szCs w:val="24"/>
        </w:rPr>
        <w:t>.</w:t>
      </w:r>
    </w:p>
    <w:p w:rsidR="00B32C4F" w:rsidRDefault="00AC402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4.5. </w:t>
      </w:r>
      <w:r>
        <w:rPr>
          <w:rFonts w:ascii="Times New Roman" w:hAnsi="Times New Roman"/>
          <w:b/>
          <w:bCs/>
          <w:sz w:val="24"/>
          <w:szCs w:val="24"/>
        </w:rPr>
        <w:t>Требования к гарантии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оборудование должно быть новым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не выставочным образцом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не ранее </w:t>
      </w:r>
      <w:r>
        <w:rPr>
          <w:rFonts w:ascii="Times New Roman" w:hAnsi="Times New Roman"/>
          <w:sz w:val="24"/>
          <w:szCs w:val="24"/>
        </w:rPr>
        <w:t xml:space="preserve">2025 </w:t>
      </w:r>
      <w:r>
        <w:rPr>
          <w:rFonts w:ascii="Times New Roman" w:hAnsi="Times New Roman"/>
          <w:sz w:val="24"/>
          <w:szCs w:val="24"/>
        </w:rPr>
        <w:t>года выпуска</w:t>
      </w:r>
      <w:r>
        <w:rPr>
          <w:rFonts w:ascii="Times New Roman" w:hAnsi="Times New Roman"/>
          <w:sz w:val="24"/>
          <w:szCs w:val="24"/>
        </w:rPr>
        <w:t>. (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оборудование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которое не было в употреблении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не прошло </w:t>
      </w:r>
      <w:r>
        <w:rPr>
          <w:rFonts w:ascii="Times New Roman" w:hAnsi="Times New Roman"/>
          <w:sz w:val="24"/>
          <w:szCs w:val="24"/>
        </w:rPr>
        <w:t>ремонт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 том числе восстановление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замену составных частей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восстановление потребительских свойств</w:t>
      </w:r>
      <w:r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Не допускается к поставке оборудование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собранное из восстановленных узлов и агрегатов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Оборудование должно быть не находившимся в эксплуатации у Поставщи</w:t>
      </w:r>
      <w:r>
        <w:rPr>
          <w:rFonts w:ascii="Times New Roman" w:hAnsi="Times New Roman"/>
          <w:sz w:val="24"/>
          <w:szCs w:val="24"/>
        </w:rPr>
        <w:t>ка или третьих лиц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не должно находиться в залоге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под арестом или под иным обременением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Срок гарантии </w:t>
      </w:r>
      <w:r>
        <w:rPr>
          <w:rFonts w:ascii="Times New Roman" w:hAnsi="Times New Roman"/>
          <w:sz w:val="24"/>
          <w:szCs w:val="24"/>
        </w:rPr>
        <w:t xml:space="preserve">12 </w:t>
      </w:r>
      <w:r>
        <w:rPr>
          <w:rFonts w:ascii="Times New Roman" w:hAnsi="Times New Roman"/>
          <w:sz w:val="24"/>
          <w:szCs w:val="24"/>
        </w:rPr>
        <w:t>месяцев с даты подписания Сторонами Акта выполненных работ по договору поставки оборудования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В случае обнаружения недостатков в оборудовании в перио</w:t>
      </w:r>
      <w:r>
        <w:rPr>
          <w:rFonts w:ascii="Times New Roman" w:hAnsi="Times New Roman"/>
          <w:sz w:val="24"/>
          <w:szCs w:val="24"/>
        </w:rPr>
        <w:t>д гарантийного срока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заказчик направляет Поставщику претензию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Поставщик обязан за свой счет устранить недостатки или заменить оборудование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Срок исполнения гарантийных обязательств </w:t>
      </w:r>
      <w:r>
        <w:rPr>
          <w:rFonts w:ascii="Times New Roman" w:hAnsi="Times New Roman"/>
          <w:sz w:val="24"/>
          <w:szCs w:val="24"/>
        </w:rPr>
        <w:t xml:space="preserve">15 </w:t>
      </w:r>
      <w:r>
        <w:rPr>
          <w:rFonts w:ascii="Times New Roman" w:hAnsi="Times New Roman"/>
          <w:sz w:val="24"/>
          <w:szCs w:val="24"/>
        </w:rPr>
        <w:t>рабочих дней с момента получения претензии заказчика</w:t>
      </w:r>
      <w:r>
        <w:rPr>
          <w:rFonts w:ascii="Times New Roman" w:hAnsi="Times New Roman"/>
          <w:sz w:val="24"/>
          <w:szCs w:val="24"/>
        </w:rPr>
        <w:t>.</w:t>
      </w:r>
    </w:p>
    <w:p w:rsidR="00B32C4F" w:rsidRDefault="00AC402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Послегарантийное</w:t>
      </w:r>
      <w:r>
        <w:rPr>
          <w:rFonts w:ascii="Times New Roman" w:hAnsi="Times New Roman"/>
          <w:sz w:val="24"/>
          <w:szCs w:val="24"/>
        </w:rPr>
        <w:t xml:space="preserve"> обслуживание товара Поставщиком включает в себя</w:t>
      </w:r>
      <w:r>
        <w:rPr>
          <w:rFonts w:ascii="Times New Roman" w:hAnsi="Times New Roman"/>
          <w:sz w:val="24"/>
          <w:szCs w:val="24"/>
        </w:rPr>
        <w:t>:</w:t>
      </w:r>
    </w:p>
    <w:p w:rsidR="00B32C4F" w:rsidRDefault="00AC402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Технические консультации по эксплуатации и ремонту оборудования не менее </w:t>
      </w:r>
      <w:r>
        <w:rPr>
          <w:rFonts w:ascii="Times New Roman" w:hAnsi="Times New Roman"/>
          <w:sz w:val="24"/>
          <w:szCs w:val="24"/>
        </w:rPr>
        <w:t xml:space="preserve">36 </w:t>
      </w:r>
      <w:r>
        <w:rPr>
          <w:rFonts w:ascii="Times New Roman" w:hAnsi="Times New Roman"/>
          <w:sz w:val="24"/>
          <w:szCs w:val="24"/>
        </w:rPr>
        <w:t>месяцев с даты подписания Акта выполненных работ по договору поставки оборудования</w:t>
      </w:r>
      <w:r>
        <w:rPr>
          <w:rFonts w:ascii="Times New Roman" w:hAnsi="Times New Roman"/>
          <w:sz w:val="24"/>
          <w:szCs w:val="24"/>
        </w:rPr>
        <w:t>;</w:t>
      </w:r>
    </w:p>
    <w:p w:rsidR="00B32C4F" w:rsidRDefault="00AC402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Возможность поставки оригинальных запасн</w:t>
      </w:r>
      <w:r>
        <w:rPr>
          <w:rFonts w:ascii="Times New Roman" w:hAnsi="Times New Roman"/>
          <w:sz w:val="24"/>
          <w:szCs w:val="24"/>
        </w:rPr>
        <w:t xml:space="preserve">ых частей и расходных материалов по заявке Заказчика не менее </w:t>
      </w:r>
      <w:r>
        <w:rPr>
          <w:rFonts w:ascii="Times New Roman" w:hAnsi="Times New Roman"/>
          <w:sz w:val="24"/>
          <w:szCs w:val="24"/>
        </w:rPr>
        <w:t xml:space="preserve">36 </w:t>
      </w:r>
      <w:r>
        <w:rPr>
          <w:rFonts w:ascii="Times New Roman" w:hAnsi="Times New Roman"/>
          <w:sz w:val="24"/>
          <w:szCs w:val="24"/>
        </w:rPr>
        <w:t>месяцев с даты подписания Акта выполненных работ по договору поставки оборудования</w:t>
      </w:r>
      <w:r>
        <w:rPr>
          <w:rFonts w:ascii="Times New Roman" w:hAnsi="Times New Roman"/>
          <w:sz w:val="24"/>
          <w:szCs w:val="24"/>
        </w:rPr>
        <w:t>.</w:t>
      </w:r>
    </w:p>
    <w:p w:rsidR="00B32C4F" w:rsidRDefault="00AC402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Бесплатная поставка и установка обновленного программного обеспечения</w:t>
      </w:r>
      <w:r>
        <w:rPr>
          <w:rFonts w:ascii="Times New Roman" w:hAnsi="Times New Roman"/>
          <w:sz w:val="24"/>
          <w:szCs w:val="24"/>
        </w:rPr>
        <w:t>.</w:t>
      </w:r>
    </w:p>
    <w:p w:rsidR="00B32C4F" w:rsidRDefault="00AC4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4.6. </w:t>
      </w:r>
      <w:r>
        <w:rPr>
          <w:rFonts w:ascii="Times New Roman" w:hAnsi="Times New Roman"/>
          <w:b/>
          <w:bCs/>
          <w:sz w:val="24"/>
          <w:szCs w:val="24"/>
        </w:rPr>
        <w:t>Требования к качеству</w:t>
      </w:r>
      <w:r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качес</w:t>
      </w:r>
      <w:r>
        <w:rPr>
          <w:rFonts w:ascii="Times New Roman" w:hAnsi="Times New Roman"/>
          <w:sz w:val="24"/>
          <w:szCs w:val="24"/>
        </w:rPr>
        <w:t>тво и технические характеристики оборудования должны соответствовать техническим условиям завода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изготовителя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 также требованиям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указанным в приложенной технической документации на оборудование</w:t>
      </w:r>
      <w:r>
        <w:rPr>
          <w:rFonts w:ascii="Times New Roman" w:hAnsi="Times New Roman"/>
          <w:sz w:val="24"/>
          <w:szCs w:val="24"/>
        </w:rPr>
        <w:t>.</w:t>
      </w:r>
    </w:p>
    <w:p w:rsidR="00B32C4F" w:rsidRDefault="00AC4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Проверка соответствия должна проводиться при сдаче и приёмке оборудования с выполнением работ</w:t>
      </w:r>
      <w:r>
        <w:rPr>
          <w:rFonts w:ascii="Times New Roman" w:hAnsi="Times New Roman"/>
          <w:sz w:val="24"/>
          <w:szCs w:val="24"/>
        </w:rPr>
        <w:t>:</w:t>
      </w:r>
    </w:p>
    <w:p w:rsidR="00B32C4F" w:rsidRDefault="00AC402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 внешним осмотром</w:t>
      </w:r>
      <w:r>
        <w:rPr>
          <w:rFonts w:ascii="Times New Roman" w:hAnsi="Times New Roman"/>
          <w:sz w:val="24"/>
          <w:szCs w:val="24"/>
        </w:rPr>
        <w:t>;</w:t>
      </w:r>
    </w:p>
    <w:p w:rsidR="00B32C4F" w:rsidRDefault="00AC402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 сопроводительной документации</w:t>
      </w:r>
      <w:r>
        <w:rPr>
          <w:rFonts w:ascii="Times New Roman" w:hAnsi="Times New Roman"/>
          <w:sz w:val="24"/>
          <w:szCs w:val="24"/>
        </w:rPr>
        <w:t>;</w:t>
      </w:r>
    </w:p>
    <w:p w:rsidR="00B32C4F" w:rsidRDefault="00AC402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 комплектности поставки</w:t>
      </w:r>
      <w:r>
        <w:rPr>
          <w:rFonts w:ascii="Times New Roman" w:hAnsi="Times New Roman"/>
          <w:sz w:val="24"/>
          <w:szCs w:val="24"/>
        </w:rPr>
        <w:t>;</w:t>
      </w:r>
    </w:p>
    <w:p w:rsidR="00B32C4F" w:rsidRDefault="00AC402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проверка работы основных функциональных узлов оборудования </w:t>
      </w:r>
      <w:r>
        <w:rPr>
          <w:rFonts w:ascii="Times New Roman" w:hAnsi="Times New Roman"/>
          <w:sz w:val="24"/>
          <w:szCs w:val="24"/>
        </w:rPr>
        <w:t>на холостом ходу</w:t>
      </w:r>
      <w:r>
        <w:rPr>
          <w:rFonts w:ascii="Times New Roman" w:hAnsi="Times New Roman"/>
          <w:sz w:val="24"/>
          <w:szCs w:val="24"/>
        </w:rPr>
        <w:t>;</w:t>
      </w:r>
    </w:p>
    <w:p w:rsidR="00B32C4F" w:rsidRDefault="00AC402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 функционирования средств и систем обеспечения безопасности оператора</w:t>
      </w:r>
      <w:r>
        <w:rPr>
          <w:rFonts w:ascii="Times New Roman" w:hAnsi="Times New Roman"/>
          <w:sz w:val="24"/>
          <w:szCs w:val="24"/>
        </w:rPr>
        <w:t>;</w:t>
      </w:r>
    </w:p>
    <w:p w:rsidR="00B32C4F" w:rsidRDefault="00AC402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 работоспособности оборудования в производственных условиях</w:t>
      </w:r>
      <w:r>
        <w:rPr>
          <w:rFonts w:ascii="Times New Roman" w:hAnsi="Times New Roman"/>
          <w:sz w:val="24"/>
          <w:szCs w:val="24"/>
        </w:rPr>
        <w:t>;</w:t>
      </w:r>
    </w:p>
    <w:p w:rsidR="00B32C4F" w:rsidRDefault="00AC402B">
      <w:pPr>
        <w:widowControl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4.7. </w:t>
      </w:r>
      <w:r>
        <w:rPr>
          <w:rFonts w:ascii="Times New Roman" w:hAnsi="Times New Roman"/>
          <w:b/>
          <w:bCs/>
          <w:sz w:val="24"/>
          <w:szCs w:val="24"/>
        </w:rPr>
        <w:t>Требования к сопроводительной документации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оборудование сопровождается следующими до</w:t>
      </w:r>
      <w:r>
        <w:rPr>
          <w:rFonts w:ascii="Times New Roman" w:hAnsi="Times New Roman"/>
          <w:sz w:val="24"/>
          <w:szCs w:val="24"/>
        </w:rPr>
        <w:t>кументами при поставке</w:t>
      </w:r>
      <w:r>
        <w:rPr>
          <w:rFonts w:ascii="Times New Roman" w:hAnsi="Times New Roman"/>
          <w:sz w:val="24"/>
          <w:szCs w:val="24"/>
        </w:rPr>
        <w:t>:</w:t>
      </w:r>
    </w:p>
    <w:p w:rsidR="00B32C4F" w:rsidRDefault="00AC402B">
      <w:pPr>
        <w:widowControl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товарная накладная по форме № ТОРГ</w:t>
      </w:r>
      <w:r>
        <w:rPr>
          <w:rFonts w:ascii="Times New Roman" w:hAnsi="Times New Roman"/>
          <w:sz w:val="24"/>
          <w:szCs w:val="24"/>
        </w:rPr>
        <w:t xml:space="preserve">-12, </w:t>
      </w:r>
      <w:r>
        <w:rPr>
          <w:rFonts w:ascii="Times New Roman" w:hAnsi="Times New Roman"/>
          <w:sz w:val="24"/>
          <w:szCs w:val="24"/>
        </w:rPr>
        <w:t xml:space="preserve">утвержденным постановлением Госкомстата России от </w:t>
      </w:r>
      <w:r>
        <w:rPr>
          <w:rFonts w:ascii="Times New Roman" w:hAnsi="Times New Roman"/>
          <w:sz w:val="24"/>
          <w:szCs w:val="24"/>
        </w:rPr>
        <w:t xml:space="preserve">25.12.1998 </w:t>
      </w: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132 </w:t>
      </w:r>
      <w:r>
        <w:rPr>
          <w:rFonts w:ascii="Times New Roman" w:hAnsi="Times New Roman"/>
          <w:sz w:val="24"/>
          <w:szCs w:val="24"/>
        </w:rPr>
        <w:t xml:space="preserve">или универсальный передаточный документ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УПД</w:t>
      </w:r>
      <w:r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 xml:space="preserve">заполненный в соответствии с приложением № </w:t>
      </w: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z w:val="24"/>
          <w:szCs w:val="24"/>
        </w:rPr>
        <w:t>к письму ФНС России «Об отсут</w:t>
      </w:r>
      <w:r>
        <w:rPr>
          <w:rFonts w:ascii="Times New Roman" w:hAnsi="Times New Roman"/>
          <w:sz w:val="24"/>
          <w:szCs w:val="24"/>
        </w:rPr>
        <w:t xml:space="preserve">ствии налоговых рисков при применении налогоплательщиками первичного </w:t>
      </w:r>
      <w:r>
        <w:rPr>
          <w:rFonts w:ascii="Times New Roman" w:hAnsi="Times New Roman"/>
          <w:sz w:val="24"/>
          <w:szCs w:val="24"/>
        </w:rPr>
        <w:lastRenderedPageBreak/>
        <w:t>документа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составленного на основе формы счета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фактуры» от </w:t>
      </w:r>
      <w:r>
        <w:rPr>
          <w:rFonts w:ascii="Times New Roman" w:hAnsi="Times New Roman"/>
          <w:sz w:val="24"/>
          <w:szCs w:val="24"/>
        </w:rPr>
        <w:t xml:space="preserve">21.10.2013 </w:t>
      </w: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№ ММВ</w:t>
      </w:r>
      <w:r>
        <w:rPr>
          <w:rFonts w:ascii="Times New Roman" w:hAnsi="Times New Roman"/>
          <w:sz w:val="24"/>
          <w:szCs w:val="24"/>
        </w:rPr>
        <w:t>-20-3/96@;</w:t>
      </w:r>
    </w:p>
    <w:p w:rsidR="00B32C4F" w:rsidRDefault="00AC402B">
      <w:pPr>
        <w:widowControl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счет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фактура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заполненная в соответствии с приложением № </w:t>
      </w: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z w:val="24"/>
          <w:szCs w:val="24"/>
        </w:rPr>
        <w:t>к Постановлению Правительства РФ «О ф</w:t>
      </w:r>
      <w:r>
        <w:rPr>
          <w:rFonts w:ascii="Times New Roman" w:hAnsi="Times New Roman"/>
          <w:sz w:val="24"/>
          <w:szCs w:val="24"/>
        </w:rPr>
        <w:t xml:space="preserve">ормах и правилах заполнения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ведения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документов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применяемых при расчетах по налогу на добавленную стоимость» от </w:t>
      </w:r>
      <w:r>
        <w:rPr>
          <w:rFonts w:ascii="Times New Roman" w:hAnsi="Times New Roman"/>
          <w:sz w:val="24"/>
          <w:szCs w:val="24"/>
        </w:rPr>
        <w:t xml:space="preserve">26.12.2011 </w:t>
      </w: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1137 (</w:t>
      </w:r>
      <w:r>
        <w:rPr>
          <w:rFonts w:ascii="Times New Roman" w:hAnsi="Times New Roman"/>
          <w:sz w:val="24"/>
          <w:szCs w:val="24"/>
        </w:rPr>
        <w:t xml:space="preserve">в редакции постановления Правительства Российской Федерации от </w:t>
      </w:r>
      <w:r>
        <w:rPr>
          <w:rFonts w:ascii="Times New Roman" w:hAnsi="Times New Roman"/>
          <w:sz w:val="24"/>
          <w:szCs w:val="24"/>
        </w:rPr>
        <w:t xml:space="preserve">16 </w:t>
      </w:r>
      <w:r>
        <w:rPr>
          <w:rFonts w:ascii="Times New Roman" w:hAnsi="Times New Roman"/>
          <w:sz w:val="24"/>
          <w:szCs w:val="24"/>
        </w:rPr>
        <w:t xml:space="preserve">августа </w:t>
      </w:r>
      <w:r>
        <w:rPr>
          <w:rFonts w:ascii="Times New Roman" w:hAnsi="Times New Roman"/>
          <w:sz w:val="24"/>
          <w:szCs w:val="24"/>
        </w:rPr>
        <w:t xml:space="preserve">2024 </w:t>
      </w: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1096), </w:t>
      </w:r>
      <w:r>
        <w:rPr>
          <w:rFonts w:ascii="Times New Roman" w:hAnsi="Times New Roman"/>
          <w:sz w:val="24"/>
          <w:szCs w:val="24"/>
        </w:rPr>
        <w:t xml:space="preserve">которая должна быть </w:t>
      </w:r>
      <w:r>
        <w:rPr>
          <w:rFonts w:ascii="Times New Roman" w:hAnsi="Times New Roman"/>
          <w:sz w:val="24"/>
          <w:szCs w:val="24"/>
        </w:rPr>
        <w:t>предоставлена Поставщиком Заказчику одновременно с передачей товара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сдачей работ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>.</w:t>
      </w:r>
    </w:p>
    <w:p w:rsidR="00B32C4F" w:rsidRDefault="00AC402B">
      <w:pPr>
        <w:widowControl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копия сертификата соответствия на каждую единицу поставляемого товара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если применимо</w:t>
      </w:r>
      <w:r>
        <w:rPr>
          <w:rFonts w:ascii="Times New Roman" w:hAnsi="Times New Roman"/>
          <w:sz w:val="24"/>
          <w:szCs w:val="24"/>
        </w:rPr>
        <w:t>).</w:t>
      </w:r>
    </w:p>
    <w:p w:rsidR="00B32C4F" w:rsidRDefault="00AC402B">
      <w:pPr>
        <w:widowControl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заверенная копия грузовой таможенной декларации на каждую единицу товара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при наличии</w:t>
      </w:r>
      <w:r>
        <w:rPr>
          <w:rFonts w:ascii="Times New Roman" w:hAnsi="Times New Roman"/>
          <w:sz w:val="24"/>
          <w:szCs w:val="24"/>
        </w:rPr>
        <w:t>).</w:t>
      </w:r>
    </w:p>
    <w:p w:rsidR="00B32C4F" w:rsidRDefault="00AC402B">
      <w:pPr>
        <w:widowControl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полный комплект эксплуатационной документации на бумажном и электронном носителе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паспорт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общие указания по технике безопасности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схема транспортировки и установки оборудования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техническое описание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технические характеристики и конструкци</w:t>
      </w:r>
      <w:r>
        <w:rPr>
          <w:rFonts w:ascii="Times New Roman" w:hAnsi="Times New Roman"/>
          <w:sz w:val="24"/>
          <w:szCs w:val="24"/>
        </w:rPr>
        <w:t>я оборудования</w:t>
      </w:r>
      <w:r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перечень технических жидкостей с указанием объемов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необходимых для заправки 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электрические схемы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монтажный чертеж и руководство по монтажу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руководство по эксплуатации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руководство по техническому обслуживанию руководство по программиро</w:t>
      </w:r>
      <w:r>
        <w:rPr>
          <w:rFonts w:ascii="Times New Roman" w:hAnsi="Times New Roman"/>
          <w:sz w:val="24"/>
          <w:szCs w:val="24"/>
        </w:rPr>
        <w:t>ванию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руководство оператора по системе ЧПУ</w:t>
      </w:r>
      <w:r>
        <w:rPr>
          <w:rFonts w:ascii="Times New Roman" w:hAnsi="Times New Roman"/>
          <w:sz w:val="24"/>
          <w:szCs w:val="24"/>
        </w:rPr>
        <w:t>).</w:t>
      </w:r>
    </w:p>
    <w:p w:rsidR="00B32C4F" w:rsidRDefault="00AC402B">
      <w:pPr>
        <w:widowControl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подтверждающую стоимость товара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фактическую калькуляцию затрат</w:t>
      </w:r>
      <w:r>
        <w:rPr>
          <w:rFonts w:ascii="Times New Roman" w:hAnsi="Times New Roman"/>
          <w:sz w:val="24"/>
          <w:szCs w:val="24"/>
        </w:rPr>
        <w:t>.</w:t>
      </w:r>
    </w:p>
    <w:p w:rsidR="00B32C4F" w:rsidRDefault="00AC402B">
      <w:pPr>
        <w:widowControl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цифровой носитель с программным обеспечением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при наличии</w:t>
      </w:r>
      <w:r>
        <w:rPr>
          <w:rFonts w:ascii="Times New Roman" w:hAnsi="Times New Roman"/>
          <w:sz w:val="24"/>
          <w:szCs w:val="24"/>
        </w:rPr>
        <w:t>).</w:t>
      </w:r>
    </w:p>
    <w:p w:rsidR="00B32C4F" w:rsidRDefault="00AC402B">
      <w:pPr>
        <w:widowControl w:val="0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Вся документация должна быть предоставлена на русском языке в </w:t>
      </w:r>
      <w:r>
        <w:rPr>
          <w:rFonts w:ascii="Times New Roman" w:hAnsi="Times New Roman"/>
          <w:b/>
          <w:bCs/>
          <w:sz w:val="24"/>
          <w:szCs w:val="24"/>
        </w:rPr>
        <w:t>бумажном и электронном виде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B32C4F" w:rsidRDefault="00AC402B">
      <w:pPr>
        <w:spacing w:after="0" w:line="240" w:lineRule="auto"/>
        <w:ind w:firstLine="709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 4.8. </w:t>
      </w:r>
      <w:r>
        <w:rPr>
          <w:rFonts w:ascii="Times New Roman" w:hAnsi="Times New Roman"/>
          <w:b/>
          <w:bCs/>
          <w:sz w:val="24"/>
          <w:szCs w:val="24"/>
        </w:rPr>
        <w:t>Требования к безопасности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поставляемое оборудование должно быть безопасно для жизни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здоровья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имущества потребителя и окружающей среды при обычных условиях его использования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хранении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транспортировки и утилизации</w:t>
      </w:r>
      <w:r>
        <w:rPr>
          <w:rFonts w:ascii="Times New Roman" w:hAnsi="Times New Roman"/>
          <w:sz w:val="24"/>
          <w:szCs w:val="24"/>
        </w:rPr>
        <w:t>.</w:t>
      </w:r>
    </w:p>
    <w:sectPr w:rsidR="00B32C4F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02B" w:rsidRDefault="00AC402B">
      <w:pPr>
        <w:spacing w:after="0" w:line="240" w:lineRule="auto"/>
      </w:pPr>
      <w:r>
        <w:separator/>
      </w:r>
    </w:p>
  </w:endnote>
  <w:endnote w:type="continuationSeparator" w:id="0">
    <w:p w:rsidR="00AC402B" w:rsidRDefault="00A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oxima Nova ExCn Rg">
    <w:altName w:val="Times New Roman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C4F" w:rsidRDefault="00B32C4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02B" w:rsidRDefault="00AC402B">
      <w:pPr>
        <w:spacing w:after="0" w:line="240" w:lineRule="auto"/>
      </w:pPr>
      <w:r>
        <w:separator/>
      </w:r>
    </w:p>
  </w:footnote>
  <w:footnote w:type="continuationSeparator" w:id="0">
    <w:p w:rsidR="00AC402B" w:rsidRDefault="00A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C4F" w:rsidRDefault="00B32C4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A7642"/>
    <w:multiLevelType w:val="hybridMultilevel"/>
    <w:tmpl w:val="3AE4A164"/>
    <w:styleLink w:val="2"/>
    <w:lvl w:ilvl="0" w:tplc="13808E26">
      <w:start w:val="1"/>
      <w:numFmt w:val="bullet"/>
      <w:lvlText w:val="·"/>
      <w:lvlJc w:val="left"/>
      <w:pPr>
        <w:tabs>
          <w:tab w:val="num" w:pos="1416"/>
        </w:tabs>
        <w:ind w:left="707" w:firstLine="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E6C65B2">
      <w:start w:val="1"/>
      <w:numFmt w:val="bullet"/>
      <w:lvlText w:val="o"/>
      <w:lvlJc w:val="left"/>
      <w:pPr>
        <w:tabs>
          <w:tab w:val="num" w:pos="1429"/>
        </w:tabs>
        <w:ind w:left="720" w:firstLine="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7707800">
      <w:start w:val="1"/>
      <w:numFmt w:val="bullet"/>
      <w:lvlText w:val="▪"/>
      <w:lvlJc w:val="left"/>
      <w:pPr>
        <w:tabs>
          <w:tab w:val="num" w:pos="2149"/>
        </w:tabs>
        <w:ind w:left="1440" w:firstLine="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B1E945A">
      <w:start w:val="1"/>
      <w:numFmt w:val="bullet"/>
      <w:lvlText w:val="·"/>
      <w:lvlJc w:val="left"/>
      <w:pPr>
        <w:tabs>
          <w:tab w:val="num" w:pos="2869"/>
        </w:tabs>
        <w:ind w:left="2160" w:firstLine="3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8AF914">
      <w:start w:val="1"/>
      <w:numFmt w:val="bullet"/>
      <w:lvlText w:val="o"/>
      <w:lvlJc w:val="left"/>
      <w:pPr>
        <w:tabs>
          <w:tab w:val="num" w:pos="3589"/>
        </w:tabs>
        <w:ind w:left="2880" w:firstLine="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588F63E">
      <w:start w:val="1"/>
      <w:numFmt w:val="bullet"/>
      <w:lvlText w:val="▪"/>
      <w:lvlJc w:val="left"/>
      <w:pPr>
        <w:tabs>
          <w:tab w:val="num" w:pos="4309"/>
        </w:tabs>
        <w:ind w:left="3600" w:firstLine="6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7EAF618">
      <w:start w:val="1"/>
      <w:numFmt w:val="bullet"/>
      <w:lvlText w:val="·"/>
      <w:lvlJc w:val="left"/>
      <w:pPr>
        <w:tabs>
          <w:tab w:val="num" w:pos="5029"/>
        </w:tabs>
        <w:ind w:left="4320" w:firstLine="7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0A40C6">
      <w:start w:val="1"/>
      <w:numFmt w:val="bullet"/>
      <w:lvlText w:val="o"/>
      <w:lvlJc w:val="left"/>
      <w:pPr>
        <w:tabs>
          <w:tab w:val="num" w:pos="5749"/>
        </w:tabs>
        <w:ind w:left="5040" w:firstLine="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D166CAC">
      <w:start w:val="1"/>
      <w:numFmt w:val="bullet"/>
      <w:lvlText w:val="▪"/>
      <w:lvlJc w:val="left"/>
      <w:pPr>
        <w:tabs>
          <w:tab w:val="num" w:pos="6469"/>
        </w:tabs>
        <w:ind w:left="5760" w:firstLine="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E6A72E5"/>
    <w:multiLevelType w:val="hybridMultilevel"/>
    <w:tmpl w:val="3AE4A164"/>
    <w:numStyleLink w:val="2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C4F"/>
    <w:rsid w:val="005301FA"/>
    <w:rsid w:val="00AC402B"/>
    <w:rsid w:val="00B3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47809-EE13-477D-8FF9-7414789DE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Proxima Nova ExCn Rg" w:eastAsia="Proxima Nova ExCn Rg" w:hAnsi="Proxima Nova ExCn Rg" w:cs="Proxima Nova ExCn Rg"/>
      <w:color w:val="000000"/>
      <w:sz w:val="28"/>
      <w:szCs w:val="28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20">
    <w:name w:val="[Ростех] Наименование Раздела (Уровень 2)"/>
    <w:pPr>
      <w:keepNext/>
      <w:keepLines/>
      <w:suppressAutoHyphens/>
      <w:spacing w:before="240"/>
      <w:jc w:val="center"/>
      <w:outlineLvl w:val="0"/>
    </w:pPr>
    <w:rPr>
      <w:rFonts w:ascii="Proxima Nova ExCn Rg" w:eastAsia="Proxima Nova ExCn Rg" w:hAnsi="Proxima Nova ExCn Rg" w:cs="Proxima Nova ExCn Rg"/>
      <w:b/>
      <w:bCs/>
      <w:color w:val="000000"/>
      <w:sz w:val="28"/>
      <w:szCs w:val="28"/>
      <w:u w:color="000000"/>
    </w:rPr>
  </w:style>
  <w:style w:type="numbering" w:customStyle="1" w:styleId="2">
    <w:name w:val="Импортированный стиль 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RePack by Diakov</cp:lastModifiedBy>
  <cp:revision>2</cp:revision>
  <dcterms:created xsi:type="dcterms:W3CDTF">2026-03-03T10:28:00Z</dcterms:created>
  <dcterms:modified xsi:type="dcterms:W3CDTF">2026-03-03T10:28:00Z</dcterms:modified>
</cp:coreProperties>
</file>