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D27" w:rsidRPr="00997DA6" w:rsidRDefault="009C2D27" w:rsidP="009C2D27">
      <w:pPr>
        <w:jc w:val="center"/>
        <w:rPr>
          <w:b/>
          <w:sz w:val="22"/>
          <w:szCs w:val="22"/>
        </w:rPr>
      </w:pPr>
      <w:r w:rsidRPr="00997DA6">
        <w:rPr>
          <w:b/>
          <w:sz w:val="22"/>
          <w:szCs w:val="22"/>
        </w:rPr>
        <w:t xml:space="preserve">РАЗДЕЛ </w:t>
      </w:r>
      <w:r w:rsidRPr="00997DA6">
        <w:rPr>
          <w:b/>
          <w:sz w:val="22"/>
          <w:szCs w:val="22"/>
          <w:lang w:val="en-US"/>
        </w:rPr>
        <w:t>V</w:t>
      </w:r>
      <w:r w:rsidRPr="00997DA6">
        <w:rPr>
          <w:b/>
          <w:sz w:val="22"/>
          <w:szCs w:val="22"/>
        </w:rPr>
        <w:t>. ТЕХНИЧЕСКОЕ ЗАДАНИЕ</w:t>
      </w:r>
      <w:bookmarkStart w:id="0" w:name="_GoBack"/>
      <w:bookmarkEnd w:id="0"/>
    </w:p>
    <w:p w:rsidR="009C2D27" w:rsidRPr="00997DA6" w:rsidRDefault="009C2D27" w:rsidP="009C2D27">
      <w:pPr>
        <w:tabs>
          <w:tab w:val="left" w:pos="1134"/>
        </w:tabs>
        <w:ind w:firstLine="709"/>
        <w:jc w:val="center"/>
        <w:rPr>
          <w:b/>
          <w:sz w:val="22"/>
          <w:szCs w:val="22"/>
        </w:rPr>
      </w:pPr>
    </w:p>
    <w:p w:rsidR="009C2D27" w:rsidRPr="00997DA6" w:rsidRDefault="009C2D27" w:rsidP="009C2D27">
      <w:pPr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 w:val="22"/>
          <w:szCs w:val="22"/>
        </w:rPr>
      </w:pPr>
      <w:r w:rsidRPr="00997DA6">
        <w:rPr>
          <w:sz w:val="22"/>
          <w:szCs w:val="22"/>
        </w:rPr>
        <w:t>Участник закупки должен принять во внимание, что ссылки в документации по закупке на товарные знаки, знаки обслуживания, фирменные наименования, патенты, полезные модели, промышленные образцы, наименование места лишь рекомендательный, а не обязательный характер. Участник закупки может представить в своей заявке на участие в закупки иные товарные знаки, знаки обслуживания, фирменные наименования, производители, при условии, что 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 Участник процедуры, предлагающий «эквивалент» либо «аналог» должен предоставить с заявкой полное техническое описание предлагаемого изделия, габаритный чертеж изделия, указать завод-изготовитель и предложить соответствующие ТУ завода-изготовителя.</w:t>
      </w:r>
    </w:p>
    <w:p w:rsidR="009C2D27" w:rsidRDefault="009C2D27" w:rsidP="009C2D27">
      <w:pPr>
        <w:pStyle w:val="a3"/>
        <w:numPr>
          <w:ilvl w:val="0"/>
          <w:numId w:val="2"/>
        </w:numPr>
      </w:pPr>
      <w:r w:rsidRPr="00997DA6">
        <w:rPr>
          <w:sz w:val="22"/>
          <w:szCs w:val="22"/>
        </w:rPr>
        <w:tab/>
      </w:r>
      <w:r>
        <w:rPr>
          <w:b/>
        </w:rPr>
        <w:t xml:space="preserve">Наименование и назначение оборудования. </w:t>
      </w:r>
      <w:r>
        <w:t>Намоточный станок для рядовой намотки небольших электротехнических изделий. – 2 ед.</w:t>
      </w:r>
    </w:p>
    <w:tbl>
      <w:tblPr>
        <w:tblW w:w="10207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57"/>
        <w:gridCol w:w="2477"/>
        <w:gridCol w:w="923"/>
        <w:gridCol w:w="91"/>
        <w:gridCol w:w="2919"/>
        <w:gridCol w:w="13"/>
        <w:gridCol w:w="1089"/>
        <w:gridCol w:w="1276"/>
        <w:gridCol w:w="46"/>
        <w:gridCol w:w="13"/>
        <w:gridCol w:w="224"/>
        <w:gridCol w:w="47"/>
        <w:gridCol w:w="332"/>
      </w:tblGrid>
      <w:tr w:rsidR="009C2D27" w:rsidRPr="00616EE6" w:rsidTr="009C2D27">
        <w:trPr>
          <w:trHeight w:hRule="exact" w:val="965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Требуемое значение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 xml:space="preserve">Предложение участника </w:t>
            </w:r>
          </w:p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размещения заказа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Примечание</w:t>
            </w:r>
          </w:p>
        </w:tc>
      </w:tr>
      <w:tr w:rsidR="009C2D27" w:rsidRPr="00616EE6" w:rsidTr="009C2D27">
        <w:trPr>
          <w:trHeight w:hRule="exact" w:val="28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Требование к комплектности поставки</w:t>
            </w:r>
          </w:p>
        </w:tc>
      </w:tr>
      <w:tr w:rsidR="009C2D27" w:rsidRPr="00616EE6" w:rsidTr="009C2D27">
        <w:trPr>
          <w:trHeight w:val="2535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2.1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В комплектность поставки намоточного станка должны входить:</w:t>
            </w: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1. Механизм рядовой намотки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 Стояночный тормоз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 Механизм раскладки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4. </w:t>
            </w:r>
            <w:proofErr w:type="spellStart"/>
            <w:r w:rsidRPr="00616EE6">
              <w:rPr>
                <w:sz w:val="22"/>
                <w:szCs w:val="22"/>
              </w:rPr>
              <w:t>Нитеводитель</w:t>
            </w:r>
            <w:proofErr w:type="spellEnd"/>
            <w:r w:rsidRPr="00616EE6">
              <w:rPr>
                <w:sz w:val="22"/>
                <w:szCs w:val="22"/>
              </w:rPr>
              <w:t xml:space="preserve">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5. Задняя бабка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 Защитный экран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7. Лампа освещения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 Блок управления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9. Безынерционное </w:t>
            </w:r>
            <w:proofErr w:type="spellStart"/>
            <w:r w:rsidRPr="00616EE6">
              <w:rPr>
                <w:sz w:val="22"/>
                <w:szCs w:val="22"/>
              </w:rPr>
              <w:t>смоточное</w:t>
            </w:r>
            <w:proofErr w:type="spellEnd"/>
            <w:r w:rsidRPr="00616EE6">
              <w:rPr>
                <w:sz w:val="22"/>
                <w:szCs w:val="22"/>
              </w:rPr>
              <w:t xml:space="preserve"> устройство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10. Фрикционное натяжное устройство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11. Педаль «Скорость» - 1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12. Педаль «Пуск-Стоп» - 1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13.Компьютер – моноблок – 1 шт.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14. Компьютерная клавиатура – 1 шт.</w:t>
            </w:r>
          </w:p>
          <w:p w:rsidR="009C2D27" w:rsidRPr="007B3A36" w:rsidRDefault="009C2D27" w:rsidP="00121648">
            <w:pPr>
              <w:contextualSpacing/>
              <w:rPr>
                <w:sz w:val="22"/>
                <w:szCs w:val="22"/>
              </w:rPr>
            </w:pPr>
            <w:r w:rsidRPr="007B3A36">
              <w:rPr>
                <w:sz w:val="22"/>
                <w:szCs w:val="22"/>
              </w:rPr>
              <w:t xml:space="preserve">15. Программное обеспечение – </w:t>
            </w:r>
            <w:r w:rsidRPr="007B3A36">
              <w:rPr>
                <w:sz w:val="22"/>
                <w:szCs w:val="22"/>
                <w:lang w:val="en-US"/>
              </w:rPr>
              <w:t>Winding</w:t>
            </w:r>
            <w:r w:rsidRPr="007B3A36">
              <w:rPr>
                <w:sz w:val="22"/>
                <w:szCs w:val="22"/>
              </w:rPr>
              <w:t xml:space="preserve">-05/ </w:t>
            </w:r>
            <w:r w:rsidRPr="007B3A36">
              <w:rPr>
                <w:sz w:val="22"/>
                <w:szCs w:val="22"/>
                <w:lang w:val="en-US"/>
              </w:rPr>
              <w:t>Winding</w:t>
            </w:r>
            <w:r w:rsidRPr="007B3A36">
              <w:rPr>
                <w:sz w:val="22"/>
                <w:szCs w:val="22"/>
              </w:rPr>
              <w:t>-</w:t>
            </w:r>
            <w:r w:rsidRPr="007B3A36">
              <w:rPr>
                <w:sz w:val="22"/>
                <w:szCs w:val="22"/>
                <w:lang w:val="en-US"/>
              </w:rPr>
              <w:t>PLC</w:t>
            </w:r>
            <w:r w:rsidRPr="007B3A36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616"/>
        </w:trPr>
        <w:tc>
          <w:tcPr>
            <w:tcW w:w="7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2.2</w:t>
            </w:r>
          </w:p>
        </w:tc>
        <w:tc>
          <w:tcPr>
            <w:tcW w:w="24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C2D27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В комплекте поставщик должен предоставить следующую документацию</w:t>
            </w:r>
          </w:p>
          <w:p w:rsidR="009C2D27" w:rsidRDefault="009C2D27" w:rsidP="00121648">
            <w:pPr>
              <w:contextualSpacing/>
              <w:rPr>
                <w:sz w:val="22"/>
                <w:szCs w:val="22"/>
              </w:rPr>
            </w:pPr>
          </w:p>
          <w:p w:rsidR="009C2D27" w:rsidRPr="0026749C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suppressAutoHyphens/>
              <w:ind w:right="-5"/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1.Техническое описание и руководство по эксплуатации на русском языке.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26749C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426"/>
        </w:trPr>
        <w:tc>
          <w:tcPr>
            <w:tcW w:w="75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7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suppressAutoHyphens/>
              <w:ind w:right="-5"/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2.Руководство по программному обеспечению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001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2.3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сертификатов на поставляемое оборудование.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Свидетельство о приемке оборудования.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лицензионного дистрибутива ОС с ключом активации на съемном носителе.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Наличие </w:t>
            </w:r>
            <w:proofErr w:type="gramStart"/>
            <w:r w:rsidRPr="00616EE6">
              <w:rPr>
                <w:sz w:val="22"/>
                <w:szCs w:val="22"/>
              </w:rPr>
              <w:t>лицензионного дистрибутива</w:t>
            </w:r>
            <w:proofErr w:type="gramEnd"/>
            <w:r w:rsidRPr="00616EE6">
              <w:rPr>
                <w:sz w:val="22"/>
                <w:szCs w:val="22"/>
              </w:rPr>
              <w:t xml:space="preserve"> специализированного ПО на съемном носителе.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Наличие инструкции администратора по установке и настройке специализированного ПО. 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63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2.4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Возможность послегарантийного обслуживания поставленного оборудования.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9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конструкции оборудования</w:t>
            </w:r>
          </w:p>
        </w:tc>
      </w:tr>
      <w:tr w:rsidR="009C2D27" w:rsidRPr="00616EE6" w:rsidTr="009C2D27">
        <w:trPr>
          <w:trHeight w:hRule="exact" w:val="270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3.1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Габаритные размеры, мм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1300х1200х800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89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3.2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Масса, кг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54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7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3.3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Тип размещения станка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настольный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83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3.4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Потребляемая мощность, кВт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0,9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8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3.5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Тип электрозащиты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616EE6">
              <w:rPr>
                <w:sz w:val="22"/>
                <w:szCs w:val="22"/>
                <w:lang w:val="en-US"/>
              </w:rPr>
              <w:t>IP44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9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Технические характеристики оборудования</w:t>
            </w:r>
          </w:p>
        </w:tc>
      </w:tr>
      <w:tr w:rsidR="009C2D27" w:rsidRPr="00616EE6" w:rsidTr="009C2D27">
        <w:trPr>
          <w:trHeight w:hRule="exact" w:val="56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Технические характеристики должны быть не хуже характеристик, приведенных ниже:</w:t>
            </w:r>
          </w:p>
        </w:tc>
        <w:tc>
          <w:tcPr>
            <w:tcW w:w="1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179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  <w:lang w:val="en-US"/>
              </w:rPr>
            </w:pPr>
            <w:r w:rsidRPr="00616EE6">
              <w:rPr>
                <w:sz w:val="22"/>
                <w:szCs w:val="22"/>
              </w:rPr>
              <w:t>4.1.1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Диаметр наматываемого медного провода, мм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0,05-1,0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  <w:lang w:val="en-US"/>
              </w:rPr>
              <w:t>4</w:t>
            </w:r>
            <w:r w:rsidRPr="00616EE6">
              <w:rPr>
                <w:sz w:val="22"/>
                <w:szCs w:val="22"/>
              </w:rPr>
              <w:t>.1.2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Минимальный шаг раскладки, мкм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0,1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210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4.1.3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Ширина раскладки, мм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300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129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4.1.4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Максимальный диаметр каркаса, мм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250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177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4.1.5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Номинальная скорость  намотки, об/мин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1500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82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4.1.6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Номинальный крутящий момент, </w:t>
            </w:r>
            <w:proofErr w:type="spellStart"/>
            <w:r w:rsidRPr="00616EE6">
              <w:rPr>
                <w:sz w:val="22"/>
                <w:szCs w:val="22"/>
              </w:rPr>
              <w:t>Нхм</w:t>
            </w:r>
            <w:proofErr w:type="spellEnd"/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3,5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65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4.1.7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Максимальная масса каркаса, кг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165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4.1.8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Кратность счета оборотов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0,1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118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4.1.9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Цанговый патрон на шпиндель, мм (</w:t>
            </w:r>
            <w:r w:rsidRPr="00616EE6">
              <w:rPr>
                <w:sz w:val="22"/>
                <w:szCs w:val="22"/>
                <w:lang w:val="en-US"/>
              </w:rPr>
              <w:t>HOLLX</w:t>
            </w:r>
            <w:r w:rsidRPr="00616EE6">
              <w:rPr>
                <w:sz w:val="22"/>
                <w:szCs w:val="22"/>
              </w:rPr>
              <w:t xml:space="preserve"> </w:t>
            </w:r>
            <w:r w:rsidRPr="00616EE6">
              <w:rPr>
                <w:sz w:val="22"/>
                <w:szCs w:val="22"/>
                <w:lang w:val="en-US"/>
              </w:rPr>
              <w:t>G</w:t>
            </w:r>
            <w:r w:rsidRPr="00616EE6">
              <w:rPr>
                <w:sz w:val="22"/>
                <w:szCs w:val="22"/>
              </w:rPr>
              <w:t>6.3/15.000 1/</w:t>
            </w:r>
            <w:r w:rsidRPr="00616EE6">
              <w:rPr>
                <w:sz w:val="22"/>
                <w:szCs w:val="22"/>
                <w:lang w:val="en-US"/>
              </w:rPr>
              <w:t>min</w:t>
            </w:r>
            <w:r w:rsidRPr="00616EE6">
              <w:rPr>
                <w:sz w:val="22"/>
                <w:szCs w:val="22"/>
              </w:rPr>
              <w:t xml:space="preserve"> 30 9580 25)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616EE6">
              <w:rPr>
                <w:sz w:val="22"/>
                <w:szCs w:val="22"/>
              </w:rPr>
              <w:t>Ø</w:t>
            </w:r>
            <w:r w:rsidRPr="00616EE6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254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4.1.10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Цанговый патрон на заднюю бабку, мм(</w:t>
            </w:r>
            <w:r w:rsidRPr="00616EE6">
              <w:rPr>
                <w:sz w:val="22"/>
                <w:szCs w:val="22"/>
                <w:lang w:val="en-US"/>
              </w:rPr>
              <w:t>HOLLX</w:t>
            </w:r>
            <w:r w:rsidRPr="00616EE6">
              <w:rPr>
                <w:sz w:val="22"/>
                <w:szCs w:val="22"/>
              </w:rPr>
              <w:t xml:space="preserve"> </w:t>
            </w:r>
            <w:r w:rsidRPr="00616EE6">
              <w:rPr>
                <w:sz w:val="22"/>
                <w:szCs w:val="22"/>
                <w:lang w:val="en-US"/>
              </w:rPr>
              <w:t>G</w:t>
            </w:r>
            <w:r w:rsidRPr="00616EE6">
              <w:rPr>
                <w:sz w:val="22"/>
                <w:szCs w:val="22"/>
              </w:rPr>
              <w:t>6.3/15.000 1/</w:t>
            </w:r>
            <w:r w:rsidRPr="00616EE6">
              <w:rPr>
                <w:sz w:val="22"/>
                <w:szCs w:val="22"/>
                <w:lang w:val="en-US"/>
              </w:rPr>
              <w:t>min</w:t>
            </w:r>
            <w:r w:rsidRPr="00616EE6">
              <w:rPr>
                <w:sz w:val="22"/>
                <w:szCs w:val="22"/>
              </w:rPr>
              <w:t xml:space="preserve"> 30 9580 </w:t>
            </w:r>
            <w:r>
              <w:rPr>
                <w:sz w:val="22"/>
                <w:szCs w:val="22"/>
              </w:rPr>
              <w:t>2</w:t>
            </w:r>
            <w:r w:rsidRPr="00616EE6">
              <w:rPr>
                <w:sz w:val="22"/>
                <w:szCs w:val="22"/>
              </w:rPr>
              <w:t>5)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616EE6">
              <w:rPr>
                <w:sz w:val="22"/>
                <w:szCs w:val="22"/>
              </w:rPr>
              <w:t>Ø</w:t>
            </w:r>
            <w:r w:rsidRPr="00616EE6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cantSplit/>
          <w:trHeight w:val="192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4.1.11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Быстросъемная установка оправки для намотки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+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83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Требование к инженерной инфраструктуре</w:t>
            </w:r>
          </w:p>
        </w:tc>
      </w:tr>
      <w:tr w:rsidR="009C2D27" w:rsidRPr="00616EE6" w:rsidTr="009C2D27">
        <w:trPr>
          <w:trHeight w:hRule="exact" w:val="312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5.1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Электропитание 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220В; 50Гц</w:t>
            </w:r>
          </w:p>
        </w:tc>
        <w:tc>
          <w:tcPr>
            <w:tcW w:w="3040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319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условиям эксплуатации оборудования</w:t>
            </w:r>
          </w:p>
        </w:tc>
      </w:tr>
      <w:tr w:rsidR="009C2D27" w:rsidRPr="00616EE6" w:rsidTr="009C2D27">
        <w:trPr>
          <w:trHeight w:hRule="exact" w:val="339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6.1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Температура окружающей среды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От +15 до +35</w:t>
            </w:r>
            <w:r w:rsidRPr="00616EE6">
              <w:rPr>
                <w:sz w:val="22"/>
                <w:szCs w:val="22"/>
              </w:rPr>
              <w:sym w:font="Symbol" w:char="F0B0"/>
            </w:r>
            <w:r w:rsidRPr="00616EE6">
              <w:rPr>
                <w:sz w:val="22"/>
                <w:szCs w:val="22"/>
              </w:rPr>
              <w:t>С</w:t>
            </w:r>
          </w:p>
        </w:tc>
        <w:tc>
          <w:tcPr>
            <w:tcW w:w="3040" w:type="dxa"/>
            <w:gridSpan w:val="8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328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6.2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Относительная влажность воздуха</w:t>
            </w: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До 80% </w:t>
            </w:r>
            <w:proofErr w:type="gramStart"/>
            <w:r w:rsidRPr="00616EE6">
              <w:rPr>
                <w:sz w:val="22"/>
                <w:szCs w:val="22"/>
              </w:rPr>
              <w:t>при темпер</w:t>
            </w:r>
            <w:proofErr w:type="gramEnd"/>
            <w:r w:rsidRPr="00616EE6">
              <w:rPr>
                <w:sz w:val="22"/>
                <w:szCs w:val="22"/>
              </w:rPr>
              <w:t xml:space="preserve">. +25  С </w:t>
            </w:r>
          </w:p>
        </w:tc>
        <w:tc>
          <w:tcPr>
            <w:tcW w:w="3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83"/>
        </w:trPr>
        <w:tc>
          <w:tcPr>
            <w:tcW w:w="7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7.</w:t>
            </w:r>
          </w:p>
        </w:tc>
        <w:tc>
          <w:tcPr>
            <w:tcW w:w="945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поставке оборудования</w:t>
            </w:r>
          </w:p>
        </w:tc>
      </w:tr>
      <w:tr w:rsidR="009C2D27" w:rsidRPr="00616EE6" w:rsidTr="009C2D27">
        <w:trPr>
          <w:trHeight w:hRule="exact" w:val="1324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7.1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Срок поставки оборудования с момента заключения контракта на условиях DDP   Удмуртия,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 г. Сарапул, улица</w:t>
            </w:r>
          </w:p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Электрозаводская  15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 месяца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326"/>
        </w:trPr>
        <w:tc>
          <w:tcPr>
            <w:tcW w:w="7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</w:t>
            </w:r>
          </w:p>
        </w:tc>
        <w:tc>
          <w:tcPr>
            <w:tcW w:w="945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качеству, надежности, гарантиям изготовителя, сертификации продукции</w:t>
            </w:r>
            <w:r w:rsidRPr="00616EE6">
              <w:rPr>
                <w:sz w:val="22"/>
                <w:szCs w:val="22"/>
              </w:rPr>
              <w:t>.</w:t>
            </w:r>
          </w:p>
        </w:tc>
      </w:tr>
      <w:tr w:rsidR="009C2D27" w:rsidRPr="00616EE6" w:rsidTr="009C2D27">
        <w:trPr>
          <w:trHeight w:hRule="exact" w:val="745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8.1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Поставленное оборудование должно быть новым, ранее не использованным по назначению.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1012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8.2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Гарантия на поставленное оборудование с даты ввода оборудования в эксплуатацию, не менее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12 месяцев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55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8.3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Гарантийный срок на источник питания не менее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24 месяца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56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8.4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Пусконаладочные работы поставщика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Не требуются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:rsidTr="009C2D27">
        <w:trPr>
          <w:trHeight w:hRule="exact" w:val="27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9.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наличию сертификата авторизованного поставщика</w:t>
            </w:r>
          </w:p>
        </w:tc>
      </w:tr>
      <w:tr w:rsidR="009C2D27" w:rsidRPr="00616EE6" w:rsidTr="009C2D27">
        <w:trPr>
          <w:trHeight w:hRule="exact" w:val="146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9.1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у фирмы - поставщика сертификата от производителя оборудования, подтверждающего право поставки на территории Российской Федерации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</w:t>
            </w: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</w:tbl>
    <w:p w:rsidR="009C2D27" w:rsidRPr="00616EE6" w:rsidRDefault="009C2D27" w:rsidP="009C2D27">
      <w:pPr>
        <w:pStyle w:val="Default"/>
        <w:rPr>
          <w:sz w:val="22"/>
          <w:szCs w:val="22"/>
        </w:rPr>
      </w:pPr>
    </w:p>
    <w:p w:rsidR="00261170" w:rsidRDefault="009C2D27" w:rsidP="009C2D27">
      <w:r w:rsidRPr="003E3B65">
        <w:rPr>
          <w:sz w:val="22"/>
          <w:szCs w:val="22"/>
        </w:rPr>
        <w:br w:type="page"/>
      </w:r>
    </w:p>
    <w:sectPr w:rsidR="00261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F5B04"/>
    <w:multiLevelType w:val="hybridMultilevel"/>
    <w:tmpl w:val="496C3E9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62DC6"/>
    <w:multiLevelType w:val="hybridMultilevel"/>
    <w:tmpl w:val="35ECF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430"/>
    <w:rsid w:val="00261170"/>
    <w:rsid w:val="008F6430"/>
    <w:rsid w:val="009C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EF43B-12B6-4BB9-AE0D-C6E4DA52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2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link w:val="a4"/>
    <w:uiPriority w:val="34"/>
    <w:qFormat/>
    <w:rsid w:val="009C2D27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9C2D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638</Words>
  <Characters>3640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3</dc:creator>
  <cp:keywords/>
  <dc:description/>
  <cp:lastModifiedBy>Office 3</cp:lastModifiedBy>
  <cp:revision>2</cp:revision>
  <dcterms:created xsi:type="dcterms:W3CDTF">2026-01-14T10:28:00Z</dcterms:created>
  <dcterms:modified xsi:type="dcterms:W3CDTF">2026-01-14T10:28:00Z</dcterms:modified>
</cp:coreProperties>
</file>