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160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8F7D5F" w14:paraId="101203B6" w14:textId="77777777" w:rsidTr="008F7D5F">
        <w:trPr>
          <w:trHeight w:val="330"/>
        </w:trPr>
        <w:tc>
          <w:tcPr>
            <w:tcW w:w="17340" w:type="dxa"/>
            <w:tcBorders>
              <w:top w:val="single" w:sz="6" w:space="0" w:color="BAB7B7"/>
              <w:left w:val="single" w:sz="6" w:space="0" w:color="BAB7B7"/>
              <w:bottom w:val="single" w:sz="6" w:space="0" w:color="BAB7B7"/>
              <w:right w:val="single" w:sz="6" w:space="0" w:color="BAB7B7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bottom"/>
            <w:hideMark/>
          </w:tcPr>
          <w:p w14:paraId="2FCED49F" w14:textId="77777777" w:rsidR="008F7D5F" w:rsidRDefault="008F7D5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Лена_</w:t>
            </w:r>
            <w:r w:rsidRPr="008F7D5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вернуть  до 14.01.26</w:t>
            </w:r>
          </w:p>
          <w:p w14:paraId="3F0B0353" w14:textId="6F23144E" w:rsidR="008F7D5F" w:rsidRDefault="008F7D5F">
            <w:pPr>
              <w:rPr>
                <w:rFonts w:ascii="Verdana" w:hAnsi="Verdana"/>
                <w:color w:val="033522"/>
                <w:sz w:val="19"/>
                <w:szCs w:val="1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Этпрф №</w:t>
            </w:r>
            <w:r w:rsidRPr="008F7D5F">
              <w:rPr>
                <w:rFonts w:ascii="Verdana" w:hAnsi="Verdana"/>
                <w:color w:val="033522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color w:val="033522"/>
                <w:sz w:val="19"/>
                <w:szCs w:val="19"/>
              </w:rPr>
              <w:t>EX25122900006</w:t>
            </w:r>
            <w:r>
              <w:rPr>
                <w:rFonts w:ascii="Verdana" w:hAnsi="Verdana"/>
                <w:color w:val="033522"/>
                <w:sz w:val="19"/>
                <w:szCs w:val="19"/>
                <w:lang w:val="ru-RU"/>
              </w:rPr>
              <w:t xml:space="preserve"> на </w:t>
            </w:r>
            <w:r w:rsidRPr="008F7D5F">
              <w:rPr>
                <w:rFonts w:ascii="Verdana" w:hAnsi="Verdana"/>
                <w:color w:val="033522"/>
                <w:sz w:val="19"/>
                <w:szCs w:val="19"/>
                <w:highlight w:val="yellow"/>
                <w:lang w:val="ru-RU"/>
              </w:rPr>
              <w:t>сумму 2 500 000</w:t>
            </w:r>
          </w:p>
          <w:p w14:paraId="64AE5C26" w14:textId="129A285C" w:rsidR="008F7D5F" w:rsidRPr="008F7D5F" w:rsidRDefault="008F7D5F">
            <w:pPr>
              <w:rPr>
                <w:rFonts w:ascii="Verdana" w:hAnsi="Verdana"/>
                <w:color w:val="033522"/>
                <w:sz w:val="19"/>
                <w:szCs w:val="19"/>
                <w:lang w:val="ru-RU"/>
              </w:rPr>
            </w:pP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52"/>
        <w:gridCol w:w="7591"/>
      </w:tblGrid>
      <w:tr w:rsidR="009204AA" w:rsidRPr="00960E0F" w14:paraId="4C7309E9" w14:textId="77777777" w:rsidTr="009204AA">
        <w:tc>
          <w:tcPr>
            <w:tcW w:w="2752" w:type="dxa"/>
          </w:tcPr>
          <w:p w14:paraId="0A30C64E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r w:rsidRPr="00960E0F">
              <w:rPr>
                <w:rFonts w:ascii="Arial" w:hAnsi="Arial" w:cs="Arial"/>
                <w:sz w:val="19"/>
                <w:szCs w:val="19"/>
              </w:rPr>
              <w:t>Полное наименование</w:t>
            </w:r>
          </w:p>
        </w:tc>
        <w:tc>
          <w:tcPr>
            <w:tcW w:w="7591" w:type="dxa"/>
          </w:tcPr>
          <w:p w14:paraId="0C344621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alias w:val="Наименование государственного заказчика согласно номера закупки"/>
                <w:tag w:val="SP0026"/>
                <w:id w:val="-583998763"/>
                <w:placeholder>
                  <w:docPart w:val="6F556F02DE504FD39F08E983B2FC03B9"/>
                </w:placeholder>
              </w:sdtPr>
              <w:sdtContent>
                <w:r w:rsidRPr="00960E0F">
                  <w:rPr>
                    <w:rFonts w:ascii="Arial" w:hAnsi="Arial" w:cs="Arial"/>
                    <w:sz w:val="19"/>
                    <w:szCs w:val="19"/>
                  </w:rPr>
                  <w:t>АКЦИОНЕРНОЕ ОБЩЕСТВО «УФИМСКОЕ АГРЕГАТНОЕ ПРОИЗВОДСТВЕННОЕ ОБЪЕДИНЕНИЕ»</w:t>
                </w:r>
              </w:sdtContent>
            </w:sdt>
          </w:p>
        </w:tc>
      </w:tr>
      <w:tr w:rsidR="009204AA" w:rsidRPr="00960E0F" w14:paraId="76361327" w14:textId="77777777" w:rsidTr="009204AA">
        <w:tc>
          <w:tcPr>
            <w:tcW w:w="2752" w:type="dxa"/>
          </w:tcPr>
          <w:p w14:paraId="74500E63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r w:rsidRPr="00960E0F">
              <w:rPr>
                <w:rFonts w:ascii="Arial" w:hAnsi="Arial" w:cs="Arial"/>
                <w:sz w:val="19"/>
                <w:szCs w:val="19"/>
              </w:rPr>
              <w:t>ИНН</w:t>
            </w:r>
          </w:p>
        </w:tc>
        <w:tc>
          <w:tcPr>
            <w:tcW w:w="7591" w:type="dxa"/>
          </w:tcPr>
          <w:p w14:paraId="3E44F349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alias w:val="ИНН государственного заказчика согласно номера закупки на ООС (и"/>
                <w:tag w:val="SP0027"/>
                <w:id w:val="1669056779"/>
                <w:placeholder>
                  <w:docPart w:val="C4A2A678B6CC4EE0A66D13150C590F4D"/>
                </w:placeholder>
              </w:sdtPr>
              <w:sdtContent>
                <w:r w:rsidRPr="00960E0F">
                  <w:rPr>
                    <w:rFonts w:ascii="Arial" w:hAnsi="Arial" w:cs="Arial"/>
                    <w:sz w:val="19"/>
                    <w:szCs w:val="19"/>
                  </w:rPr>
                  <w:t>0275074279</w:t>
                </w:r>
              </w:sdtContent>
            </w:sdt>
          </w:p>
        </w:tc>
      </w:tr>
      <w:tr w:rsidR="009204AA" w:rsidRPr="00960E0F" w14:paraId="50CCB701" w14:textId="77777777" w:rsidTr="009204AA">
        <w:tc>
          <w:tcPr>
            <w:tcW w:w="2752" w:type="dxa"/>
          </w:tcPr>
          <w:p w14:paraId="1389C4FE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r w:rsidRPr="00960E0F">
              <w:rPr>
                <w:rFonts w:ascii="Arial" w:hAnsi="Arial" w:cs="Arial"/>
                <w:sz w:val="19"/>
                <w:szCs w:val="19"/>
              </w:rPr>
              <w:t>ОГРН</w:t>
            </w:r>
          </w:p>
        </w:tc>
        <w:tc>
          <w:tcPr>
            <w:tcW w:w="7591" w:type="dxa"/>
          </w:tcPr>
          <w:p w14:paraId="275707A3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alias w:val="ОГРН государственного заказчика согласно номера закупки на ООС ("/>
                <w:tag w:val="SP0028"/>
                <w:id w:val="-263930653"/>
                <w:placeholder>
                  <w:docPart w:val="5C05FAA560114EE5ABE5B901AC4ED573"/>
                </w:placeholder>
              </w:sdtPr>
              <w:sdtContent>
                <w:r w:rsidRPr="00960E0F">
                  <w:rPr>
                    <w:rFonts w:ascii="Arial" w:hAnsi="Arial" w:cs="Arial"/>
                    <w:sz w:val="19"/>
                    <w:szCs w:val="19"/>
                  </w:rPr>
                  <w:t>1110280035040</w:t>
                </w:r>
              </w:sdtContent>
            </w:sdt>
          </w:p>
        </w:tc>
      </w:tr>
      <w:tr w:rsidR="009204AA" w:rsidRPr="00960E0F" w14:paraId="11352CAE" w14:textId="77777777" w:rsidTr="009204AA">
        <w:tc>
          <w:tcPr>
            <w:tcW w:w="2752" w:type="dxa"/>
          </w:tcPr>
          <w:p w14:paraId="58958371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r w:rsidRPr="00960E0F">
              <w:rPr>
                <w:rFonts w:ascii="Arial" w:hAnsi="Arial" w:cs="Arial"/>
                <w:sz w:val="19"/>
                <w:szCs w:val="19"/>
              </w:rPr>
              <w:t>Адрес места нахождения</w:t>
            </w:r>
          </w:p>
        </w:tc>
        <w:tc>
          <w:tcPr>
            <w:tcW w:w="7591" w:type="dxa"/>
          </w:tcPr>
          <w:p w14:paraId="7AE07D55" w14:textId="77777777" w:rsidR="009204AA" w:rsidRPr="00960E0F" w:rsidRDefault="009204AA" w:rsidP="008E3DA4">
            <w:pPr>
              <w:jc w:val="both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alias w:val="Адрес регистрации государственного заказчика согласно номера зак"/>
                <w:tag w:val="SP0030"/>
                <w:id w:val="208068868"/>
                <w:placeholder>
                  <w:docPart w:val="97BAD1022E474C06B1BDCB017473D706"/>
                </w:placeholder>
              </w:sdtPr>
              <w:sdtContent>
                <w:r w:rsidRPr="00960E0F">
                  <w:rPr>
                    <w:rFonts w:ascii="Arial" w:hAnsi="Arial" w:cs="Arial"/>
                    <w:sz w:val="19"/>
                    <w:szCs w:val="19"/>
                  </w:rPr>
                  <w:t>450076, Респ. Башкортостан, г Уфа, ул Аксакова, дом 97</w:t>
                </w:r>
              </w:sdtContent>
            </w:sdt>
          </w:p>
        </w:tc>
      </w:tr>
    </w:tbl>
    <w:p w14:paraId="6FB2A5FA" w14:textId="77777777" w:rsidR="009204AA" w:rsidRDefault="009204AA" w:rsidP="009204AA">
      <w:pPr>
        <w:shd w:val="clear" w:color="auto" w:fill="FFFFFF"/>
        <w:jc w:val="both"/>
        <w:rPr>
          <w:rFonts w:ascii="Arial" w:hAnsi="Arial" w:cs="Arial"/>
        </w:rPr>
      </w:pPr>
    </w:p>
    <w:p w14:paraId="0C11D169" w14:textId="2948FA2F" w:rsidR="009204AA" w:rsidRDefault="009204AA" w:rsidP="009204AA">
      <w:pPr>
        <w:shd w:val="clear" w:color="auto" w:fill="FFFFFF"/>
        <w:jc w:val="both"/>
        <w:rPr>
          <w:rFonts w:ascii="Arial" w:hAnsi="Arial" w:cs="Arial"/>
        </w:rPr>
      </w:pPr>
      <w:bookmarkStart w:id="0" w:name="_GoBack"/>
      <w:bookmarkEnd w:id="0"/>
      <w:r w:rsidRPr="00A94550">
        <w:rPr>
          <w:rFonts w:ascii="Arial" w:hAnsi="Arial" w:cs="Arial"/>
        </w:rPr>
        <w:t>Срок поставки</w:t>
      </w:r>
      <w:r>
        <w:rPr>
          <w:rFonts w:ascii="Arial" w:hAnsi="Arial" w:cs="Arial"/>
        </w:rPr>
        <w:t>.</w:t>
      </w:r>
    </w:p>
    <w:p w14:paraId="229B664A" w14:textId="77777777" w:rsidR="009204AA" w:rsidRPr="002F588E" w:rsidRDefault="009204AA" w:rsidP="009204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Вариант 1</w:t>
      </w:r>
      <w:r>
        <w:rPr>
          <w:rFonts w:ascii="Arial" w:hAnsi="Arial" w:cs="Arial"/>
          <w:lang w:val="en-US"/>
        </w:rPr>
        <w:t>:</w:t>
      </w:r>
    </w:p>
    <w:p w14:paraId="3EAFE0C0" w14:textId="77777777" w:rsidR="009204AA" w:rsidRDefault="009204AA" w:rsidP="009204AA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A94550">
        <w:rPr>
          <w:rFonts w:ascii="Arial" w:hAnsi="Arial" w:cs="Arial"/>
        </w:rPr>
        <w:t xml:space="preserve">Срок поставки: не более 30 календарных дней с момента </w:t>
      </w:r>
      <w:r>
        <w:rPr>
          <w:rFonts w:ascii="Arial" w:hAnsi="Arial" w:cs="Arial"/>
        </w:rPr>
        <w:t>оплаты аванса.</w:t>
      </w:r>
    </w:p>
    <w:p w14:paraId="7C4E049B" w14:textId="77777777" w:rsidR="009204AA" w:rsidRPr="0055067B" w:rsidRDefault="009204AA" w:rsidP="009204A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Вариант 2</w:t>
      </w:r>
      <w:r>
        <w:rPr>
          <w:rFonts w:ascii="Arial" w:hAnsi="Arial" w:cs="Arial"/>
          <w:lang w:val="en-US"/>
        </w:rPr>
        <w:t>:</w:t>
      </w:r>
    </w:p>
    <w:p w14:paraId="5813ACDD" w14:textId="77777777" w:rsidR="009204AA" w:rsidRPr="00A94550" w:rsidRDefault="009204AA" w:rsidP="009204AA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A94550">
        <w:rPr>
          <w:rFonts w:ascii="Arial" w:hAnsi="Arial" w:cs="Arial"/>
        </w:rPr>
        <w:t>Срок поставки:</w:t>
      </w:r>
      <w:r>
        <w:rPr>
          <w:rFonts w:ascii="Arial" w:hAnsi="Arial" w:cs="Arial"/>
        </w:rPr>
        <w:t xml:space="preserve"> </w:t>
      </w:r>
      <w:r w:rsidRPr="00A94550">
        <w:rPr>
          <w:rFonts w:ascii="Arial" w:hAnsi="Arial" w:cs="Arial"/>
        </w:rPr>
        <w:t>не более 30 календарных дней</w:t>
      </w:r>
      <w:r>
        <w:rPr>
          <w:rFonts w:ascii="Arial" w:hAnsi="Arial" w:cs="Arial"/>
        </w:rPr>
        <w:t xml:space="preserve"> с момента заключения договора </w:t>
      </w:r>
    </w:p>
    <w:p w14:paraId="05DB6C30" w14:textId="3EF64ABB" w:rsidR="009204AA" w:rsidRPr="00EC7BAF" w:rsidRDefault="009204AA" w:rsidP="009204AA">
      <w:pPr>
        <w:shd w:val="clear" w:color="auto" w:fill="FFFFFF"/>
        <w:jc w:val="both"/>
        <w:rPr>
          <w:rFonts w:ascii="Arial" w:hAnsi="Arial" w:cs="Arial"/>
          <w:color w:val="000000"/>
          <w:spacing w:val="2"/>
        </w:rPr>
      </w:pPr>
      <w:r w:rsidRPr="00EC7BAF">
        <w:rPr>
          <w:rFonts w:ascii="Arial" w:hAnsi="Arial" w:cs="Arial"/>
        </w:rPr>
        <w:t>Способ поставки</w:t>
      </w:r>
      <w:r>
        <w:rPr>
          <w:rFonts w:ascii="Arial" w:hAnsi="Arial" w:cs="Arial"/>
        </w:rPr>
        <w:t>: з</w:t>
      </w:r>
      <w:r>
        <w:rPr>
          <w:rFonts w:ascii="Arial" w:hAnsi="Arial" w:cs="Arial"/>
          <w:color w:val="000000"/>
          <w:spacing w:val="2"/>
        </w:rPr>
        <w:t>а счет</w:t>
      </w:r>
      <w:r w:rsidRPr="00EC7BAF">
        <w:rPr>
          <w:rFonts w:ascii="Arial" w:hAnsi="Arial" w:cs="Arial"/>
          <w:color w:val="000000"/>
          <w:spacing w:val="2"/>
        </w:rPr>
        <w:t xml:space="preserve"> Поставщика до склада Покупателя</w:t>
      </w:r>
      <w:r>
        <w:rPr>
          <w:rFonts w:ascii="Arial" w:hAnsi="Arial" w:cs="Arial"/>
          <w:color w:val="000000"/>
          <w:spacing w:val="2"/>
        </w:rPr>
        <w:t>, находящегося по адресу:</w:t>
      </w:r>
      <w:r w:rsidRPr="00BD1FB6">
        <w:rPr>
          <w:rFonts w:ascii="Arial" w:hAnsi="Arial" w:cs="Arial"/>
        </w:rPr>
        <w:t xml:space="preserve"> РБ, </w:t>
      </w:r>
      <w:r>
        <w:rPr>
          <w:rFonts w:ascii="Arial" w:hAnsi="Arial" w:cs="Arial"/>
        </w:rPr>
        <w:t>г. Уфа, ул. Аксакова 97.</w:t>
      </w:r>
    </w:p>
    <w:p w14:paraId="0185EF0F" w14:textId="77777777" w:rsidR="009204AA" w:rsidRPr="009204AA" w:rsidRDefault="009204AA" w:rsidP="00366875">
      <w:pPr>
        <w:ind w:right="565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E85BAB2" w14:textId="3C36130F" w:rsidR="00A94CA3" w:rsidRPr="00366875" w:rsidRDefault="008F7D5F" w:rsidP="00366875">
      <w:pPr>
        <w:ind w:right="565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  <w:r w:rsidR="00366875">
        <w:rPr>
          <w:rFonts w:ascii="Times New Roman" w:eastAsia="Times New Roman" w:hAnsi="Times New Roman" w:cs="Times New Roman"/>
          <w:sz w:val="24"/>
          <w:szCs w:val="24"/>
          <w:lang w:val="ru-RU"/>
        </w:rPr>
        <w:t>Приложение №2 к закупочной документации</w:t>
      </w:r>
    </w:p>
    <w:p w14:paraId="4B581E0C" w14:textId="3E3F00AB" w:rsidR="00A94CA3" w:rsidRDefault="00876C0D">
      <w:pPr>
        <w:ind w:right="56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Техническое задание </w:t>
      </w:r>
    </w:p>
    <w:p w14:paraId="0E8594F8" w14:textId="0669CF2A" w:rsidR="00A94CA3" w:rsidRDefault="00CE17F6" w:rsidP="00266171">
      <w:pPr>
        <w:ind w:left="284" w:right="565" w:firstLine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приобретение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C92DE3">
        <w:rPr>
          <w:rFonts w:ascii="Times New Roman" w:eastAsia="Times New Roman" w:hAnsi="Times New Roman" w:cs="Times New Roman"/>
          <w:sz w:val="24"/>
          <w:szCs w:val="24"/>
        </w:rPr>
        <w:t>станка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</w:rPr>
        <w:t xml:space="preserve"> рядовой намотки катушек модели </w:t>
      </w:r>
      <w:r w:rsidR="00C92DE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типу 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</w:rPr>
        <w:t>«СРН-05»</w:t>
      </w:r>
      <w:r w:rsidR="0041565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или эквивалент </w:t>
      </w:r>
      <w:r w:rsidR="00C440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</w:t>
      </w:r>
      <w:r w:rsidR="00876C0D" w:rsidRPr="008F7D5F">
        <w:rPr>
          <w:rFonts w:ascii="Times New Roman" w:eastAsia="Times New Roman" w:hAnsi="Times New Roman" w:cs="Times New Roman"/>
          <w:sz w:val="24"/>
          <w:szCs w:val="24"/>
          <w:highlight w:val="yellow"/>
        </w:rPr>
        <w:t>количестве 2 штук</w:t>
      </w:r>
    </w:p>
    <w:p w14:paraId="35B0A312" w14:textId="77777777" w:rsidR="00A94CA3" w:rsidRDefault="00876C0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56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Назначение:</w:t>
      </w:r>
    </w:p>
    <w:p w14:paraId="546CAD20" w14:textId="2CAE63D0" w:rsidR="00A94CA3" w:rsidRDefault="00876C0D">
      <w:pPr>
        <w:ind w:left="284" w:right="565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Настоящее техническое задание (ТЗ) предназначено для закупки </w:t>
      </w:r>
      <w:r w:rsidR="00C92DE3">
        <w:rPr>
          <w:rFonts w:ascii="Times New Roman" w:eastAsia="Times New Roman" w:hAnsi="Times New Roman" w:cs="Times New Roman"/>
          <w:sz w:val="24"/>
          <w:szCs w:val="24"/>
          <w:lang w:val="ru-RU"/>
        </w:rPr>
        <w:t>станка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рядовой намотки катушек модели </w:t>
      </w:r>
      <w:r w:rsidR="00C92DE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типу 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  <w:lang w:val="ru-RU"/>
        </w:rPr>
        <w:t>«СРН-05»</w:t>
      </w:r>
      <w:r w:rsidR="0041565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или эквивалент</w:t>
      </w:r>
      <w:r w:rsidR="00CE17F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CE17F6" w:rsidRPr="00DC124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(далее по тексту станок)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3A7851" w14:textId="77777777" w:rsidR="00A94CA3" w:rsidRDefault="00DC1244">
      <w:pPr>
        <w:ind w:left="284" w:right="565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>танок должен соответствовать требованиям настоящего технического зад</w:t>
      </w:r>
      <w:r w:rsidR="00CE17F6">
        <w:rPr>
          <w:rFonts w:ascii="Times New Roman" w:eastAsia="Times New Roman" w:hAnsi="Times New Roman" w:cs="Times New Roman"/>
          <w:sz w:val="24"/>
          <w:szCs w:val="24"/>
        </w:rPr>
        <w:t>ания. После поставки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 xml:space="preserve"> станка осуществляется их приемка, которая производится приемочной комиссией, создаваемой заказчиком. При приемке осу</w:t>
      </w:r>
      <w:r w:rsidR="00CE17F6">
        <w:rPr>
          <w:rFonts w:ascii="Times New Roman" w:eastAsia="Times New Roman" w:hAnsi="Times New Roman" w:cs="Times New Roman"/>
          <w:sz w:val="24"/>
          <w:szCs w:val="24"/>
        </w:rPr>
        <w:t>ществляется проверка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 xml:space="preserve"> ста</w:t>
      </w:r>
      <w:r w:rsidR="00CE17F6">
        <w:rPr>
          <w:rFonts w:ascii="Times New Roman" w:eastAsia="Times New Roman" w:hAnsi="Times New Roman" w:cs="Times New Roman"/>
          <w:sz w:val="24"/>
          <w:szCs w:val="24"/>
        </w:rPr>
        <w:t>нка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>, его соответствие условиям настоящего Договора в части ассортимента и качества. При наличии положительного заключения приемочной комиссии акт сдачи</w:t>
      </w:r>
      <w:r>
        <w:rPr>
          <w:rFonts w:ascii="Times New Roman" w:eastAsia="Times New Roman" w:hAnsi="Times New Roman" w:cs="Times New Roman"/>
          <w:sz w:val="24"/>
          <w:szCs w:val="24"/>
        </w:rPr>
        <w:t>-приемки поставляемых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 xml:space="preserve"> станков подписывается заказчиком и передается для подписания поставщику. При выявлении несоответствия и/или недостатко</w:t>
      </w:r>
      <w:r>
        <w:rPr>
          <w:rFonts w:ascii="Times New Roman" w:eastAsia="Times New Roman" w:hAnsi="Times New Roman" w:cs="Times New Roman"/>
          <w:sz w:val="24"/>
          <w:szCs w:val="24"/>
        </w:rPr>
        <w:t>в станков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>, препятствующих их приемке, оформляется акт с указанием выявленных несоответствий и/или недостатков, а также сроков их устранения, который подписывается заказчиком и передается поставщику.</w:t>
      </w:r>
    </w:p>
    <w:p w14:paraId="2626B782" w14:textId="77777777" w:rsidR="00A94CA3" w:rsidRDefault="00876C0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56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Технические характеристики:</w:t>
      </w:r>
    </w:p>
    <w:p w14:paraId="365AC846" w14:textId="77777777" w:rsidR="00A94CA3" w:rsidRDefault="00DC1244">
      <w:pPr>
        <w:ind w:right="56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Станок</w:t>
      </w:r>
      <w:r w:rsidR="00876C0D">
        <w:rPr>
          <w:rFonts w:ascii="Times New Roman" w:eastAsia="Times New Roman" w:hAnsi="Times New Roman" w:cs="Times New Roman"/>
          <w:sz w:val="24"/>
          <w:szCs w:val="24"/>
        </w:rPr>
        <w:t xml:space="preserve"> должен соответствовать техническим характери</w:t>
      </w:r>
      <w:r w:rsidR="00C92DE3">
        <w:rPr>
          <w:rFonts w:ascii="Times New Roman" w:eastAsia="Times New Roman" w:hAnsi="Times New Roman" w:cs="Times New Roman"/>
          <w:sz w:val="24"/>
          <w:szCs w:val="24"/>
        </w:rPr>
        <w:t>стикам, приведенным в таблице 1</w:t>
      </w:r>
    </w:p>
    <w:p w14:paraId="53C1FB4C" w14:textId="77777777" w:rsidR="00A94CA3" w:rsidRDefault="00876C0D">
      <w:pPr>
        <w:ind w:right="565"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p w14:paraId="53D27297" w14:textId="77777777" w:rsidR="00C92DE3" w:rsidRPr="00C92DE3" w:rsidRDefault="00C92DE3" w:rsidP="00C92DE3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92DE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Основные данные станка:</w:t>
      </w:r>
    </w:p>
    <w:tbl>
      <w:tblPr>
        <w:tblStyle w:val="a4"/>
        <w:tblW w:w="992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6095"/>
        <w:gridCol w:w="1701"/>
        <w:gridCol w:w="1559"/>
      </w:tblGrid>
      <w:tr w:rsidR="00094AAB" w:rsidRPr="00C92DE3" w14:paraId="18BFFD8B" w14:textId="77777777" w:rsidTr="006879C2">
        <w:tc>
          <w:tcPr>
            <w:tcW w:w="567" w:type="dxa"/>
          </w:tcPr>
          <w:p w14:paraId="4B82FED8" w14:textId="1866D4EF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095" w:type="dxa"/>
          </w:tcPr>
          <w:p w14:paraId="7B778533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Пределы диаметров наматываемых проводов, мм</w:t>
            </w:r>
          </w:p>
        </w:tc>
        <w:tc>
          <w:tcPr>
            <w:tcW w:w="1701" w:type="dxa"/>
          </w:tcPr>
          <w:p w14:paraId="333DE27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1559" w:type="dxa"/>
          </w:tcPr>
          <w:p w14:paraId="682619FD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0,05-0,5</w:t>
            </w:r>
          </w:p>
        </w:tc>
      </w:tr>
      <w:tr w:rsidR="00094AAB" w:rsidRPr="00C92DE3" w14:paraId="18C6F1D2" w14:textId="77777777" w:rsidTr="006879C2">
        <w:tc>
          <w:tcPr>
            <w:tcW w:w="567" w:type="dxa"/>
          </w:tcPr>
          <w:p w14:paraId="186E6FED" w14:textId="3C039809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6095" w:type="dxa"/>
          </w:tcPr>
          <w:p w14:paraId="5FC893F0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Пределы длины наматываемых катушек (ход каретки), мм</w:t>
            </w:r>
          </w:p>
        </w:tc>
        <w:tc>
          <w:tcPr>
            <w:tcW w:w="1701" w:type="dxa"/>
          </w:tcPr>
          <w:p w14:paraId="2CE04AE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</w:t>
            </w:r>
          </w:p>
        </w:tc>
        <w:tc>
          <w:tcPr>
            <w:tcW w:w="1559" w:type="dxa"/>
          </w:tcPr>
          <w:p w14:paraId="33A695A0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6-150</w:t>
            </w:r>
          </w:p>
        </w:tc>
      </w:tr>
      <w:tr w:rsidR="00094AAB" w:rsidRPr="00C92DE3" w14:paraId="3F8D279A" w14:textId="77777777" w:rsidTr="006879C2">
        <w:trPr>
          <w:trHeight w:val="308"/>
        </w:trPr>
        <w:tc>
          <w:tcPr>
            <w:tcW w:w="567" w:type="dxa"/>
            <w:vMerge w:val="restart"/>
          </w:tcPr>
          <w:p w14:paraId="771A5646" w14:textId="77777777" w:rsidR="00266171" w:rsidRDefault="00266171" w:rsidP="006879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5944AD46" w14:textId="77777777" w:rsidR="00266171" w:rsidRDefault="00266171" w:rsidP="006879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</w:p>
          <w:p w14:paraId="462683FD" w14:textId="77777777" w:rsidR="00266171" w:rsidRDefault="00266171" w:rsidP="006879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2337BED6" w14:textId="0E9648EE" w:rsidR="00266171" w:rsidRPr="00266171" w:rsidRDefault="00266171" w:rsidP="006879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2CA0DE67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Частота вращения шпинделя, об/мин</w:t>
            </w:r>
          </w:p>
        </w:tc>
        <w:tc>
          <w:tcPr>
            <w:tcW w:w="1701" w:type="dxa"/>
          </w:tcPr>
          <w:p w14:paraId="3280D3E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134E57DB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94AAB" w:rsidRPr="00C92DE3" w14:paraId="75FFB5F6" w14:textId="77777777" w:rsidTr="006879C2">
        <w:tc>
          <w:tcPr>
            <w:tcW w:w="567" w:type="dxa"/>
            <w:vMerge/>
          </w:tcPr>
          <w:p w14:paraId="25351DE2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01C81FE7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а) при малых нагрузках </w:t>
            </w:r>
          </w:p>
        </w:tc>
        <w:tc>
          <w:tcPr>
            <w:tcW w:w="1701" w:type="dxa"/>
          </w:tcPr>
          <w:p w14:paraId="757C8841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1559" w:type="dxa"/>
          </w:tcPr>
          <w:p w14:paraId="45840D51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0-5000</w:t>
            </w:r>
          </w:p>
        </w:tc>
      </w:tr>
      <w:tr w:rsidR="00094AAB" w:rsidRPr="00C92DE3" w14:paraId="5E6FA0A0" w14:textId="77777777" w:rsidTr="006879C2">
        <w:tc>
          <w:tcPr>
            <w:tcW w:w="567" w:type="dxa"/>
            <w:vMerge/>
          </w:tcPr>
          <w:p w14:paraId="6DF4A0E4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5CCD34DA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б) при намотке одной катушки проводом 0,3 мм на каркас Ø 40</w:t>
            </w:r>
          </w:p>
        </w:tc>
        <w:tc>
          <w:tcPr>
            <w:tcW w:w="1701" w:type="dxa"/>
          </w:tcPr>
          <w:p w14:paraId="477169EF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1559" w:type="dxa"/>
          </w:tcPr>
          <w:p w14:paraId="64F9CE63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0-4000</w:t>
            </w:r>
          </w:p>
        </w:tc>
      </w:tr>
      <w:tr w:rsidR="00094AAB" w:rsidRPr="00C92DE3" w14:paraId="4FC580DC" w14:textId="77777777" w:rsidTr="006879C2">
        <w:trPr>
          <w:trHeight w:val="1288"/>
        </w:trPr>
        <w:tc>
          <w:tcPr>
            <w:tcW w:w="567" w:type="dxa"/>
            <w:vMerge/>
          </w:tcPr>
          <w:p w14:paraId="7B721335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6257C67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в) при намотке 3 катушек проводом 0,5 мм на каркас Ø 100 мм</w:t>
            </w:r>
          </w:p>
          <w:p w14:paraId="5C65F14A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Регулирование числа оборотов производится тороидальным автотрансформатором)</w:t>
            </w:r>
          </w:p>
        </w:tc>
        <w:tc>
          <w:tcPr>
            <w:tcW w:w="1701" w:type="dxa"/>
          </w:tcPr>
          <w:p w14:paraId="4DE67BD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1559" w:type="dxa"/>
          </w:tcPr>
          <w:p w14:paraId="1E2A171D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0-900</w:t>
            </w:r>
          </w:p>
        </w:tc>
      </w:tr>
      <w:tr w:rsidR="00094AAB" w:rsidRPr="00C92DE3" w14:paraId="079CB182" w14:textId="77777777" w:rsidTr="006879C2">
        <w:trPr>
          <w:trHeight w:val="305"/>
        </w:trPr>
        <w:tc>
          <w:tcPr>
            <w:tcW w:w="567" w:type="dxa"/>
          </w:tcPr>
          <w:p w14:paraId="66ED6324" w14:textId="70EC687C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6095" w:type="dxa"/>
          </w:tcPr>
          <w:p w14:paraId="3C015982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Высота центров, в мм</w:t>
            </w:r>
          </w:p>
        </w:tc>
        <w:tc>
          <w:tcPr>
            <w:tcW w:w="1701" w:type="dxa"/>
          </w:tcPr>
          <w:p w14:paraId="1AD3AC9E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</w:t>
            </w:r>
          </w:p>
        </w:tc>
        <w:tc>
          <w:tcPr>
            <w:tcW w:w="1559" w:type="dxa"/>
          </w:tcPr>
          <w:p w14:paraId="4591DB73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</w:t>
            </w:r>
          </w:p>
        </w:tc>
      </w:tr>
      <w:tr w:rsidR="00094AAB" w:rsidRPr="00C92DE3" w14:paraId="185D5730" w14:textId="77777777" w:rsidTr="006879C2">
        <w:trPr>
          <w:trHeight w:val="268"/>
        </w:trPr>
        <w:tc>
          <w:tcPr>
            <w:tcW w:w="567" w:type="dxa"/>
          </w:tcPr>
          <w:p w14:paraId="21527CD4" w14:textId="3871475F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6095" w:type="dxa"/>
          </w:tcPr>
          <w:p w14:paraId="748B981F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Счетчик для отсчета витков до 5 знаков</w:t>
            </w:r>
          </w:p>
        </w:tc>
        <w:tc>
          <w:tcPr>
            <w:tcW w:w="1701" w:type="dxa"/>
          </w:tcPr>
          <w:p w14:paraId="2A57C590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0442F92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94AAB" w:rsidRPr="00C92DE3" w14:paraId="327496B3" w14:textId="77777777" w:rsidTr="006879C2">
        <w:trPr>
          <w:trHeight w:val="371"/>
        </w:trPr>
        <w:tc>
          <w:tcPr>
            <w:tcW w:w="567" w:type="dxa"/>
          </w:tcPr>
          <w:p w14:paraId="4FE6963E" w14:textId="6CCBD7C2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6095" w:type="dxa"/>
          </w:tcPr>
          <w:p w14:paraId="5C1E9F24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Показание одной цифры счетчика равно </w:t>
            </w:r>
          </w:p>
        </w:tc>
        <w:tc>
          <w:tcPr>
            <w:tcW w:w="1701" w:type="dxa"/>
          </w:tcPr>
          <w:p w14:paraId="1DCC0105" w14:textId="69FFD148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1559" w:type="dxa"/>
          </w:tcPr>
          <w:p w14:paraId="364FE79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обр. шпинд.</w:t>
            </w:r>
          </w:p>
        </w:tc>
      </w:tr>
      <w:tr w:rsidR="00094AAB" w:rsidRPr="00C92DE3" w14:paraId="540D7F59" w14:textId="77777777" w:rsidTr="006879C2">
        <w:trPr>
          <w:trHeight w:val="572"/>
        </w:trPr>
        <w:tc>
          <w:tcPr>
            <w:tcW w:w="567" w:type="dxa"/>
          </w:tcPr>
          <w:p w14:paraId="3DC61AC2" w14:textId="63211BEB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6095" w:type="dxa"/>
          </w:tcPr>
          <w:p w14:paraId="73FD541F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Настройка шага укладки провода бесступенчатая в пределах, мм</w:t>
            </w:r>
          </w:p>
        </w:tc>
        <w:tc>
          <w:tcPr>
            <w:tcW w:w="1701" w:type="dxa"/>
          </w:tcPr>
          <w:p w14:paraId="58912CAF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1559" w:type="dxa"/>
          </w:tcPr>
          <w:p w14:paraId="546C267D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0,05-0,55</w:t>
            </w:r>
          </w:p>
        </w:tc>
      </w:tr>
      <w:tr w:rsidR="00094AAB" w:rsidRPr="00C92DE3" w14:paraId="45EFD92B" w14:textId="77777777" w:rsidTr="006879C2">
        <w:trPr>
          <w:trHeight w:val="385"/>
        </w:trPr>
        <w:tc>
          <w:tcPr>
            <w:tcW w:w="567" w:type="dxa"/>
          </w:tcPr>
          <w:p w14:paraId="24DB4F6D" w14:textId="62001C5B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6095" w:type="dxa"/>
          </w:tcPr>
          <w:p w14:paraId="0C82D720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Штатив для подачи наматываемого провода</w:t>
            </w:r>
          </w:p>
        </w:tc>
        <w:tc>
          <w:tcPr>
            <w:tcW w:w="1701" w:type="dxa"/>
          </w:tcPr>
          <w:p w14:paraId="1283A7E4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1559" w:type="dxa"/>
          </w:tcPr>
          <w:p w14:paraId="5FCC9152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3 катушки</w:t>
            </w:r>
          </w:p>
        </w:tc>
      </w:tr>
      <w:tr w:rsidR="00094AAB" w:rsidRPr="00C92DE3" w14:paraId="58A3C993" w14:textId="77777777" w:rsidTr="006879C2">
        <w:trPr>
          <w:trHeight w:val="572"/>
        </w:trPr>
        <w:tc>
          <w:tcPr>
            <w:tcW w:w="567" w:type="dxa"/>
          </w:tcPr>
          <w:p w14:paraId="1D6B336B" w14:textId="394CB809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6095" w:type="dxa"/>
          </w:tcPr>
          <w:p w14:paraId="34A05FD2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Размеры уст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анавливаемых катушек на штатив, </w:t>
            </w: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мм</w:t>
            </w:r>
          </w:p>
        </w:tc>
        <w:tc>
          <w:tcPr>
            <w:tcW w:w="1701" w:type="dxa"/>
          </w:tcPr>
          <w:p w14:paraId="0788CDDD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1559" w:type="dxa"/>
          </w:tcPr>
          <w:p w14:paraId="264E5135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Ø до 100</w:t>
            </w:r>
          </w:p>
          <w:p w14:paraId="258E2164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Длина до 120</w:t>
            </w:r>
          </w:p>
        </w:tc>
      </w:tr>
      <w:tr w:rsidR="00094AAB" w:rsidRPr="00C92DE3" w14:paraId="7B3293DC" w14:textId="77777777" w:rsidTr="006879C2">
        <w:trPr>
          <w:trHeight w:val="420"/>
        </w:trPr>
        <w:tc>
          <w:tcPr>
            <w:tcW w:w="567" w:type="dxa"/>
            <w:vMerge w:val="restart"/>
          </w:tcPr>
          <w:p w14:paraId="06C2CBA5" w14:textId="77777777" w:rsidR="00094AAB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-254" w:right="1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1E78FAD9" w14:textId="196919E8" w:rsidR="00266171" w:rsidRPr="00266171" w:rsidRDefault="00266171" w:rsidP="006879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6095" w:type="dxa"/>
          </w:tcPr>
          <w:p w14:paraId="223C26A2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Привод станка, электродвигателя, тип </w:t>
            </w:r>
          </w:p>
        </w:tc>
        <w:tc>
          <w:tcPr>
            <w:tcW w:w="1701" w:type="dxa"/>
          </w:tcPr>
          <w:p w14:paraId="78A2D97C" w14:textId="77777777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типу</w:t>
            </w:r>
          </w:p>
        </w:tc>
        <w:tc>
          <w:tcPr>
            <w:tcW w:w="1559" w:type="dxa"/>
          </w:tcPr>
          <w:p w14:paraId="1A7E5293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УЛ-062</w:t>
            </w:r>
          </w:p>
        </w:tc>
      </w:tr>
      <w:tr w:rsidR="00094AAB" w:rsidRPr="00C92DE3" w14:paraId="0D211B01" w14:textId="77777777" w:rsidTr="006879C2">
        <w:trPr>
          <w:trHeight w:val="412"/>
        </w:trPr>
        <w:tc>
          <w:tcPr>
            <w:tcW w:w="567" w:type="dxa"/>
            <w:vMerge/>
          </w:tcPr>
          <w:p w14:paraId="5E5F638B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0C7AB8D2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мощность, Вт</w:t>
            </w:r>
          </w:p>
        </w:tc>
        <w:tc>
          <w:tcPr>
            <w:tcW w:w="1701" w:type="dxa"/>
          </w:tcPr>
          <w:p w14:paraId="5B11044A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</w:t>
            </w:r>
          </w:p>
        </w:tc>
        <w:tc>
          <w:tcPr>
            <w:tcW w:w="1559" w:type="dxa"/>
          </w:tcPr>
          <w:p w14:paraId="36DE66F8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180</w:t>
            </w:r>
          </w:p>
        </w:tc>
      </w:tr>
      <w:tr w:rsidR="00094AAB" w:rsidRPr="00C92DE3" w14:paraId="65ECB2F2" w14:textId="77777777" w:rsidTr="006879C2">
        <w:trPr>
          <w:trHeight w:val="417"/>
        </w:trPr>
        <w:tc>
          <w:tcPr>
            <w:tcW w:w="567" w:type="dxa"/>
            <w:vMerge/>
          </w:tcPr>
          <w:p w14:paraId="4A159FD9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3AA2214C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Частота вращения, об/мин</w:t>
            </w:r>
          </w:p>
        </w:tc>
        <w:tc>
          <w:tcPr>
            <w:tcW w:w="1701" w:type="dxa"/>
          </w:tcPr>
          <w:p w14:paraId="78E435CD" w14:textId="31FAC478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1559" w:type="dxa"/>
          </w:tcPr>
          <w:p w14:paraId="65F0E777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5000</w:t>
            </w:r>
          </w:p>
        </w:tc>
      </w:tr>
      <w:tr w:rsidR="00094AAB" w:rsidRPr="00C92DE3" w14:paraId="2966949C" w14:textId="77777777" w:rsidTr="006879C2">
        <w:trPr>
          <w:trHeight w:val="423"/>
        </w:trPr>
        <w:tc>
          <w:tcPr>
            <w:tcW w:w="567" w:type="dxa"/>
            <w:vMerge/>
          </w:tcPr>
          <w:p w14:paraId="4499CB46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5B1822B5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Напряжение тока, В</w:t>
            </w:r>
          </w:p>
        </w:tc>
        <w:tc>
          <w:tcPr>
            <w:tcW w:w="1701" w:type="dxa"/>
          </w:tcPr>
          <w:p w14:paraId="47F85145" w14:textId="7C4FF353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Точно</w:t>
            </w:r>
          </w:p>
        </w:tc>
        <w:tc>
          <w:tcPr>
            <w:tcW w:w="1559" w:type="dxa"/>
          </w:tcPr>
          <w:p w14:paraId="1C52A3E7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220</w:t>
            </w:r>
          </w:p>
        </w:tc>
      </w:tr>
      <w:tr w:rsidR="00094AAB" w:rsidRPr="00C92DE3" w14:paraId="7037E021" w14:textId="77777777" w:rsidTr="006879C2">
        <w:trPr>
          <w:trHeight w:val="424"/>
        </w:trPr>
        <w:tc>
          <w:tcPr>
            <w:tcW w:w="567" w:type="dxa"/>
            <w:vMerge w:val="restart"/>
          </w:tcPr>
          <w:p w14:paraId="5F5FE748" w14:textId="6A85BC51" w:rsidR="00094AAB" w:rsidRPr="00C92DE3" w:rsidRDefault="00266171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879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6095" w:type="dxa"/>
          </w:tcPr>
          <w:p w14:paraId="7D38A15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Габаритные размеры станка, мм</w:t>
            </w:r>
          </w:p>
        </w:tc>
        <w:tc>
          <w:tcPr>
            <w:tcW w:w="1701" w:type="dxa"/>
          </w:tcPr>
          <w:p w14:paraId="0092DEA1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1D736D61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94AAB" w:rsidRPr="00C92DE3" w14:paraId="094B22DE" w14:textId="77777777" w:rsidTr="006879C2">
        <w:trPr>
          <w:trHeight w:val="265"/>
        </w:trPr>
        <w:tc>
          <w:tcPr>
            <w:tcW w:w="567" w:type="dxa"/>
            <w:vMerge/>
          </w:tcPr>
          <w:p w14:paraId="2A9E38AE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12F12FA0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длина</w:t>
            </w:r>
          </w:p>
        </w:tc>
        <w:tc>
          <w:tcPr>
            <w:tcW w:w="1701" w:type="dxa"/>
          </w:tcPr>
          <w:p w14:paraId="49BCBA62" w14:textId="77777777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1559" w:type="dxa"/>
          </w:tcPr>
          <w:p w14:paraId="6847105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950</w:t>
            </w:r>
          </w:p>
        </w:tc>
      </w:tr>
      <w:tr w:rsidR="00094AAB" w:rsidRPr="00C92DE3" w14:paraId="46C94F4B" w14:textId="77777777" w:rsidTr="006879C2">
        <w:trPr>
          <w:trHeight w:val="370"/>
        </w:trPr>
        <w:tc>
          <w:tcPr>
            <w:tcW w:w="567" w:type="dxa"/>
            <w:vMerge/>
          </w:tcPr>
          <w:p w14:paraId="22854DC8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6F05AECC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Ширина </w:t>
            </w:r>
          </w:p>
        </w:tc>
        <w:tc>
          <w:tcPr>
            <w:tcW w:w="1701" w:type="dxa"/>
          </w:tcPr>
          <w:p w14:paraId="480FAA57" w14:textId="77777777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</w:t>
            </w:r>
          </w:p>
        </w:tc>
        <w:tc>
          <w:tcPr>
            <w:tcW w:w="1559" w:type="dxa"/>
          </w:tcPr>
          <w:p w14:paraId="1C06AA8B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710</w:t>
            </w:r>
          </w:p>
        </w:tc>
      </w:tr>
      <w:tr w:rsidR="00094AAB" w:rsidRPr="00C92DE3" w14:paraId="4CA2DAE2" w14:textId="77777777" w:rsidTr="006879C2">
        <w:trPr>
          <w:trHeight w:val="289"/>
        </w:trPr>
        <w:tc>
          <w:tcPr>
            <w:tcW w:w="567" w:type="dxa"/>
            <w:vMerge/>
          </w:tcPr>
          <w:p w14:paraId="33F3BDF3" w14:textId="77777777" w:rsidR="00094AAB" w:rsidRPr="00C92DE3" w:rsidRDefault="00094AAB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5" w:type="dxa"/>
          </w:tcPr>
          <w:p w14:paraId="28CAD49E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Высота </w:t>
            </w:r>
          </w:p>
        </w:tc>
        <w:tc>
          <w:tcPr>
            <w:tcW w:w="1701" w:type="dxa"/>
          </w:tcPr>
          <w:p w14:paraId="084B73DD" w14:textId="77777777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более</w:t>
            </w:r>
          </w:p>
        </w:tc>
        <w:tc>
          <w:tcPr>
            <w:tcW w:w="1559" w:type="dxa"/>
          </w:tcPr>
          <w:p w14:paraId="51A89D2E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1380</w:t>
            </w:r>
          </w:p>
        </w:tc>
      </w:tr>
      <w:tr w:rsidR="00094AAB" w:rsidRPr="00C92DE3" w14:paraId="40856C25" w14:textId="77777777" w:rsidTr="006879C2">
        <w:trPr>
          <w:trHeight w:val="393"/>
        </w:trPr>
        <w:tc>
          <w:tcPr>
            <w:tcW w:w="567" w:type="dxa"/>
          </w:tcPr>
          <w:p w14:paraId="1EB3DC88" w14:textId="6EFCD582" w:rsidR="00094AAB" w:rsidRPr="00C92DE3" w:rsidRDefault="006879C2" w:rsidP="006879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6095" w:type="dxa"/>
          </w:tcPr>
          <w:p w14:paraId="75200B5E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" w:righ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Масса станка, кг</w:t>
            </w:r>
          </w:p>
        </w:tc>
        <w:tc>
          <w:tcPr>
            <w:tcW w:w="1701" w:type="dxa"/>
          </w:tcPr>
          <w:p w14:paraId="69611DAA" w14:textId="77777777" w:rsidR="00094AAB" w:rsidRPr="00C92DE3" w:rsidRDefault="00D62E30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</w:t>
            </w:r>
          </w:p>
        </w:tc>
        <w:tc>
          <w:tcPr>
            <w:tcW w:w="1559" w:type="dxa"/>
          </w:tcPr>
          <w:p w14:paraId="4DBC0129" w14:textId="77777777" w:rsidR="00094AAB" w:rsidRPr="00C92DE3" w:rsidRDefault="00094AAB" w:rsidP="00266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</w:t>
            </w:r>
          </w:p>
        </w:tc>
      </w:tr>
    </w:tbl>
    <w:p w14:paraId="599290A5" w14:textId="77777777" w:rsidR="00C92DE3" w:rsidRDefault="00C92DE3" w:rsidP="00C92DE3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66C3F589" w14:textId="77777777" w:rsidR="00C92DE3" w:rsidRPr="00C92DE3" w:rsidRDefault="00C92DE3" w:rsidP="00C92DE3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6AF82AF" w14:textId="77777777" w:rsidR="00C92DE3" w:rsidRPr="00C92DE3" w:rsidRDefault="00C92DE3" w:rsidP="00C92DE3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92DE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Описание конструкции станка</w:t>
      </w:r>
    </w:p>
    <w:p w14:paraId="163514FF" w14:textId="77777777" w:rsidR="00C92DE3" w:rsidRPr="00C92DE3" w:rsidRDefault="00C92DE3" w:rsidP="00C92DE3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92DE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Станок представляет собой конструкцию настольного типа. Все узлы и механизмы смонтированы на специальном столе. Станок состоит из следующих узлов: </w:t>
      </w:r>
    </w:p>
    <w:p w14:paraId="0D732E91" w14:textId="77777777" w:rsidR="00C92DE3" w:rsidRPr="00C92DE3" w:rsidRDefault="00C92DE3" w:rsidP="00C92DE3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2330"/>
        <w:gridCol w:w="7592"/>
      </w:tblGrid>
      <w:tr w:rsidR="00C92DE3" w:rsidRPr="00C92DE3" w14:paraId="0724AB63" w14:textId="77777777" w:rsidTr="006879C2">
        <w:tc>
          <w:tcPr>
            <w:tcW w:w="2330" w:type="dxa"/>
          </w:tcPr>
          <w:p w14:paraId="16CE1F6F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7592" w:type="dxa"/>
          </w:tcPr>
          <w:p w14:paraId="7C98A5FC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Механизма привода</w:t>
            </w:r>
          </w:p>
        </w:tc>
      </w:tr>
      <w:tr w:rsidR="00C92DE3" w:rsidRPr="00C92DE3" w14:paraId="61A46DC9" w14:textId="77777777" w:rsidTr="006879C2">
        <w:tc>
          <w:tcPr>
            <w:tcW w:w="2330" w:type="dxa"/>
          </w:tcPr>
          <w:p w14:paraId="24CFABBD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592" w:type="dxa"/>
          </w:tcPr>
          <w:p w14:paraId="4DFC4308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Механизма раскладки</w:t>
            </w:r>
          </w:p>
        </w:tc>
      </w:tr>
      <w:tr w:rsidR="00C92DE3" w:rsidRPr="00C92DE3" w14:paraId="10AF6194" w14:textId="77777777" w:rsidTr="006879C2">
        <w:tc>
          <w:tcPr>
            <w:tcW w:w="2330" w:type="dxa"/>
          </w:tcPr>
          <w:p w14:paraId="7C1496BA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592" w:type="dxa"/>
          </w:tcPr>
          <w:p w14:paraId="3CE74E30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Каретки </w:t>
            </w:r>
          </w:p>
        </w:tc>
      </w:tr>
      <w:tr w:rsidR="00C92DE3" w:rsidRPr="00C92DE3" w14:paraId="3C4FDACC" w14:textId="77777777" w:rsidTr="006879C2">
        <w:tc>
          <w:tcPr>
            <w:tcW w:w="2330" w:type="dxa"/>
          </w:tcPr>
          <w:p w14:paraId="333F31F3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7592" w:type="dxa"/>
          </w:tcPr>
          <w:p w14:paraId="1A6C002F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Задней бабки</w:t>
            </w:r>
          </w:p>
        </w:tc>
      </w:tr>
      <w:tr w:rsidR="00C92DE3" w:rsidRPr="00C92DE3" w14:paraId="563338CC" w14:textId="77777777" w:rsidTr="006879C2">
        <w:tc>
          <w:tcPr>
            <w:tcW w:w="2330" w:type="dxa"/>
          </w:tcPr>
          <w:p w14:paraId="5E89A823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592" w:type="dxa"/>
          </w:tcPr>
          <w:p w14:paraId="6204335C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Штатива для катушек с приводом </w:t>
            </w:r>
          </w:p>
        </w:tc>
      </w:tr>
      <w:tr w:rsidR="00C92DE3" w:rsidRPr="00C92DE3" w14:paraId="773F2E3E" w14:textId="77777777" w:rsidTr="006879C2">
        <w:tc>
          <w:tcPr>
            <w:tcW w:w="2330" w:type="dxa"/>
          </w:tcPr>
          <w:p w14:paraId="0616C4ED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592" w:type="dxa"/>
          </w:tcPr>
          <w:p w14:paraId="328D7145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Щита электрооборудования</w:t>
            </w:r>
          </w:p>
        </w:tc>
      </w:tr>
      <w:tr w:rsidR="00C92DE3" w:rsidRPr="00C92DE3" w14:paraId="47B416A0" w14:textId="77777777" w:rsidTr="006879C2">
        <w:tc>
          <w:tcPr>
            <w:tcW w:w="2330" w:type="dxa"/>
          </w:tcPr>
          <w:p w14:paraId="4DDDF9FB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592" w:type="dxa"/>
          </w:tcPr>
          <w:p w14:paraId="57CBFCF5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Стола</w:t>
            </w:r>
          </w:p>
        </w:tc>
      </w:tr>
      <w:tr w:rsidR="00C92DE3" w:rsidRPr="00C92DE3" w14:paraId="47848AFD" w14:textId="77777777" w:rsidTr="006879C2">
        <w:tc>
          <w:tcPr>
            <w:tcW w:w="2330" w:type="dxa"/>
          </w:tcPr>
          <w:p w14:paraId="62D4C6DF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7592" w:type="dxa"/>
          </w:tcPr>
          <w:p w14:paraId="17DE558C" w14:textId="77777777" w:rsidR="00C92DE3" w:rsidRPr="00C92DE3" w:rsidRDefault="00C92DE3" w:rsidP="00C92D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2DE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Счетчика </w:t>
            </w:r>
          </w:p>
        </w:tc>
      </w:tr>
    </w:tbl>
    <w:p w14:paraId="42D4EF6A" w14:textId="77777777" w:rsidR="00DC1244" w:rsidRPr="00C92DE3" w:rsidRDefault="00DC1244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DF197BC" w14:textId="77777777" w:rsidR="005038FF" w:rsidRPr="005038FF" w:rsidRDefault="00876C0D" w:rsidP="005038FF">
      <w:pPr>
        <w:pStyle w:val="a7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565" w:hanging="11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5038FF">
        <w:rPr>
          <w:rFonts w:ascii="Times New Roman" w:eastAsia="Times New Roman" w:hAnsi="Times New Roman" w:cs="Times New Roman"/>
          <w:b/>
          <w:sz w:val="24"/>
          <w:szCs w:val="24"/>
        </w:rPr>
        <w:t>Со</w:t>
      </w:r>
      <w:r w:rsidR="00DC1244" w:rsidRPr="005038FF">
        <w:rPr>
          <w:rFonts w:ascii="Times New Roman" w:eastAsia="Times New Roman" w:hAnsi="Times New Roman" w:cs="Times New Roman"/>
          <w:b/>
          <w:sz w:val="24"/>
          <w:szCs w:val="24"/>
        </w:rPr>
        <w:t>став одного комплекта</w:t>
      </w:r>
    </w:p>
    <w:p w14:paraId="38570C85" w14:textId="0FCB484A" w:rsidR="00C92DE3" w:rsidRDefault="00B1508E" w:rsidP="008F7D5F">
      <w:pPr>
        <w:pStyle w:val="a7"/>
        <w:pBdr>
          <w:top w:val="nil"/>
          <w:left w:val="nil"/>
          <w:bottom w:val="nil"/>
          <w:right w:val="nil"/>
          <w:between w:val="nil"/>
        </w:pBdr>
        <w:spacing w:after="0"/>
        <w:ind w:right="565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Станок</w:t>
      </w:r>
      <w:r w:rsidR="00C92DE3">
        <w:rPr>
          <w:rFonts w:ascii="Times New Roman" w:eastAsia="Times New Roman" w:hAnsi="Times New Roman" w:cs="Times New Roman"/>
          <w:sz w:val="24"/>
          <w:szCs w:val="24"/>
        </w:rPr>
        <w:t xml:space="preserve"> рядовой намотки катушек модели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C92DE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типу 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</w:rPr>
        <w:t>«СРН-05»</w:t>
      </w:r>
      <w:r w:rsidR="0041565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или эквивалент.</w:t>
      </w:r>
      <w:r w:rsidR="00C92DE3" w:rsidRPr="00C92DE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7E8822A7" w14:textId="77777777" w:rsidR="005038FF" w:rsidRPr="005038FF" w:rsidRDefault="00876C0D" w:rsidP="008F7D5F">
      <w:pPr>
        <w:pStyle w:val="a7"/>
        <w:pBdr>
          <w:top w:val="nil"/>
          <w:left w:val="nil"/>
          <w:bottom w:val="nil"/>
          <w:right w:val="nil"/>
          <w:between w:val="nil"/>
        </w:pBdr>
        <w:spacing w:after="0"/>
        <w:ind w:right="56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38FF">
        <w:rPr>
          <w:rFonts w:ascii="Times New Roman" w:eastAsia="Times New Roman" w:hAnsi="Times New Roman" w:cs="Times New Roman"/>
          <w:b/>
          <w:sz w:val="24"/>
          <w:szCs w:val="24"/>
        </w:rPr>
        <w:t>Сервисное обслужива</w:t>
      </w:r>
      <w:r w:rsidR="005038FF" w:rsidRPr="005038FF">
        <w:rPr>
          <w:rFonts w:ascii="Times New Roman" w:eastAsia="Times New Roman" w:hAnsi="Times New Roman" w:cs="Times New Roman"/>
          <w:b/>
          <w:sz w:val="24"/>
          <w:szCs w:val="24"/>
        </w:rPr>
        <w:t>ние и гарантийные обязательства</w:t>
      </w:r>
    </w:p>
    <w:p w14:paraId="47A666CA" w14:textId="77777777" w:rsidR="00A94CA3" w:rsidRPr="005038FF" w:rsidRDefault="00876C0D" w:rsidP="008F7D5F">
      <w:pPr>
        <w:pStyle w:val="a7"/>
        <w:pBdr>
          <w:top w:val="nil"/>
          <w:left w:val="nil"/>
          <w:bottom w:val="nil"/>
          <w:right w:val="nil"/>
          <w:between w:val="nil"/>
        </w:pBdr>
        <w:spacing w:after="0"/>
        <w:ind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38FF">
        <w:rPr>
          <w:rFonts w:ascii="Times New Roman" w:eastAsia="Times New Roman" w:hAnsi="Times New Roman" w:cs="Times New Roman"/>
          <w:sz w:val="24"/>
          <w:szCs w:val="24"/>
        </w:rPr>
        <w:t xml:space="preserve">   · Оборудование должно быть изготовлено не позднее года, предшествующего году покупки, и не быть бывшим в употреблении.</w:t>
      </w:r>
    </w:p>
    <w:p w14:paraId="55C2329E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Гарантийный срок работы оборудования — не </w:t>
      </w:r>
      <w:r w:rsidRPr="008F7D5F">
        <w:rPr>
          <w:rFonts w:ascii="Times New Roman" w:eastAsia="Times New Roman" w:hAnsi="Times New Roman" w:cs="Times New Roman"/>
          <w:sz w:val="24"/>
          <w:szCs w:val="24"/>
          <w:highlight w:val="yellow"/>
        </w:rPr>
        <w:t>менее 24 месяцев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момента ввода в эксплуатацию.</w:t>
      </w:r>
    </w:p>
    <w:p w14:paraId="161CAC12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 Сертификация и порядок приемки товара.</w:t>
      </w:r>
    </w:p>
    <w:p w14:paraId="6501EBC1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При доставке товара должны быть предоставлены следующие документы на каждую позицию:</w:t>
      </w:r>
    </w:p>
    <w:p w14:paraId="15BE3451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Сертификат соответствия ГОСТ Р (называемый также сертификат качества), выданный официальным сертификационным органом России.</w:t>
      </w:r>
    </w:p>
    <w:p w14:paraId="3CE9BBCD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Санитарно-эпидемиологическое заключение о соответствии поставляемого товара нормам, предъявляемым к данному товару на территории России.</w:t>
      </w:r>
    </w:p>
    <w:p w14:paraId="6DD68009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В случае если товар не подлежит сертификации, то при поставке товара должно быть предоставлено отказное письмо (за подписью участника тендера), свидетельствующее, что данный товар не включен в перечень товаров и услуг, подлежащих обязательной сертификации на территории России.</w:t>
      </w:r>
    </w:p>
    <w:p w14:paraId="58FACDEF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Товар должен предоставляться вместе с инструкцией по эксплуатации для пользователя.</w:t>
      </w:r>
    </w:p>
    <w:p w14:paraId="28BB1C9F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Заводская упаковка не должна быть нарушена. Товар должен отгружаться в упаковке, предотвращающей его порчу или повреждение и обеспечивающей сохранность товара во время транспортировки, перегрузки и хранения на складе в надлежащих условиях.</w:t>
      </w:r>
    </w:p>
    <w:p w14:paraId="2D45CE96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Продукция сопровождается паспортами (сертификатами) качества на каждую поставку, в которых должно быть указано: наименование предприятия-изготовителя, наименование продукции, обозначение нормативной документации, типоразмер, номер партии, дата изготовления, гарантийный талон.</w:t>
      </w:r>
    </w:p>
    <w:p w14:paraId="6A132DA0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В случае невозможности предоставить оригинал паспорта допускается предоставлять заверенные поставщиком (печать синего цвета, подпись, дата копирования), хорошо читаемые копии.</w:t>
      </w:r>
    </w:p>
    <w:p w14:paraId="7CCA4ADB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При обнаружении скрытых дефектов, а также несоответствий, обнаруженных входным контролем, продукция подлежит замене.</w:t>
      </w:r>
    </w:p>
    <w:p w14:paraId="77A6BDCC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Оригиналы транспортной накладной, товарной накладной ТОРГ-12, документов качества и счета-фактуры предоставляются одновременно с товаром.</w:t>
      </w:r>
    </w:p>
    <w:p w14:paraId="52CC4042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Право собственности, риск случайной гибели и повреждений товара переходит к покупателю с момента поставки продукции и подписания товарной накладной покупателем.</w:t>
      </w:r>
    </w:p>
    <w:p w14:paraId="00C9F547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При обнаружении недокомплекта (недопоставки) в процессе приема-передачи оборудования покупатель делает отметки об этом в накладной и составляет соответствующий акт. Покупатель выдвигает требование о поставке недопоставленного количества оборудования и направляет акт поставщику в электронном виде, а поставщик обязан своими силами и за свой счет допоставить оборудование (недокомплект) в течение 3 рабочих дней с момента выставления такого требования и составления соответствующего акта. Оборудование до укомплектования или возврата будет находиться на ответственном хранении.</w:t>
      </w:r>
    </w:p>
    <w:p w14:paraId="5ED35B57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· В случае недопоставки или поставки некачественного товара товар считается непоставленным.</w:t>
      </w:r>
    </w:p>
    <w:p w14:paraId="2DC784FA" w14:textId="2885986B" w:rsidR="00A94CA3" w:rsidRDefault="00D005C8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6</w:t>
      </w:r>
      <w:r w:rsidR="00876C0D">
        <w:rPr>
          <w:rFonts w:ascii="Times New Roman" w:eastAsia="Times New Roman" w:hAnsi="Times New Roman" w:cs="Times New Roman"/>
          <w:b/>
          <w:sz w:val="24"/>
          <w:szCs w:val="24"/>
        </w:rPr>
        <w:t>. Прочие требования:</w:t>
      </w:r>
    </w:p>
    <w:p w14:paraId="5A453BF7" w14:textId="77777777" w:rsidR="00A94CA3" w:rsidRDefault="00876C0D" w:rsidP="008F7D5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right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Качество товара подтверждается сертификатами качества ГОСТ Р; предлагаемое к поставке оборудование — новое (не ранее 2024 года выпуска), не бывшее в эксплуатации, не восстановленное, не снятое с производства, соответствует требованиям стандартов по качеству, упаковке и маркировке.</w:t>
      </w:r>
    </w:p>
    <w:p w14:paraId="69173F3F" w14:textId="6841BE9B" w:rsidR="00A94CA3" w:rsidRPr="006879C2" w:rsidRDefault="00A94CA3" w:rsidP="006879C2">
      <w:pPr>
        <w:pBdr>
          <w:top w:val="nil"/>
          <w:left w:val="nil"/>
          <w:bottom w:val="nil"/>
          <w:right w:val="nil"/>
          <w:between w:val="nil"/>
        </w:pBdr>
        <w:spacing w:after="0"/>
        <w:ind w:right="565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008E392F" w14:textId="2834FC71" w:rsidR="00A94CA3" w:rsidRDefault="00A94CA3">
      <w:pPr>
        <w:pBdr>
          <w:top w:val="nil"/>
          <w:left w:val="nil"/>
          <w:bottom w:val="nil"/>
          <w:right w:val="nil"/>
          <w:between w:val="nil"/>
        </w:pBdr>
        <w:ind w:left="720" w:right="5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94CA3">
      <w:pgSz w:w="11906" w:h="16838"/>
      <w:pgMar w:top="709" w:right="284" w:bottom="425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B2039393-8D1D-4828-9752-48E40A7048C7}"/>
    <w:embedBold r:id="rId2" w:fontKey="{718CC77B-944B-4491-BD81-FD27DBEACF92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3" w:fontKey="{56F4337C-8ACA-4198-AB98-FBADEE68F17C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4" w:fontKey="{2D89091A-2260-4D0C-896D-F11EC51C8600}"/>
    <w:embedItalic r:id="rId5" w:fontKey="{937C40BB-1FC2-404F-AB71-CE28EC339C10}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Regular r:id="rId6" w:fontKey="{739AEE38-8EC2-40C2-8A25-192B3116DADC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7" w:fontKey="{B4A297B5-99FF-45AC-B147-4581858884E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95000"/>
    <w:multiLevelType w:val="multilevel"/>
    <w:tmpl w:val="C7327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C53A60"/>
    <w:multiLevelType w:val="hybridMultilevel"/>
    <w:tmpl w:val="3AFC2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CA3"/>
    <w:rsid w:val="00057407"/>
    <w:rsid w:val="00094AAB"/>
    <w:rsid w:val="00266171"/>
    <w:rsid w:val="002747FE"/>
    <w:rsid w:val="00366875"/>
    <w:rsid w:val="00415650"/>
    <w:rsid w:val="005038FF"/>
    <w:rsid w:val="006879C2"/>
    <w:rsid w:val="0077130B"/>
    <w:rsid w:val="00876C0D"/>
    <w:rsid w:val="008F7D5F"/>
    <w:rsid w:val="009204AA"/>
    <w:rsid w:val="00A94CA3"/>
    <w:rsid w:val="00B1508E"/>
    <w:rsid w:val="00C4401D"/>
    <w:rsid w:val="00C92DE3"/>
    <w:rsid w:val="00CE17F6"/>
    <w:rsid w:val="00D005C8"/>
    <w:rsid w:val="00D16EB0"/>
    <w:rsid w:val="00D62E30"/>
    <w:rsid w:val="00DC1244"/>
    <w:rsid w:val="00F55979"/>
    <w:rsid w:val="00FE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E6E33"/>
  <w15:docId w15:val="{1E08CAB7-E9CC-4999-BA1F-E4B82FB6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EB3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link w:val="a6"/>
    <w:uiPriority w:val="99"/>
    <w:semiHidden/>
    <w:unhideWhenUsed/>
    <w:rsid w:val="0039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168B"/>
    <w:rPr>
      <w:rFonts w:ascii="Segoe UI" w:hAnsi="Segoe UI" w:cs="Segoe UI"/>
      <w:sz w:val="18"/>
      <w:szCs w:val="18"/>
    </w:rPr>
  </w:style>
  <w:style w:type="paragraph" w:styleId="a7">
    <w:name w:val="List Paragraph"/>
    <w:uiPriority w:val="34"/>
    <w:qFormat/>
    <w:rsid w:val="005F4913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80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F556F02DE504FD39F08E983B2FC0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A23CA-7963-45E1-8559-C5FC1C28E251}"/>
      </w:docPartPr>
      <w:docPartBody>
        <w:p w:rsidR="00000000" w:rsidRDefault="00655A04" w:rsidP="00655A04">
          <w:pPr>
            <w:pStyle w:val="6F556F02DE504FD39F08E983B2FC03B9"/>
          </w:pPr>
          <w:r w:rsidRPr="008E4BE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4A2A678B6CC4EE0A66D13150C590F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C80944-A927-477E-A734-FF5410E6D87B}"/>
      </w:docPartPr>
      <w:docPartBody>
        <w:p w:rsidR="00000000" w:rsidRDefault="00655A04" w:rsidP="00655A04">
          <w:pPr>
            <w:pStyle w:val="C4A2A678B6CC4EE0A66D13150C590F4D"/>
          </w:pPr>
          <w:r w:rsidRPr="008E4BE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05FAA560114EE5ABE5B901AC4ED5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CAB60-CB9C-430E-99B8-49BD699AB83F}"/>
      </w:docPartPr>
      <w:docPartBody>
        <w:p w:rsidR="00000000" w:rsidRDefault="00655A04" w:rsidP="00655A04">
          <w:pPr>
            <w:pStyle w:val="5C05FAA560114EE5ABE5B901AC4ED573"/>
          </w:pPr>
          <w:r w:rsidRPr="008E4BE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BAD1022E474C06B1BDCB017473D7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59300-8B60-4576-AF1A-1F4BE45099F3}"/>
      </w:docPartPr>
      <w:docPartBody>
        <w:p w:rsidR="00000000" w:rsidRDefault="00655A04" w:rsidP="00655A04">
          <w:pPr>
            <w:pStyle w:val="97BAD1022E474C06B1BDCB017473D706"/>
          </w:pPr>
          <w:r w:rsidRPr="008E4BE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A04"/>
    <w:rsid w:val="000F2115"/>
    <w:rsid w:val="0065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55A04"/>
  </w:style>
  <w:style w:type="paragraph" w:customStyle="1" w:styleId="6F556F02DE504FD39F08E983B2FC03B9">
    <w:name w:val="6F556F02DE504FD39F08E983B2FC03B9"/>
    <w:rsid w:val="00655A04"/>
  </w:style>
  <w:style w:type="paragraph" w:customStyle="1" w:styleId="C4A2A678B6CC4EE0A66D13150C590F4D">
    <w:name w:val="C4A2A678B6CC4EE0A66D13150C590F4D"/>
    <w:rsid w:val="00655A04"/>
  </w:style>
  <w:style w:type="paragraph" w:customStyle="1" w:styleId="5C05FAA560114EE5ABE5B901AC4ED573">
    <w:name w:val="5C05FAA560114EE5ABE5B901AC4ED573"/>
    <w:rsid w:val="00655A04"/>
  </w:style>
  <w:style w:type="paragraph" w:customStyle="1" w:styleId="97BAD1022E474C06B1BDCB017473D706">
    <w:name w:val="97BAD1022E474C06B1BDCB017473D706"/>
    <w:rsid w:val="00655A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dCCMM1GoGVjCglvRFXzGuBAImg==">CgMxLjA4AHIhMVV5eW1mZTdWYTNvOFdYZWZxU2l1cEhtaVQtdS1lNG5C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Ганиева Эльвира Рамилевна</dc:creator>
  <cp:lastModifiedBy>Office 4</cp:lastModifiedBy>
  <cp:revision>3</cp:revision>
  <dcterms:created xsi:type="dcterms:W3CDTF">2026-01-12T08:12:00Z</dcterms:created>
  <dcterms:modified xsi:type="dcterms:W3CDTF">2026-01-12T08:18:00Z</dcterms:modified>
</cp:coreProperties>
</file>