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012424" w:rsidRPr="00012424" w:rsidRDefault="00012424" w:rsidP="00012424">
      <w:pPr>
        <w:rPr>
          <w:b/>
          <w:bCs/>
        </w:rPr>
      </w:pPr>
      <w:r w:rsidRPr="00012424">
        <w:rPr>
          <w:b/>
          <w:bCs/>
        </w:rPr>
        <w:t>Техническое задание на разработку намоточной машины для прецизионной перемотки оптического волокна</w:t>
      </w:r>
    </w:p>
    <w:p w:rsidR="00012424" w:rsidRPr="00012424" w:rsidRDefault="00012424" w:rsidP="00012424">
      <w:r w:rsidRPr="00012424">
        <w:rPr>
          <w:b/>
          <w:bCs/>
        </w:rPr>
        <w:t>1. Назначение оборудования</w:t>
      </w:r>
      <w:r w:rsidRPr="00012424">
        <w:br/>
        <w:t>Машина предназначена для прецизионной перемотки</w:t>
      </w:r>
      <w:r>
        <w:t>(укладки)</w:t>
      </w:r>
      <w:r w:rsidRPr="00012424">
        <w:t xml:space="preserve"> оптического волокна с одной катушки на другую с контролем натяжения и </w:t>
      </w:r>
      <w:r>
        <w:t>контроля</w:t>
      </w:r>
      <w:r w:rsidRPr="00012424">
        <w:t xml:space="preserve"> длины перематываемого материала.</w:t>
      </w:r>
    </w:p>
    <w:p w:rsidR="00012424" w:rsidRPr="00012424" w:rsidRDefault="00012424" w:rsidP="00012424">
      <w:r w:rsidRPr="00012424">
        <w:rPr>
          <w:b/>
          <w:bCs/>
        </w:rPr>
        <w:t>2. Технические характеристики обрабатываемого материала</w:t>
      </w:r>
    </w:p>
    <w:p w:rsidR="00012424" w:rsidRPr="00012424" w:rsidRDefault="00012424" w:rsidP="00012424">
      <w:pPr>
        <w:numPr>
          <w:ilvl w:val="0"/>
          <w:numId w:val="1"/>
        </w:numPr>
      </w:pPr>
      <w:r w:rsidRPr="00012424">
        <w:t>Диаметр оптического волокна: ≈250 мкм;</w:t>
      </w:r>
    </w:p>
    <w:p w:rsidR="00012424" w:rsidRPr="00012424" w:rsidRDefault="00012424" w:rsidP="00012424">
      <w:pPr>
        <w:numPr>
          <w:ilvl w:val="0"/>
          <w:numId w:val="1"/>
        </w:numPr>
      </w:pPr>
      <w:r w:rsidRPr="00012424">
        <w:t>Длина перематываемого волокна: от 10 м до 20 км;</w:t>
      </w:r>
    </w:p>
    <w:p w:rsidR="00012424" w:rsidRPr="00012424" w:rsidRDefault="00012424" w:rsidP="00012424">
      <w:pPr>
        <w:numPr>
          <w:ilvl w:val="0"/>
          <w:numId w:val="1"/>
        </w:numPr>
      </w:pPr>
      <w:r w:rsidRPr="00012424">
        <w:t>Требуемая точность измерения длины: ±1 </w:t>
      </w:r>
      <w:r>
        <w:t>см</w:t>
      </w:r>
      <w:r w:rsidRPr="00012424">
        <w:t>.</w:t>
      </w:r>
    </w:p>
    <w:p w:rsidR="00012424" w:rsidRPr="00012424" w:rsidRDefault="00012424" w:rsidP="00012424">
      <w:r w:rsidRPr="00012424">
        <w:rPr>
          <w:b/>
          <w:bCs/>
        </w:rPr>
        <w:t>3. Параметры оснастки</w:t>
      </w:r>
    </w:p>
    <w:p w:rsidR="00012424" w:rsidRPr="00012424" w:rsidRDefault="00012424" w:rsidP="00012424">
      <w:pPr>
        <w:numPr>
          <w:ilvl w:val="0"/>
          <w:numId w:val="2"/>
        </w:numPr>
      </w:pPr>
      <w:r w:rsidRPr="00012424">
        <w:t>Внешний диаметр катушек: от 20 см до 40 см;</w:t>
      </w:r>
    </w:p>
    <w:p w:rsidR="00012424" w:rsidRPr="00012424" w:rsidRDefault="00012424" w:rsidP="00012424">
      <w:pPr>
        <w:numPr>
          <w:ilvl w:val="0"/>
          <w:numId w:val="2"/>
        </w:numPr>
      </w:pPr>
      <w:r>
        <w:t>Посадочный диаметр катушки</w:t>
      </w:r>
      <w:r w:rsidRPr="00012424">
        <w:t>: от 20 мм до 55 мм.</w:t>
      </w:r>
    </w:p>
    <w:p w:rsidR="00012424" w:rsidRPr="00012424" w:rsidRDefault="00012424" w:rsidP="00012424">
      <w:r w:rsidRPr="00012424">
        <w:rPr>
          <w:b/>
          <w:bCs/>
        </w:rPr>
        <w:t>4. Функциональные требования</w:t>
      </w:r>
    </w:p>
    <w:p w:rsidR="00012424" w:rsidRPr="00012424" w:rsidRDefault="00012424" w:rsidP="00012424">
      <w:r w:rsidRPr="00012424">
        <w:t>4.1. Механизм перемотки:</w:t>
      </w:r>
    </w:p>
    <w:p w:rsidR="00012424" w:rsidRPr="00012424" w:rsidRDefault="00012424" w:rsidP="00012424">
      <w:pPr>
        <w:numPr>
          <w:ilvl w:val="0"/>
          <w:numId w:val="3"/>
        </w:numPr>
      </w:pPr>
      <w:r w:rsidRPr="00012424">
        <w:t>обеспечение плавной перемотки волокна с катушки</w:t>
      </w:r>
      <w:r w:rsidRPr="00012424">
        <w:noBreakHyphen/>
        <w:t>источника на приёмную катушку;</w:t>
      </w:r>
    </w:p>
    <w:p w:rsidR="00012424" w:rsidRPr="00012424" w:rsidRDefault="00012424" w:rsidP="00012424">
      <w:pPr>
        <w:numPr>
          <w:ilvl w:val="0"/>
          <w:numId w:val="3"/>
        </w:numPr>
      </w:pPr>
      <w:r w:rsidRPr="00012424">
        <w:t>исключение проскальзывания и перекосов волокна при намотке;</w:t>
      </w:r>
    </w:p>
    <w:p w:rsidR="00012424" w:rsidRPr="00012424" w:rsidRDefault="00012424" w:rsidP="00012424">
      <w:pPr>
        <w:numPr>
          <w:ilvl w:val="0"/>
          <w:numId w:val="3"/>
        </w:numPr>
      </w:pPr>
      <w:r w:rsidRPr="00012424">
        <w:t>равномерное распределение витков по ширине катушки.</w:t>
      </w:r>
    </w:p>
    <w:p w:rsidR="00012424" w:rsidRPr="00012424" w:rsidRDefault="00012424" w:rsidP="00012424">
      <w:r w:rsidRPr="00012424">
        <w:t>4.2. Контроль натяжения:</w:t>
      </w:r>
    </w:p>
    <w:p w:rsidR="00012424" w:rsidRPr="00012424" w:rsidRDefault="00012424" w:rsidP="00012424">
      <w:pPr>
        <w:numPr>
          <w:ilvl w:val="0"/>
          <w:numId w:val="4"/>
        </w:numPr>
      </w:pPr>
      <w:r w:rsidRPr="00012424">
        <w:t>система измерения и регулирования натяжения волокна в процессе перемотки;</w:t>
      </w:r>
    </w:p>
    <w:p w:rsidR="00012424" w:rsidRPr="00012424" w:rsidRDefault="00012424" w:rsidP="00012424">
      <w:pPr>
        <w:numPr>
          <w:ilvl w:val="0"/>
          <w:numId w:val="4"/>
        </w:numPr>
      </w:pPr>
      <w:r w:rsidRPr="00012424">
        <w:t>диапазон регулируемого натяжения: указать требуемые значения (г/</w:t>
      </w:r>
      <w:proofErr w:type="spellStart"/>
      <w:r w:rsidRPr="00012424">
        <w:t>сН</w:t>
      </w:r>
      <w:proofErr w:type="spellEnd"/>
      <w:r w:rsidRPr="00012424">
        <w:t>) в зависимости от типа волокна;</w:t>
      </w:r>
    </w:p>
    <w:p w:rsidR="00012424" w:rsidRPr="00012424" w:rsidRDefault="00012424" w:rsidP="00012424">
      <w:pPr>
        <w:numPr>
          <w:ilvl w:val="0"/>
          <w:numId w:val="4"/>
        </w:numPr>
      </w:pPr>
      <w:r w:rsidRPr="00012424">
        <w:t>погрешность контроля натяжения: не более ±2 % от установленного значения;</w:t>
      </w:r>
    </w:p>
    <w:p w:rsidR="00012424" w:rsidRPr="00012424" w:rsidRDefault="00012424" w:rsidP="00012424">
      <w:pPr>
        <w:numPr>
          <w:ilvl w:val="0"/>
          <w:numId w:val="4"/>
        </w:numPr>
      </w:pPr>
      <w:r w:rsidRPr="00012424">
        <w:t>аварийная остановка при превышении/падении натяжения ниже заданных границ.</w:t>
      </w:r>
    </w:p>
    <w:p w:rsidR="00012424" w:rsidRPr="00012424" w:rsidRDefault="00012424" w:rsidP="00012424">
      <w:r w:rsidRPr="00012424">
        <w:t>4.3. Измерение длины:</w:t>
      </w:r>
    </w:p>
    <w:p w:rsidR="00012424" w:rsidRPr="00012424" w:rsidRDefault="00012424" w:rsidP="00012424">
      <w:pPr>
        <w:numPr>
          <w:ilvl w:val="0"/>
          <w:numId w:val="5"/>
        </w:numPr>
      </w:pPr>
      <w:r w:rsidRPr="00012424">
        <w:t>счётчик длины перематываемого волокна;</w:t>
      </w:r>
    </w:p>
    <w:p w:rsidR="00012424" w:rsidRPr="00012424" w:rsidRDefault="00012424" w:rsidP="00012424">
      <w:pPr>
        <w:numPr>
          <w:ilvl w:val="0"/>
          <w:numId w:val="5"/>
        </w:numPr>
      </w:pPr>
      <w:r w:rsidRPr="00012424">
        <w:t>погрешность измерения: ±1 </w:t>
      </w:r>
      <w:r>
        <w:t>с</w:t>
      </w:r>
      <w:r w:rsidRPr="00012424">
        <w:t xml:space="preserve">м на </w:t>
      </w:r>
      <w:r>
        <w:t>100м</w:t>
      </w:r>
      <w:r w:rsidRPr="00012424">
        <w:t>;</w:t>
      </w:r>
    </w:p>
    <w:p w:rsidR="00012424" w:rsidRPr="00012424" w:rsidRDefault="00012424" w:rsidP="00012424">
      <w:pPr>
        <w:numPr>
          <w:ilvl w:val="0"/>
          <w:numId w:val="5"/>
        </w:numPr>
      </w:pPr>
      <w:r w:rsidRPr="00012424">
        <w:t>возможность сброса и фиксации текущих показаний.</w:t>
      </w:r>
    </w:p>
    <w:p w:rsidR="00012424" w:rsidRPr="00012424" w:rsidRDefault="00012424" w:rsidP="00012424">
      <w:r w:rsidRPr="00012424">
        <w:t>4.4. Управление и интерфейс:</w:t>
      </w:r>
    </w:p>
    <w:p w:rsidR="00012424" w:rsidRPr="00012424" w:rsidRDefault="00012424" w:rsidP="00012424">
      <w:pPr>
        <w:numPr>
          <w:ilvl w:val="0"/>
          <w:numId w:val="6"/>
        </w:numPr>
      </w:pPr>
      <w:r w:rsidRPr="00012424">
        <w:t>панель управления с дисплеем для задания параметров (длина, скорость, натяжение);</w:t>
      </w:r>
    </w:p>
    <w:p w:rsidR="00012424" w:rsidRPr="00012424" w:rsidRDefault="00012424" w:rsidP="00012424">
      <w:pPr>
        <w:numPr>
          <w:ilvl w:val="0"/>
          <w:numId w:val="6"/>
        </w:numPr>
      </w:pPr>
      <w:r w:rsidRPr="00012424">
        <w:t>отображение текущих параметров: длина, скорость, натяжение, статус процесса;</w:t>
      </w:r>
    </w:p>
    <w:p w:rsidR="00012424" w:rsidRPr="00012424" w:rsidRDefault="00012424" w:rsidP="00012424">
      <w:pPr>
        <w:numPr>
          <w:ilvl w:val="0"/>
          <w:numId w:val="6"/>
        </w:numPr>
      </w:pPr>
      <w:r w:rsidRPr="00012424">
        <w:t>возможность сохранения предустановленных режимов для разных типов волокна/катушек.</w:t>
      </w:r>
    </w:p>
    <w:p w:rsidR="00012424" w:rsidRPr="00012424" w:rsidRDefault="00012424" w:rsidP="00012424">
      <w:r w:rsidRPr="00012424">
        <w:rPr>
          <w:b/>
          <w:bCs/>
        </w:rPr>
        <w:t>5. Требования к производительности</w:t>
      </w:r>
    </w:p>
    <w:p w:rsidR="00012424" w:rsidRPr="00012424" w:rsidRDefault="00012424" w:rsidP="00012424">
      <w:pPr>
        <w:numPr>
          <w:ilvl w:val="0"/>
          <w:numId w:val="7"/>
        </w:numPr>
      </w:pPr>
      <w:r w:rsidRPr="00012424">
        <w:t>Скорость перемотки: указать требуемый диапазон (м/мин или об/мин);</w:t>
      </w:r>
    </w:p>
    <w:p w:rsidR="00012424" w:rsidRPr="00012424" w:rsidRDefault="00012424" w:rsidP="00012424">
      <w:pPr>
        <w:numPr>
          <w:ilvl w:val="0"/>
          <w:numId w:val="7"/>
        </w:numPr>
      </w:pPr>
      <w:r w:rsidRPr="00012424">
        <w:lastRenderedPageBreak/>
        <w:t>время настройки на новый типоразмер катушки: не более 10 мин.</w:t>
      </w:r>
    </w:p>
    <w:p w:rsidR="00012424" w:rsidRPr="00012424" w:rsidRDefault="00012424" w:rsidP="00012424">
      <w:r w:rsidRPr="00012424">
        <w:rPr>
          <w:b/>
          <w:bCs/>
        </w:rPr>
        <w:t>6. Требования к точности и повторяемости</w:t>
      </w:r>
    </w:p>
    <w:p w:rsidR="00012424" w:rsidRPr="00012424" w:rsidRDefault="00012424" w:rsidP="00012424">
      <w:pPr>
        <w:numPr>
          <w:ilvl w:val="0"/>
          <w:numId w:val="8"/>
        </w:numPr>
      </w:pPr>
      <w:r w:rsidRPr="00012424">
        <w:t>отклонение шага намотки: не более ±50 мкм;</w:t>
      </w:r>
    </w:p>
    <w:p w:rsidR="00012424" w:rsidRPr="00012424" w:rsidRDefault="00012424" w:rsidP="00012424">
      <w:pPr>
        <w:numPr>
          <w:ilvl w:val="0"/>
          <w:numId w:val="8"/>
        </w:numPr>
      </w:pPr>
      <w:r w:rsidRPr="00012424">
        <w:t>равномерность натяжения по всей длине перемотки: не более ±3 % от заданного значения.</w:t>
      </w:r>
    </w:p>
    <w:p w:rsidR="00012424" w:rsidRPr="00012424" w:rsidRDefault="00012424" w:rsidP="00012424">
      <w:r w:rsidRPr="00012424">
        <w:rPr>
          <w:b/>
          <w:bCs/>
        </w:rPr>
        <w:t>7. Требования к безопасности</w:t>
      </w:r>
    </w:p>
    <w:p w:rsidR="00012424" w:rsidRPr="00012424" w:rsidRDefault="00012424" w:rsidP="00012424">
      <w:pPr>
        <w:numPr>
          <w:ilvl w:val="0"/>
          <w:numId w:val="9"/>
        </w:numPr>
      </w:pPr>
      <w:r w:rsidRPr="00012424">
        <w:t>аварийная кнопка остановки;</w:t>
      </w:r>
    </w:p>
    <w:p w:rsidR="00012424" w:rsidRPr="00012424" w:rsidRDefault="00012424" w:rsidP="00012424">
      <w:pPr>
        <w:numPr>
          <w:ilvl w:val="0"/>
          <w:numId w:val="9"/>
        </w:numPr>
      </w:pPr>
      <w:r w:rsidRPr="00012424">
        <w:t>защита от несанкционированного доступа к движущимся частям;</w:t>
      </w:r>
    </w:p>
    <w:p w:rsidR="00012424" w:rsidRPr="00012424" w:rsidRDefault="00012424" w:rsidP="00012424">
      <w:pPr>
        <w:numPr>
          <w:ilvl w:val="0"/>
          <w:numId w:val="9"/>
        </w:numPr>
      </w:pPr>
      <w:r w:rsidRPr="00012424">
        <w:t>сигнализация при обрыве волокна или отклонении параметров от нормы.</w:t>
      </w:r>
    </w:p>
    <w:p w:rsidR="00012424" w:rsidRPr="00012424" w:rsidRDefault="00012424" w:rsidP="00012424">
      <w:r w:rsidRPr="00012424">
        <w:rPr>
          <w:b/>
          <w:bCs/>
        </w:rPr>
        <w:t>8. Условия эксплуатации</w:t>
      </w:r>
    </w:p>
    <w:p w:rsidR="00012424" w:rsidRPr="00012424" w:rsidRDefault="00012424" w:rsidP="00012424">
      <w:pPr>
        <w:numPr>
          <w:ilvl w:val="0"/>
          <w:numId w:val="10"/>
        </w:numPr>
      </w:pPr>
      <w:r w:rsidRPr="00012424">
        <w:t>температура окружающей среды: от +10 </w:t>
      </w:r>
      <w:r w:rsidRPr="00012424">
        <w:rPr>
          <w:rFonts w:ascii="Cambria Math" w:hAnsi="Cambria Math" w:cs="Cambria Math"/>
        </w:rPr>
        <w:t>∘</w:t>
      </w:r>
      <w:r w:rsidRPr="00012424">
        <w:t>C до +35 </w:t>
      </w:r>
      <w:r w:rsidRPr="00012424">
        <w:rPr>
          <w:rFonts w:ascii="Cambria Math" w:hAnsi="Cambria Math" w:cs="Cambria Math"/>
        </w:rPr>
        <w:t>∘</w:t>
      </w:r>
      <w:r w:rsidRPr="00012424">
        <w:t>C;</w:t>
      </w:r>
    </w:p>
    <w:p w:rsidR="00012424" w:rsidRPr="00012424" w:rsidRDefault="00012424" w:rsidP="00012424">
      <w:pPr>
        <w:numPr>
          <w:ilvl w:val="0"/>
          <w:numId w:val="10"/>
        </w:numPr>
      </w:pPr>
      <w:r w:rsidRPr="00012424">
        <w:t>относительная влажность: не более 80 % (без конденсации);</w:t>
      </w:r>
    </w:p>
    <w:p w:rsidR="00012424" w:rsidRPr="00012424" w:rsidRDefault="00012424" w:rsidP="00012424">
      <w:pPr>
        <w:numPr>
          <w:ilvl w:val="0"/>
          <w:numId w:val="10"/>
        </w:numPr>
      </w:pPr>
      <w:r w:rsidRPr="00012424">
        <w:t>питание: 220 В±10 %, 50 Гц (или иное по требованию).</w:t>
      </w:r>
    </w:p>
    <w:p w:rsidR="00012424" w:rsidRPr="00012424" w:rsidRDefault="00012424" w:rsidP="00012424">
      <w:r w:rsidRPr="00012424">
        <w:rPr>
          <w:b/>
          <w:bCs/>
        </w:rPr>
        <w:t>9. Требования к конструкции</w:t>
      </w:r>
    </w:p>
    <w:p w:rsidR="00012424" w:rsidRPr="00012424" w:rsidRDefault="00012424" w:rsidP="00012424">
      <w:pPr>
        <w:numPr>
          <w:ilvl w:val="0"/>
          <w:numId w:val="11"/>
        </w:numPr>
      </w:pPr>
      <w:r w:rsidRPr="00012424">
        <w:t>компактность и устойчивость конструкции;</w:t>
      </w:r>
    </w:p>
    <w:p w:rsidR="00012424" w:rsidRPr="00012424" w:rsidRDefault="00012424" w:rsidP="00012424">
      <w:pPr>
        <w:numPr>
          <w:ilvl w:val="0"/>
          <w:numId w:val="11"/>
        </w:numPr>
      </w:pPr>
      <w:r w:rsidRPr="00012424">
        <w:t>удобство замены катушек и настройки вала;</w:t>
      </w:r>
    </w:p>
    <w:p w:rsidR="00012424" w:rsidRPr="00012424" w:rsidRDefault="00012424" w:rsidP="00012424">
      <w:pPr>
        <w:numPr>
          <w:ilvl w:val="0"/>
          <w:numId w:val="11"/>
        </w:numPr>
      </w:pPr>
      <w:r w:rsidRPr="00012424">
        <w:t>доступность узлов для обслуживания и калибровки.</w:t>
      </w:r>
    </w:p>
    <w:p w:rsidR="00012424" w:rsidRPr="00012424" w:rsidRDefault="00012424" w:rsidP="00012424">
      <w:r w:rsidRPr="00012424">
        <w:rPr>
          <w:b/>
          <w:bCs/>
        </w:rPr>
        <w:t>10. Комплект поставки</w:t>
      </w:r>
    </w:p>
    <w:p w:rsidR="00012424" w:rsidRPr="00012424" w:rsidRDefault="00012424" w:rsidP="00012424">
      <w:pPr>
        <w:numPr>
          <w:ilvl w:val="0"/>
          <w:numId w:val="12"/>
        </w:numPr>
      </w:pPr>
      <w:r w:rsidRPr="00012424">
        <w:t>намоточная машина в сборе;</w:t>
      </w:r>
    </w:p>
    <w:p w:rsidR="00012424" w:rsidRPr="00012424" w:rsidRDefault="00012424" w:rsidP="00012424">
      <w:pPr>
        <w:numPr>
          <w:ilvl w:val="0"/>
          <w:numId w:val="12"/>
        </w:numPr>
      </w:pPr>
      <w:r w:rsidRPr="00012424">
        <w:t>комплект сменных валов</w:t>
      </w:r>
      <w:r>
        <w:t>/конусных держателей</w:t>
      </w:r>
      <w:r w:rsidRPr="00012424">
        <w:t xml:space="preserve"> под разные диаметры;</w:t>
      </w:r>
    </w:p>
    <w:p w:rsidR="00012424" w:rsidRPr="00012424" w:rsidRDefault="00012424" w:rsidP="00012424">
      <w:pPr>
        <w:numPr>
          <w:ilvl w:val="0"/>
          <w:numId w:val="12"/>
        </w:numPr>
      </w:pPr>
      <w:r w:rsidRPr="00012424">
        <w:t>руководство по эксплуатации;</w:t>
      </w:r>
    </w:p>
    <w:p w:rsidR="00012424" w:rsidRPr="00012424" w:rsidRDefault="00012424" w:rsidP="00012424">
      <w:pPr>
        <w:numPr>
          <w:ilvl w:val="0"/>
          <w:numId w:val="12"/>
        </w:numPr>
      </w:pPr>
      <w:r w:rsidRPr="00012424">
        <w:t>паспорт изделия;</w:t>
      </w:r>
    </w:p>
    <w:p w:rsidR="00012424" w:rsidRPr="00012424" w:rsidRDefault="00012424" w:rsidP="00012424">
      <w:pPr>
        <w:numPr>
          <w:ilvl w:val="0"/>
          <w:numId w:val="12"/>
        </w:numPr>
      </w:pPr>
      <w:r w:rsidRPr="00012424">
        <w:t>калибровочные инструменты (при необходимости).</w:t>
      </w:r>
    </w:p>
    <w:p w:rsidR="00012424" w:rsidRPr="00012424" w:rsidRDefault="00012424" w:rsidP="00012424">
      <w:r w:rsidRPr="00012424">
        <w:rPr>
          <w:b/>
          <w:bCs/>
        </w:rPr>
        <w:t>11. Гарантийные обязательства</w:t>
      </w:r>
    </w:p>
    <w:p w:rsidR="00012424" w:rsidRPr="00012424" w:rsidRDefault="00012424" w:rsidP="00012424">
      <w:pPr>
        <w:numPr>
          <w:ilvl w:val="0"/>
          <w:numId w:val="13"/>
        </w:numPr>
      </w:pPr>
      <w:r w:rsidRPr="00012424">
        <w:t>гарантийный срок: 12 месяцев с момента ввода в эксплуатацию;</w:t>
      </w:r>
    </w:p>
    <w:p w:rsidR="00012424" w:rsidRPr="00012424" w:rsidRDefault="00012424" w:rsidP="00012424">
      <w:pPr>
        <w:numPr>
          <w:ilvl w:val="0"/>
          <w:numId w:val="13"/>
        </w:numPr>
      </w:pPr>
      <w:r w:rsidRPr="00012424">
        <w:t>обучение персонала работе с оборудованием (по согласованию).</w:t>
      </w:r>
    </w:p>
    <w:sectPr w:rsidR="00012424" w:rsidRPr="000124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103092"/>
    <w:multiLevelType w:val="multilevel"/>
    <w:tmpl w:val="1F64C3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9244CE"/>
    <w:multiLevelType w:val="multilevel"/>
    <w:tmpl w:val="C4F21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E93AA3"/>
    <w:multiLevelType w:val="multilevel"/>
    <w:tmpl w:val="6150A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1957F85"/>
    <w:multiLevelType w:val="multilevel"/>
    <w:tmpl w:val="EB26C6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3F656ED"/>
    <w:multiLevelType w:val="multilevel"/>
    <w:tmpl w:val="2778AE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B7B4214"/>
    <w:multiLevelType w:val="multilevel"/>
    <w:tmpl w:val="82DA47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F6156EA"/>
    <w:multiLevelType w:val="multilevel"/>
    <w:tmpl w:val="3BEAE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25373F"/>
    <w:multiLevelType w:val="multilevel"/>
    <w:tmpl w:val="7A42DB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3197F8C"/>
    <w:multiLevelType w:val="multilevel"/>
    <w:tmpl w:val="06043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8B94B6F"/>
    <w:multiLevelType w:val="multilevel"/>
    <w:tmpl w:val="504A8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932875"/>
    <w:multiLevelType w:val="multilevel"/>
    <w:tmpl w:val="7A1608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F4950B0"/>
    <w:multiLevelType w:val="multilevel"/>
    <w:tmpl w:val="655617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50A6F4D"/>
    <w:multiLevelType w:val="multilevel"/>
    <w:tmpl w:val="79063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9941D40"/>
    <w:multiLevelType w:val="multilevel"/>
    <w:tmpl w:val="AD1CA1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9A6ABE"/>
    <w:multiLevelType w:val="multilevel"/>
    <w:tmpl w:val="82F0B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76829AE"/>
    <w:multiLevelType w:val="multilevel"/>
    <w:tmpl w:val="4ADC5B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58916461">
    <w:abstractNumId w:val="13"/>
  </w:num>
  <w:num w:numId="2" w16cid:durableId="1124231609">
    <w:abstractNumId w:val="2"/>
  </w:num>
  <w:num w:numId="3" w16cid:durableId="977956915">
    <w:abstractNumId w:val="8"/>
  </w:num>
  <w:num w:numId="4" w16cid:durableId="1440368021">
    <w:abstractNumId w:val="7"/>
  </w:num>
  <w:num w:numId="5" w16cid:durableId="1577935969">
    <w:abstractNumId w:val="1"/>
  </w:num>
  <w:num w:numId="6" w16cid:durableId="1625187161">
    <w:abstractNumId w:val="6"/>
  </w:num>
  <w:num w:numId="7" w16cid:durableId="1926839748">
    <w:abstractNumId w:val="5"/>
  </w:num>
  <w:num w:numId="8" w16cid:durableId="1572233390">
    <w:abstractNumId w:val="10"/>
  </w:num>
  <w:num w:numId="9" w16cid:durableId="691032476">
    <w:abstractNumId w:val="9"/>
  </w:num>
  <w:num w:numId="10" w16cid:durableId="470757071">
    <w:abstractNumId w:val="0"/>
  </w:num>
  <w:num w:numId="11" w16cid:durableId="2043283511">
    <w:abstractNumId w:val="14"/>
  </w:num>
  <w:num w:numId="12" w16cid:durableId="1399013811">
    <w:abstractNumId w:val="12"/>
  </w:num>
  <w:num w:numId="13" w16cid:durableId="1468548950">
    <w:abstractNumId w:val="3"/>
  </w:num>
  <w:num w:numId="14" w16cid:durableId="564533450">
    <w:abstractNumId w:val="11"/>
  </w:num>
  <w:num w:numId="15" w16cid:durableId="1602763469">
    <w:abstractNumId w:val="4"/>
  </w:num>
  <w:num w:numId="16" w16cid:durableId="136474844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2424"/>
    <w:rsid w:val="00012424"/>
    <w:rsid w:val="001378D6"/>
    <w:rsid w:val="00276C46"/>
    <w:rsid w:val="00344DA7"/>
    <w:rsid w:val="003A60AF"/>
    <w:rsid w:val="008D56FB"/>
    <w:rsid w:val="00910A18"/>
    <w:rsid w:val="00C476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C2079D"/>
  <w15:chartTrackingRefBased/>
  <w15:docId w15:val="{ACE7733D-49A8-4DCA-B0A9-62392CC6A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124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124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1242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124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1242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124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124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124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124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1242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1242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1242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1242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1242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1242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1242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1242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1242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124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124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124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124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124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1242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1242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1242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1242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1242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12424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422</Words>
  <Characters>2407</Characters>
  <Application>Microsoft Office Word</Application>
  <DocSecurity>0</DocSecurity>
  <Lines>20</Lines>
  <Paragraphs>5</Paragraphs>
  <ScaleCrop>false</ScaleCrop>
  <Company/>
  <LinksUpToDate>false</LinksUpToDate>
  <CharactersWithSpaces>2824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Лопунов</dc:creator>
  <cp:keywords/>
  <dc:description/>
  <cp:lastModifiedBy>Алексей Лопунов</cp:lastModifiedBy>
  <cp:revision>2</cp:revision>
  <dcterms:created xsi:type="dcterms:W3CDTF">2025-11-20T13:11:00Z</dcterms:created>
  <dcterms:modified xsi:type="dcterms:W3CDTF">2025-11-20T13:11:00Z</dcterms:modified>
</cp:coreProperties>
</file>