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9355"/>
      </w:tblGrid>
      <w:tr w:rsidR="00201D99" w:rsidRPr="00EA2BDD" w14:paraId="7B54630A" w14:textId="77777777" w:rsidTr="006F1D48">
        <w:trPr>
          <w:trHeight w:val="399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F3944" w14:textId="54C3FBD8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 приобретается для намотки катушек типа двойная галета из ВТСП ленты второго поколения</w:t>
            </w:r>
            <w:r w:rsidR="00867A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шириной 12 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554F407" w14:textId="70A804BD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Намотка ведется в следующем порядке :</w:t>
            </w:r>
          </w:p>
          <w:p w14:paraId="15056C01" w14:textId="5EA9CCA9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</w:t>
            </w:r>
            <w:proofErr w:type="spellStart"/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межгалетного</w:t>
            </w:r>
            <w:proofErr w:type="spellEnd"/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спая между двумя катушками ВТСП ленты</w:t>
            </w:r>
          </w:p>
          <w:p w14:paraId="51FA49AE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Закрепление </w:t>
            </w:r>
            <w:proofErr w:type="spellStart"/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межгалетного</w:t>
            </w:r>
            <w:proofErr w:type="spellEnd"/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спая в каркасе для намотки</w:t>
            </w:r>
          </w:p>
          <w:p w14:paraId="18CF5538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Установка каркаса на монтажный стол </w:t>
            </w:r>
          </w:p>
          <w:p w14:paraId="526B56E6" w14:textId="426554A2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Намотка первой галеты при вращении планшайбы в прямом направлении с промежуточным формированием спаев, без ослабления натяга  </w:t>
            </w:r>
          </w:p>
          <w:p w14:paraId="58B021E2" w14:textId="68604499" w:rsid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Пайка токового ввода и закрепление его на каркасе</w:t>
            </w:r>
          </w:p>
          <w:p w14:paraId="4826887A" w14:textId="5FBF6735" w:rsidR="00867AFE" w:rsidRPr="00883BF6" w:rsidRDefault="00867AFE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сево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смещени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планшайбы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заданное расстояние 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или остальных осей относительно плоскости планшайбы</w:t>
            </w:r>
          </w:p>
          <w:p w14:paraId="6B0E619B" w14:textId="50A0E87D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Намотка второй галеты при вращении планшайбы в обратном направлении с промежуточным формированием спаев, без ослабления натяга  </w:t>
            </w:r>
          </w:p>
          <w:p w14:paraId="0C97400F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Пайка токового ввода и закрепление его на каркасе</w:t>
            </w:r>
          </w:p>
          <w:p w14:paraId="023A4BC7" w14:textId="2E1D9E5E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638872" w14:textId="18492E3B" w:rsidR="00201D99" w:rsidRPr="00EA2BDD" w:rsidRDefault="00201D99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состав Оборудования входят:</w:t>
            </w:r>
          </w:p>
          <w:p w14:paraId="657666FC" w14:textId="2F02EE15" w:rsidR="00201D99" w:rsidRPr="00EA2BDD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блок управления </w:t>
            </w:r>
          </w:p>
          <w:p w14:paraId="0A59CF21" w14:textId="77777777" w:rsidR="00201D99" w:rsidRPr="00EA2BDD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монтажный стол с планшайбой, вращающейся в вертикальной плоскости;             </w:t>
            </w:r>
          </w:p>
          <w:p w14:paraId="326BE8F3" w14:textId="5DAA3B12" w:rsidR="00201D99" w:rsidRPr="00EA2BDD" w:rsidRDefault="00BE3654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CE7">
              <w:rPr>
                <w:rFonts w:ascii="Times New Roman" w:hAnsi="Times New Roman" w:cs="Times New Roman"/>
                <w:sz w:val="24"/>
                <w:szCs w:val="24"/>
              </w:rPr>
              <w:t>сдаточн</w:t>
            </w:r>
            <w:r w:rsidR="00867AFE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8F5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1D99" w:rsidRPr="00EA2BDD">
              <w:rPr>
                <w:rFonts w:ascii="Times New Roman" w:hAnsi="Times New Roman" w:cs="Times New Roman"/>
                <w:sz w:val="24"/>
                <w:szCs w:val="24"/>
              </w:rPr>
              <w:t>устройств</w:t>
            </w:r>
            <w:r w:rsidR="00867A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01D99" w:rsidRPr="00EA2BDD">
              <w:rPr>
                <w:rFonts w:ascii="Times New Roman" w:hAnsi="Times New Roman" w:cs="Times New Roman"/>
                <w:sz w:val="24"/>
                <w:szCs w:val="24"/>
              </w:rPr>
              <w:t>, обеспечивающ</w:t>
            </w:r>
            <w:r w:rsidR="00867AFE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="00201D99"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постоянное натяжение ленты в течение всего периода намотки;</w:t>
            </w:r>
          </w:p>
          <w:p w14:paraId="5418CCB0" w14:textId="77777777" w:rsidR="00BE3654" w:rsidRDefault="00BE3654" w:rsidP="00BE3654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сдаточное устройство для витковой изоляции типа ЛЭСБ – 1 шт.</w:t>
            </w:r>
          </w:p>
          <w:p w14:paraId="70D48273" w14:textId="77777777" w:rsidR="00201D99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выносная педаль для управления электродвигателем с дублированием  управления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пульте, установленном на </w:t>
            </w: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>монтажном столе.</w:t>
            </w:r>
          </w:p>
          <w:p w14:paraId="5313DDE6" w14:textId="77777777" w:rsidR="00201D99" w:rsidRPr="008F5CE7" w:rsidRDefault="00201D99" w:rsidP="006F1D48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4A87B" w14:textId="77777777" w:rsidR="00201D99" w:rsidRPr="00EA2BDD" w:rsidRDefault="00201D99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Оборудование должно иметь следующие характеристики: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5199"/>
              <w:gridCol w:w="3042"/>
            </w:tblGrid>
            <w:tr w:rsidR="00201D99" w:rsidRPr="00EA2BDD" w14:paraId="46A32787" w14:textId="77777777" w:rsidTr="006F1D48">
              <w:tc>
                <w:tcPr>
                  <w:tcW w:w="883" w:type="dxa"/>
                  <w:shd w:val="clear" w:color="auto" w:fill="auto"/>
                </w:tcPr>
                <w:p w14:paraId="4B304E0D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199" w:type="dxa"/>
                  <w:shd w:val="clear" w:color="auto" w:fill="auto"/>
                </w:tcPr>
                <w:p w14:paraId="172F1A9F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Наименование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51D0DB2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Значение или диапазон</w:t>
                  </w:r>
                </w:p>
              </w:tc>
            </w:tr>
            <w:tr w:rsidR="00201D99" w:rsidRPr="00EA2BDD" w14:paraId="79BDB7CE" w14:textId="77777777" w:rsidTr="006F1D48">
              <w:tc>
                <w:tcPr>
                  <w:tcW w:w="883" w:type="dxa"/>
                  <w:shd w:val="clear" w:color="auto" w:fill="auto"/>
                </w:tcPr>
                <w:p w14:paraId="7C3032EB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01E4925" w14:textId="6C87A31B" w:rsidR="00201D99" w:rsidRPr="00EA2BDD" w:rsidRDefault="00EC6BCB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 w:rsidR="00201D99"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аксимальный диаметр оправки, мм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4E90050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00</w:t>
                  </w:r>
                </w:p>
              </w:tc>
            </w:tr>
            <w:tr w:rsidR="00201D99" w:rsidRPr="00EA2BDD" w14:paraId="1FF350AA" w14:textId="77777777" w:rsidTr="006F1D48">
              <w:tc>
                <w:tcPr>
                  <w:tcW w:w="883" w:type="dxa"/>
                  <w:shd w:val="clear" w:color="auto" w:fill="auto"/>
                </w:tcPr>
                <w:p w14:paraId="47BBD0C8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0B455C48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Наличие обратного хода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EF1DE8A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да</w:t>
                  </w:r>
                </w:p>
              </w:tc>
            </w:tr>
            <w:tr w:rsidR="00201D99" w:rsidRPr="00EA2BDD" w14:paraId="247A2A3C" w14:textId="77777777" w:rsidTr="006F1D48">
              <w:tc>
                <w:tcPr>
                  <w:tcW w:w="883" w:type="dxa"/>
                  <w:shd w:val="clear" w:color="auto" w:fill="auto"/>
                </w:tcPr>
                <w:p w14:paraId="546A5F66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0FDABD80" w14:textId="00AB9145" w:rsidR="00201D99" w:rsidRPr="008F5CE7" w:rsidRDefault="00201D99" w:rsidP="006F1D48">
                  <w:pPr>
                    <w:spacing w:after="0" w:line="100" w:lineRule="atLeast"/>
                    <w:ind w:right="184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Натяжение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ВТСП лент</w:t>
                  </w:r>
                  <w:r w:rsidR="00867A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максимальное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Н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55A48B20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201D99" w:rsidRPr="00EA2BDD" w14:paraId="7D7E7C00" w14:textId="77777777" w:rsidTr="006F1D48">
              <w:tc>
                <w:tcPr>
                  <w:tcW w:w="883" w:type="dxa"/>
                  <w:shd w:val="clear" w:color="auto" w:fill="auto"/>
                </w:tcPr>
                <w:p w14:paraId="7DB310F1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599DE2E3" w14:textId="0A506694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Натяжение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ВТСП лент</w:t>
                  </w:r>
                  <w:r w:rsidR="00867A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минимальное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Н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191609B1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201D99" w:rsidRPr="008F5CE7" w14:paraId="57060945" w14:textId="77777777" w:rsidTr="006F1D48">
              <w:tc>
                <w:tcPr>
                  <w:tcW w:w="883" w:type="dxa"/>
                  <w:shd w:val="clear" w:color="auto" w:fill="auto"/>
                </w:tcPr>
                <w:p w14:paraId="78680EBF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4B0AB43D" w14:textId="77777777" w:rsidR="00201D99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Натяжение для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изоляции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максимальное, Н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4B175ED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01D99" w:rsidRPr="008F5CE7" w14:paraId="7FCD341D" w14:textId="77777777" w:rsidTr="006F1D48">
              <w:tc>
                <w:tcPr>
                  <w:tcW w:w="883" w:type="dxa"/>
                  <w:shd w:val="clear" w:color="auto" w:fill="auto"/>
                </w:tcPr>
                <w:p w14:paraId="1D9E85CB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57F7B89" w14:textId="77777777" w:rsidR="00201D99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Натяжение для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изоляции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минимальное, Н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66B318D9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</w:t>
                  </w:r>
                </w:p>
              </w:tc>
            </w:tr>
            <w:tr w:rsidR="00201D99" w:rsidRPr="00EA2BDD" w14:paraId="390AF034" w14:textId="77777777" w:rsidTr="006F1D48">
              <w:tc>
                <w:tcPr>
                  <w:tcW w:w="883" w:type="dxa"/>
                  <w:shd w:val="clear" w:color="auto" w:fill="auto"/>
                </w:tcPr>
                <w:p w14:paraId="7657B290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1D6A2351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Максимальное ч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исло оборотов приемника, об/мин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BD9AE93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201D99" w:rsidRPr="00EA2BDD" w14:paraId="0225EB26" w14:textId="77777777" w:rsidTr="006F1D48">
              <w:tc>
                <w:tcPr>
                  <w:tcW w:w="883" w:type="dxa"/>
                  <w:shd w:val="clear" w:color="auto" w:fill="auto"/>
                </w:tcPr>
                <w:p w14:paraId="73ADDA92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FA71184" w14:textId="3547D028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Ширина лент</w:t>
                  </w:r>
                  <w:r w:rsidR="00867A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мм 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757E62B" w14:textId="497C0139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201D99" w:rsidRPr="00EA2BDD" w14:paraId="387E49A5" w14:textId="77777777" w:rsidTr="006F1D48">
              <w:tc>
                <w:tcPr>
                  <w:tcW w:w="883" w:type="dxa"/>
                  <w:shd w:val="clear" w:color="auto" w:fill="auto"/>
                </w:tcPr>
                <w:p w14:paraId="03BAB719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2D0EE698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Масса оправки , кг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2FB11BA5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Не более 100</w:t>
                  </w:r>
                </w:p>
              </w:tc>
            </w:tr>
          </w:tbl>
          <w:p w14:paraId="18C4B23C" w14:textId="77777777" w:rsidR="006E2A91" w:rsidRDefault="006E2A91" w:rsidP="006F1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3C97A" w14:textId="3A24A9E6" w:rsidR="00BE3654" w:rsidRDefault="00BE3654" w:rsidP="006F1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требования:</w:t>
            </w:r>
          </w:p>
          <w:p w14:paraId="671260A2" w14:textId="0FE54558" w:rsidR="00BE3654" w:rsidRPr="00BE3654" w:rsidRDefault="00BE3654" w:rsidP="00BE3654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  <w:p w14:paraId="491645DF" w14:textId="2598B3DB" w:rsidR="00BE3654" w:rsidRPr="00BE3654" w:rsidRDefault="00BE3654" w:rsidP="00BE3654">
            <w:pPr>
              <w:pStyle w:val="a7"/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>Устройство управления в процессе работы должно обеспечивать плавное увеличение частоты вращения планшайбы с регулируемой скоростью нарастания, поддержание постоянной достигнутой частоты вращения во всем диапазоне скоростей, быструю остановку с регулируемой скоростью и осуществлять реверсивное вращение планшайбы.</w:t>
            </w:r>
          </w:p>
          <w:p w14:paraId="5E996751" w14:textId="562409B8" w:rsidR="00BE3654" w:rsidRDefault="00201D99" w:rsidP="00BE3654">
            <w:pPr>
              <w:pStyle w:val="a7"/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управления выносной педали: при полном нажатии на педаль происходит плавный набор скорости вращения планшайбы. При отпускании педали (в диапазоне 20-80% хода педали) набранная скорость фиксируется. </w:t>
            </w:r>
          </w:p>
          <w:p w14:paraId="67E1F203" w14:textId="77777777" w:rsidR="00BE3654" w:rsidRPr="00BE3654" w:rsidRDefault="00BE3654" w:rsidP="00BE3654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70037" w14:textId="77777777" w:rsidR="00BE3654" w:rsidRDefault="00201D99" w:rsidP="00BE3654">
            <w:pPr>
              <w:pStyle w:val="a7"/>
              <w:numPr>
                <w:ilvl w:val="0"/>
                <w:numId w:val="3"/>
              </w:num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Сдаточные устройства </w:t>
            </w:r>
          </w:p>
          <w:p w14:paraId="70E10092" w14:textId="3D53D929" w:rsidR="000E6934" w:rsidRDefault="00BE3654" w:rsidP="000E6934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7A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201D99" w:rsidRPr="00867AFE">
              <w:rPr>
                <w:rFonts w:ascii="Times New Roman" w:hAnsi="Times New Roman" w:cs="Times New Roman"/>
                <w:sz w:val="24"/>
                <w:szCs w:val="24"/>
              </w:rPr>
              <w:t>олжн</w:t>
            </w:r>
            <w:r w:rsidR="00867AFE" w:rsidRPr="00867A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01D99" w:rsidRPr="00867AFE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обеспечивать регулировку натяжения </w:t>
            </w:r>
            <w:r w:rsidR="00867AFE">
              <w:rPr>
                <w:rFonts w:ascii="Times New Roman" w:hAnsi="Times New Roman" w:cs="Times New Roman"/>
                <w:sz w:val="24"/>
                <w:szCs w:val="24"/>
              </w:rPr>
              <w:t>ленты</w:t>
            </w:r>
          </w:p>
          <w:p w14:paraId="351BC402" w14:textId="77777777" w:rsidR="00867AFE" w:rsidRPr="00867AFE" w:rsidRDefault="00867AFE" w:rsidP="00867AFE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1E047" w14:textId="7CA40BEE" w:rsidR="000E6934" w:rsidRDefault="00CB28F0" w:rsidP="000E693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Планшайба </w:t>
            </w:r>
          </w:p>
          <w:p w14:paraId="47F3C5A4" w14:textId="5E042F0A" w:rsidR="00201D99" w:rsidRPr="000E6934" w:rsidRDefault="000E6934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>олжн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быть оснащен</w:t>
            </w:r>
            <w:r w:rsidR="007618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>прикатным</w:t>
            </w:r>
            <w:proofErr w:type="spellEnd"/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роликом (диапазон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регулировки 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>усилия прижима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7A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867A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0 Н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6DF20190" w14:textId="66DC91D8" w:rsidR="00201D99" w:rsidRPr="000E6934" w:rsidRDefault="00201D99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Для обеспечения возможности намотки двухслойных катушек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планшайба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должн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быть оснащен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креплением под вторую бобину с лентой, фиксируемую на момент намотки первой галеты в покое относительно каркаса.</w:t>
            </w:r>
          </w:p>
          <w:p w14:paraId="7832DB1C" w14:textId="2F2C2801" w:rsidR="00201D99" w:rsidRDefault="000E6934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Должно быть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предусмотрено место для установки устройства фиксации ленты на время пайки контактного соединения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работе 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прикатного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ролика).</w:t>
            </w:r>
          </w:p>
          <w:p w14:paraId="4EA56B8F" w14:textId="77777777" w:rsidR="000E6934" w:rsidRPr="000E6934" w:rsidRDefault="000E6934" w:rsidP="000E6934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4D082" w14:textId="77777777" w:rsidR="000E6934" w:rsidRDefault="000E6934" w:rsidP="000E693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требования</w:t>
            </w:r>
          </w:p>
          <w:p w14:paraId="29324A22" w14:textId="7467857A" w:rsidR="007618FB" w:rsidRDefault="007618FB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Диаметры роликов для ленты (прижимного, обеспечивающих натяг в сдаточном устройстве и т.д. ) должны быть не менее 100 мм.</w:t>
            </w:r>
          </w:p>
          <w:p w14:paraId="520CAD4B" w14:textId="488B75C8" w:rsidR="00201D99" w:rsidRPr="000E6934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Для снижения воздействия на места спаев предусмотреть место для размещения оснастки для пайки между </w:t>
            </w:r>
            <w:r w:rsidR="000E6934" w:rsidRPr="000E6934">
              <w:rPr>
                <w:rFonts w:ascii="Times New Roman" w:hAnsi="Times New Roman" w:cs="Times New Roman"/>
                <w:sz w:val="24"/>
                <w:szCs w:val="24"/>
              </w:rPr>
              <w:t>монтажным столом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и сдаточным устройством</w:t>
            </w:r>
            <w:r w:rsidR="000E6934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(минимум 0,8 м)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88466C" w14:textId="689A0897" w:rsidR="00201D99" w:rsidRPr="000E6934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В конструкции станка должна быть предусмотрена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первичная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юстировк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взаимного расположения бобин с ВТСП лентой, лентой витковой изоляции или бандажа в одной плоскости с основанием для намотки катушки, установленной на планшайбе.</w:t>
            </w:r>
          </w:p>
          <w:p w14:paraId="44027606" w14:textId="33A1B756" w:rsidR="00201D99" w:rsidRPr="00CB28F0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Для намотки двухслойных катушек должна быть предусмотрена возможность осевого смещения планшайбы в диапазоне от 0 до 2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мм или остальных осей относительно плоскости планшайбы</w:t>
            </w:r>
            <w:r w:rsidR="007618FB">
              <w:rPr>
                <w:rFonts w:ascii="Times New Roman" w:hAnsi="Times New Roman" w:cs="Times New Roman"/>
                <w:sz w:val="24"/>
                <w:szCs w:val="24"/>
              </w:rPr>
              <w:t xml:space="preserve"> (механическая)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BD0421" w14:textId="3C09338F" w:rsidR="00201D99" w:rsidRPr="00EA2BDD" w:rsidRDefault="00201D99" w:rsidP="006F1D4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0DC4F43" w14:textId="77777777" w:rsidR="00D10C6C" w:rsidRDefault="00D10C6C"/>
    <w:sectPr w:rsidR="00D10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92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0181"/>
    <w:multiLevelType w:val="hybridMultilevel"/>
    <w:tmpl w:val="CAFCBBBE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B3433"/>
    <w:multiLevelType w:val="hybridMultilevel"/>
    <w:tmpl w:val="9C7E084C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02355"/>
    <w:multiLevelType w:val="hybridMultilevel"/>
    <w:tmpl w:val="4FA4DB16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16987"/>
    <w:multiLevelType w:val="hybridMultilevel"/>
    <w:tmpl w:val="6386A6D4"/>
    <w:lvl w:ilvl="0" w:tplc="50426A00">
      <w:start w:val="1"/>
      <w:numFmt w:val="bullet"/>
      <w:lvlText w:val="―"/>
      <w:lvlJc w:val="left"/>
      <w:pPr>
        <w:ind w:left="146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6" w:hanging="360"/>
      </w:pPr>
      <w:rPr>
        <w:rFonts w:ascii="Wingdings" w:hAnsi="Wingdings" w:hint="default"/>
      </w:rPr>
    </w:lvl>
  </w:abstractNum>
  <w:abstractNum w:abstractNumId="4" w15:restartNumberingAfterBreak="0">
    <w:nsid w:val="5F451F74"/>
    <w:multiLevelType w:val="hybridMultilevel"/>
    <w:tmpl w:val="96409AA6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5737D"/>
    <w:multiLevelType w:val="hybridMultilevel"/>
    <w:tmpl w:val="ACFE02CC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6F7B1D29"/>
    <w:multiLevelType w:val="hybridMultilevel"/>
    <w:tmpl w:val="391E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182256"/>
    <w:multiLevelType w:val="hybridMultilevel"/>
    <w:tmpl w:val="FF9CD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C092F"/>
    <w:multiLevelType w:val="hybridMultilevel"/>
    <w:tmpl w:val="E7C40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844684">
    <w:abstractNumId w:val="5"/>
  </w:num>
  <w:num w:numId="2" w16cid:durableId="1066493637">
    <w:abstractNumId w:val="8"/>
  </w:num>
  <w:num w:numId="3" w16cid:durableId="403992880">
    <w:abstractNumId w:val="7"/>
  </w:num>
  <w:num w:numId="4" w16cid:durableId="793671997">
    <w:abstractNumId w:val="3"/>
  </w:num>
  <w:num w:numId="5" w16cid:durableId="408894044">
    <w:abstractNumId w:val="0"/>
  </w:num>
  <w:num w:numId="6" w16cid:durableId="1812669736">
    <w:abstractNumId w:val="1"/>
  </w:num>
  <w:num w:numId="7" w16cid:durableId="824587634">
    <w:abstractNumId w:val="2"/>
  </w:num>
  <w:num w:numId="8" w16cid:durableId="1090201050">
    <w:abstractNumId w:val="4"/>
  </w:num>
  <w:num w:numId="9" w16cid:durableId="19986062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D99"/>
    <w:rsid w:val="000E6934"/>
    <w:rsid w:val="00164CED"/>
    <w:rsid w:val="00201D99"/>
    <w:rsid w:val="002350EF"/>
    <w:rsid w:val="00522356"/>
    <w:rsid w:val="00556294"/>
    <w:rsid w:val="006C0FBD"/>
    <w:rsid w:val="006E2A91"/>
    <w:rsid w:val="007618FB"/>
    <w:rsid w:val="008053C5"/>
    <w:rsid w:val="00867AFE"/>
    <w:rsid w:val="00883BF6"/>
    <w:rsid w:val="008C2DD1"/>
    <w:rsid w:val="009E2574"/>
    <w:rsid w:val="00A57ABD"/>
    <w:rsid w:val="00BE3654"/>
    <w:rsid w:val="00CB28F0"/>
    <w:rsid w:val="00CB7529"/>
    <w:rsid w:val="00D10C6C"/>
    <w:rsid w:val="00E33C1B"/>
    <w:rsid w:val="00EC6BCB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488F"/>
  <w15:chartTrackingRefBased/>
  <w15:docId w15:val="{142C0364-9D04-42AF-8DC3-3AF22EC7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BF6"/>
    <w:pPr>
      <w:suppressAutoHyphens/>
      <w:spacing w:line="259" w:lineRule="auto"/>
    </w:pPr>
    <w:rPr>
      <w:rFonts w:ascii="Calibri" w:eastAsia="SimSun" w:hAnsi="Calibri" w:cs="font1392"/>
      <w:kern w:val="1"/>
      <w:sz w:val="22"/>
      <w:szCs w:val="22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01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1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1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1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1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1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1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1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1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01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01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01D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1D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1D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01D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01D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01D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01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01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01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01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01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01D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01D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01D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01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01D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01D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Овсянников</dc:creator>
  <cp:keywords/>
  <dc:description/>
  <cp:lastModifiedBy>Вячеслав Овсянников</cp:lastModifiedBy>
  <cp:revision>4</cp:revision>
  <cp:lastPrinted>2025-07-08T07:58:00Z</cp:lastPrinted>
  <dcterms:created xsi:type="dcterms:W3CDTF">2025-07-08T13:11:00Z</dcterms:created>
  <dcterms:modified xsi:type="dcterms:W3CDTF">2025-07-08T13:19:00Z</dcterms:modified>
</cp:coreProperties>
</file>