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media/image1.png" ContentType="image/png"/>
  <Override PartName="/word/media/image2.png" ContentType="image/png"/>
  <Override PartName="/word/media/image3.png" ContentType="image/png"/>
  <Override PartName="/word/media/image4.png" ContentType="image/png"/>
  <Override PartName="/word/media/image5.png" ContentType="image/png"/>
  <Override PartName="/word/media/image6.png" ContentType="image/png"/>
  <Override PartName="/word/footer4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header4.xml" ContentType="application/vnd.openxmlformats-officedocument.wordprocessingml.header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_rels/document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Style33"/>
        <w:bidi w:val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 xml:space="preserve">Катушки индуктивности, изготавливаемые </w:t>
      </w:r>
    </w:p>
    <w:p>
      <w:pPr>
        <w:pStyle w:val="Style33"/>
        <w:bidi w:val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на предприятии АО «Завод «Метеор»</w:t>
      </w:r>
    </w:p>
    <w:p>
      <w:pPr>
        <w:pStyle w:val="Style33"/>
        <w:bidi w:val="0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Style33"/>
        <w:bidi w:val="0"/>
        <w:rPr>
          <w:rFonts w:ascii="Times New Roman" w:hAnsi="Times New Roman"/>
        </w:rPr>
      </w:pPr>
      <w:r>
        <w:rPr>
          <w:rFonts w:ascii="Times New Roman" w:hAnsi="Times New Roman"/>
        </w:rPr>
        <w:t>На нашем предприятии на станке СРН-05М3 изготавливают два основных варианта катушек индуктивности. Для намотки данных изделий применяются:</w:t>
      </w:r>
    </w:p>
    <w:p>
      <w:pPr>
        <w:pStyle w:val="Style33"/>
        <w:bidi w:val="0"/>
        <w:rPr>
          <w:rFonts w:ascii="Times New Roman" w:hAnsi="Times New Roman"/>
        </w:rPr>
      </w:pPr>
      <w:r>
        <w:rPr>
          <w:rFonts w:ascii="Times New Roman" w:hAnsi="Times New Roman"/>
        </w:rPr>
        <w:t>- каркас собственного производства (материал: фенопласт Э1-340-02 ТУ 2253-097-05015227-2004);</w:t>
      </w:r>
    </w:p>
    <w:p>
      <w:pPr>
        <w:pStyle w:val="Style33"/>
        <w:bidi w:val="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- </w:t>
      </w:r>
      <w:r>
        <w:rPr>
          <w:rFonts w:ascii="Times New Roman" w:hAnsi="Times New Roman"/>
        </w:rPr>
        <w:t xml:space="preserve">провод  </w:t>
      </w:r>
      <w:r>
        <w:rPr>
          <w:rFonts w:ascii="Times New Roman" w:hAnsi="Times New Roman"/>
        </w:rPr>
        <w:t>ПЭВТЛ-2 ТУ16-505.446-</w:t>
      </w:r>
      <w:r>
        <w:rPr>
          <w:rFonts w:ascii="Times New Roman" w:hAnsi="Times New Roman"/>
        </w:rPr>
        <w:t xml:space="preserve">77 </w:t>
      </w:r>
      <w:r>
        <w:rPr>
          <w:rFonts w:ascii="Times New Roman" w:hAnsi="Times New Roman"/>
        </w:rPr>
        <w:t>(диаметр от 0,05мм до 0,1</w:t>
      </w:r>
      <w:r>
        <w:rPr>
          <w:rFonts w:ascii="Times New Roman" w:hAnsi="Times New Roman"/>
        </w:rPr>
        <w:t>9</w:t>
      </w:r>
      <w:r>
        <w:rPr>
          <w:rFonts w:ascii="Times New Roman" w:hAnsi="Times New Roman"/>
        </w:rPr>
        <w:t>мм);</w:t>
      </w:r>
    </w:p>
    <w:p>
      <w:pPr>
        <w:pStyle w:val="Style33"/>
        <w:bidi w:val="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- бумага для изоляции </w:t>
      </w:r>
      <w:r>
        <w:rPr>
          <w:rFonts w:ascii="Times New Roman" w:hAnsi="Times New Roman"/>
        </w:rPr>
        <w:t xml:space="preserve">обмоток </w:t>
      </w:r>
      <w:r>
        <w:rPr>
          <w:rFonts w:ascii="Times New Roman" w:hAnsi="Times New Roman"/>
          <w:u w:val="none"/>
        </w:rPr>
        <w:t xml:space="preserve">КОН-2-10 ГОСТ </w:t>
      </w:r>
      <w:r>
        <w:rPr>
          <w:rFonts w:ascii="Times New Roman" w:hAnsi="Times New Roman"/>
          <w:u w:val="none"/>
        </w:rPr>
        <w:t>1908 —</w:t>
      </w:r>
      <w:r>
        <w:rPr>
          <w:rFonts w:ascii="Times New Roman" w:hAnsi="Times New Roman"/>
          <w:u w:val="none"/>
        </w:rPr>
        <w:t xml:space="preserve"> 82Е;</w:t>
      </w:r>
    </w:p>
    <w:p>
      <w:pPr>
        <w:pStyle w:val="Style33"/>
        <w:bidi w:val="0"/>
        <w:rPr>
          <w:rFonts w:ascii="Times New Roman" w:hAnsi="Times New Roman"/>
        </w:rPr>
      </w:pPr>
      <w:r>
        <w:rPr>
          <w:rFonts w:ascii="Times New Roman" w:hAnsi="Times New Roman"/>
          <w:u w:val="none"/>
        </w:rPr>
        <w:t xml:space="preserve">- </w:t>
      </w:r>
      <w:r>
        <w:rPr>
          <w:rFonts w:ascii="Times New Roman" w:hAnsi="Times New Roman"/>
          <w:u w:val="none"/>
        </w:rPr>
        <w:t>клей БФ-4 собственного производства</w:t>
      </w:r>
    </w:p>
    <w:p>
      <w:pPr>
        <w:pStyle w:val="Style33"/>
        <w:bidi w:val="0"/>
        <w:rPr>
          <w:rFonts w:ascii="Times New Roman" w:hAnsi="Times New Roman"/>
          <w:u w:val="none"/>
        </w:rPr>
      </w:pPr>
      <w:r>
        <w:rPr>
          <w:rFonts w:ascii="Times New Roman" w:hAnsi="Times New Roman"/>
        </w:rPr>
      </w:r>
    </w:p>
    <w:p>
      <w:pPr>
        <w:pStyle w:val="Style33"/>
        <w:bidi w:val="0"/>
        <w:rPr>
          <w:rFonts w:ascii="Times New Roman" w:hAnsi="Times New Roman"/>
        </w:rPr>
      </w:pPr>
      <w:r>
        <w:rPr>
          <w:rFonts w:ascii="Times New Roman" w:hAnsi="Times New Roman"/>
          <w:u w:val="none"/>
        </w:rPr>
        <w:t>П</w:t>
      </w:r>
      <w:r>
        <w:rPr>
          <w:rFonts w:ascii="Times New Roman" w:hAnsi="Times New Roman"/>
          <w:u w:val="none"/>
        </w:rPr>
        <w:t xml:space="preserve">ри намотке катушек первого варианта (приложение 1, чертеж 2) применяется каркас </w:t>
      </w:r>
      <w:r>
        <w:rPr>
          <w:rFonts w:ascii="Times New Roman" w:hAnsi="Times New Roman"/>
          <w:u w:val="none"/>
        </w:rPr>
        <w:t>с двумя секциями</w:t>
      </w:r>
      <w:r>
        <w:rPr>
          <w:rFonts w:ascii="Times New Roman" w:hAnsi="Times New Roman"/>
          <w:u w:val="none"/>
        </w:rPr>
        <w:t xml:space="preserve"> (приложение 1, чертеж 1), </w:t>
      </w:r>
      <w:r>
        <w:rPr>
          <w:rFonts w:ascii="Times New Roman" w:hAnsi="Times New Roman"/>
          <w:u w:val="none"/>
        </w:rPr>
        <w:t xml:space="preserve">провод ПЭВТЛ-2 диаметром 0,08мм, бумага для изоляции обмоток </w:t>
      </w:r>
      <w:r>
        <w:rPr>
          <w:rFonts w:ascii="Times New Roman" w:hAnsi="Times New Roman"/>
          <w:u w:val="none"/>
        </w:rPr>
        <w:t xml:space="preserve">КОН-2-10  </w:t>
      </w:r>
      <w:r>
        <w:rPr>
          <w:rFonts w:ascii="Times New Roman" w:hAnsi="Times New Roman"/>
          <w:u w:val="none"/>
        </w:rPr>
        <w:t xml:space="preserve">и клей БФ-4. Намотка осуществляется согласно схеме обмотки, указанной в приложении 2, по следующей </w:t>
      </w:r>
      <w:r>
        <w:rPr>
          <w:rFonts w:ascii="Times New Roman" w:hAnsi="Times New Roman"/>
          <w:u w:val="none"/>
        </w:rPr>
        <w:t>технологии</w:t>
      </w:r>
      <w:r>
        <w:rPr>
          <w:rFonts w:ascii="Times New Roman" w:hAnsi="Times New Roman"/>
          <w:u w:val="none"/>
        </w:rPr>
        <w:t>:</w:t>
      </w:r>
    </w:p>
    <w:p>
      <w:pPr>
        <w:pStyle w:val="Style33"/>
        <w:bidi w:val="0"/>
        <w:rPr>
          <w:rFonts w:ascii="Times New Roman" w:hAnsi="Times New Roman"/>
          <w:u w:val="none"/>
        </w:rPr>
      </w:pPr>
      <w:r>
        <w:rPr>
          <w:rFonts w:ascii="Times New Roman" w:hAnsi="Times New Roman"/>
        </w:rPr>
      </w:r>
    </w:p>
    <w:p>
      <w:pPr>
        <w:pStyle w:val="Style26"/>
        <w:bidi w:val="0"/>
        <w:rPr>
          <w:rFonts w:ascii="Times New Roman" w:hAnsi="Times New Roman"/>
          <w:u w:val="single"/>
        </w:rPr>
      </w:pPr>
      <w:r>
        <w:rPr>
          <w:rFonts w:ascii="Times New Roman" w:hAnsi="Times New Roman"/>
          <w:u w:val="single"/>
        </w:rPr>
        <w:t>Первичная обмотка</w:t>
      </w:r>
    </w:p>
    <w:p>
      <w:pPr>
        <w:pStyle w:val="Style33"/>
        <w:bidi w:val="0"/>
        <w:ind w:hanging="0"/>
        <w:rPr/>
      </w:pPr>
      <w:r>
        <w:rPr/>
      </w:r>
    </w:p>
    <w:p>
      <w:pPr>
        <w:pStyle w:val="Style33"/>
        <w:bidi w:val="0"/>
        <w:ind w:hanging="0"/>
        <w:rPr>
          <w:rFonts w:ascii="Times New Roman" w:hAnsi="Times New Roman"/>
        </w:rPr>
      </w:pPr>
      <w:r>
        <w:rPr>
          <w:rFonts w:ascii="Times New Roman" w:hAnsi="Times New Roman"/>
        </w:rPr>
        <w:t>1. Взять каркас (</w:t>
      </w:r>
      <w:r>
        <w:rPr>
          <w:rFonts w:ascii="Times New Roman" w:hAnsi="Times New Roman"/>
        </w:rPr>
        <w:t>п</w:t>
      </w:r>
      <w:r>
        <w:rPr>
          <w:rFonts w:ascii="Times New Roman" w:hAnsi="Times New Roman"/>
        </w:rPr>
        <w:t>риложени</w:t>
      </w:r>
      <w:r>
        <w:rPr>
          <w:rFonts w:ascii="Times New Roman" w:hAnsi="Times New Roman"/>
        </w:rPr>
        <w:t>е 1, чертеж 1</w:t>
      </w:r>
      <w:r>
        <w:rPr>
          <w:rFonts w:ascii="Times New Roman" w:hAnsi="Times New Roman"/>
        </w:rPr>
        <w:t xml:space="preserve">), надеть каркас на оправку и закрепить его гайкой оправки. </w:t>
      </w:r>
    </w:p>
    <w:p>
      <w:pPr>
        <w:pStyle w:val="Style33"/>
        <w:bidi w:val="0"/>
        <w:ind w:hanging="0"/>
        <w:rPr>
          <w:rFonts w:ascii="Times New Roman" w:hAnsi="Times New Roman"/>
        </w:rPr>
      </w:pPr>
      <w:r>
        <w:rPr>
          <w:rFonts w:ascii="Times New Roman" w:hAnsi="Times New Roman"/>
        </w:rPr>
        <w:t>2. Завести конец провода в пропил крайнего ребра каркаса, ближайшего к шпинделю станка.</w:t>
      </w:r>
    </w:p>
    <w:p>
      <w:pPr>
        <w:pStyle w:val="Style33"/>
        <w:bidi w:val="0"/>
        <w:ind w:hanging="0"/>
        <w:rPr>
          <w:rFonts w:ascii="Times New Roman" w:hAnsi="Times New Roman"/>
        </w:rPr>
      </w:pPr>
      <w:r>
        <w:rPr>
          <w:rFonts w:ascii="Times New Roman" w:hAnsi="Times New Roman"/>
        </w:rPr>
        <w:t>3. Свободный конец провода закрепить пластилином на шпинделе станка (длина конца не менее 80 мм</w:t>
      </w:r>
      <w:r>
        <w:rPr>
          <w:rFonts w:ascii="Times New Roman" w:hAnsi="Times New Roman"/>
        </w:rPr>
        <w:t>)</w:t>
      </w:r>
    </w:p>
    <w:p>
      <w:pPr>
        <w:pStyle w:val="Style33"/>
        <w:bidi w:val="0"/>
        <w:ind w:hanging="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4. Поставить счетчик в нулевое положение. </w:t>
      </w:r>
    </w:p>
    <w:p>
      <w:pPr>
        <w:pStyle w:val="Style33"/>
        <w:bidi w:val="0"/>
        <w:ind w:hanging="0"/>
        <w:rPr>
          <w:rFonts w:ascii="Times New Roman" w:hAnsi="Times New Roman"/>
        </w:rPr>
      </w:pPr>
      <w:r>
        <w:rPr>
          <w:rFonts w:ascii="Times New Roman" w:hAnsi="Times New Roman"/>
        </w:rPr>
        <w:t>5. Плавно пустить в ход станок и намотать два — три витка обмотки, проклеить их клеем БФ-4.</w:t>
      </w:r>
    </w:p>
    <w:p>
      <w:pPr>
        <w:pStyle w:val="Style33"/>
        <w:bidi w:val="0"/>
        <w:ind w:hanging="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6. Намотать первичную обмотку катушки намоткой согласно </w:t>
      </w:r>
      <w:r>
        <w:rPr>
          <w:rFonts w:ascii="Times New Roman" w:hAnsi="Times New Roman"/>
        </w:rPr>
        <w:t>п</w:t>
      </w:r>
      <w:r>
        <w:rPr>
          <w:rFonts w:ascii="Times New Roman" w:hAnsi="Times New Roman"/>
        </w:rPr>
        <w:t xml:space="preserve">риложению </w:t>
      </w:r>
      <w:r>
        <w:rPr>
          <w:rFonts w:ascii="Times New Roman" w:hAnsi="Times New Roman"/>
        </w:rPr>
        <w:t xml:space="preserve">2 </w:t>
      </w:r>
      <w:r>
        <w:rPr>
          <w:rFonts w:ascii="Times New Roman" w:hAnsi="Times New Roman"/>
        </w:rPr>
        <w:t>(таблица 1)</w:t>
      </w:r>
    </w:p>
    <w:p>
      <w:pPr>
        <w:pStyle w:val="Style33"/>
        <w:bidi w:val="0"/>
        <w:ind w:hanging="0"/>
        <w:rPr>
          <w:rFonts w:ascii="Times New Roman" w:hAnsi="Times New Roman"/>
        </w:rPr>
      </w:pPr>
      <w:r>
        <w:rPr>
          <w:rFonts w:ascii="Times New Roman" w:hAnsi="Times New Roman"/>
        </w:rPr>
        <w:t>7. Обмотку закрепить клеем БФ-4, промазав последние два — три витка.</w:t>
      </w:r>
    </w:p>
    <w:p>
      <w:pPr>
        <w:pStyle w:val="Style33"/>
        <w:bidi w:val="0"/>
        <w:ind w:hanging="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8. Отрезать провод от тарной катушки ножницами, оставив вывод длиной не менее 80 мм. </w:t>
      </w:r>
    </w:p>
    <w:p>
      <w:pPr>
        <w:pStyle w:val="Style33"/>
        <w:bidi w:val="0"/>
        <w:ind w:hanging="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9. Произвести изоляцию первичной обмотки согласно </w:t>
      </w:r>
      <w:r>
        <w:rPr>
          <w:rFonts w:ascii="Times New Roman" w:hAnsi="Times New Roman"/>
        </w:rPr>
        <w:t xml:space="preserve">пункту 4 </w:t>
      </w:r>
      <w:r>
        <w:rPr>
          <w:rFonts w:ascii="Times New Roman" w:hAnsi="Times New Roman"/>
        </w:rPr>
        <w:t>приложени</w:t>
      </w:r>
      <w:r>
        <w:rPr>
          <w:rFonts w:ascii="Times New Roman" w:hAnsi="Times New Roman"/>
        </w:rPr>
        <w:t>я</w:t>
      </w:r>
      <w:r>
        <w:rPr>
          <w:rFonts w:ascii="Times New Roman" w:hAnsi="Times New Roman"/>
        </w:rPr>
        <w:t xml:space="preserve"> 2.</w:t>
      </w:r>
    </w:p>
    <w:p>
      <w:pPr>
        <w:pStyle w:val="Style33"/>
        <w:bidi w:val="0"/>
        <w:ind w:hanging="0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Style33"/>
        <w:bidi w:val="0"/>
        <w:ind w:hanging="0"/>
        <w:rPr>
          <w:rFonts w:ascii="Times New Roman" w:hAnsi="Times New Roman"/>
          <w:u w:val="single"/>
        </w:rPr>
      </w:pPr>
      <w:r>
        <w:rPr>
          <w:rFonts w:ascii="Times New Roman" w:hAnsi="Times New Roman"/>
          <w:u w:val="single"/>
        </w:rPr>
        <w:t>Вторичная обмотка</w:t>
      </w:r>
    </w:p>
    <w:p>
      <w:pPr>
        <w:pStyle w:val="Style33"/>
        <w:bidi w:val="0"/>
        <w:ind w:hanging="0"/>
        <w:rPr>
          <w:rFonts w:ascii="Times New Roman" w:hAnsi="Times New Roman"/>
          <w:u w:val="single"/>
        </w:rPr>
      </w:pPr>
      <w:r>
        <w:rPr>
          <w:rFonts w:ascii="Times New Roman" w:hAnsi="Times New Roman"/>
          <w:u w:val="single"/>
        </w:rPr>
      </w:r>
    </w:p>
    <w:p>
      <w:pPr>
        <w:pStyle w:val="Style33"/>
        <w:bidi w:val="0"/>
        <w:ind w:hanging="0"/>
        <w:rPr>
          <w:rFonts w:ascii="Times New Roman" w:hAnsi="Times New Roman"/>
          <w:u w:val="none"/>
        </w:rPr>
      </w:pPr>
      <w:r>
        <w:rPr>
          <w:rFonts w:ascii="Times New Roman" w:hAnsi="Times New Roman"/>
          <w:u w:val="none"/>
        </w:rPr>
        <w:t>1. Взять каркас с намотанной первичной обмоткой, надеть каркас на оправку и закрепить его гайкой оправки.</w:t>
      </w:r>
    </w:p>
    <w:p>
      <w:pPr>
        <w:pStyle w:val="Style33"/>
        <w:bidi w:val="0"/>
        <w:ind w:hanging="0"/>
        <w:rPr>
          <w:rFonts w:ascii="Times New Roman" w:hAnsi="Times New Roman"/>
          <w:u w:val="none"/>
        </w:rPr>
      </w:pPr>
      <w:r>
        <w:rPr>
          <w:rFonts w:ascii="Times New Roman" w:hAnsi="Times New Roman"/>
          <w:u w:val="none"/>
        </w:rPr>
        <w:t>2. Завести конец провода в пропил среднего ребра каркаса. Свободный конец закрепить на оправке пластилином.</w:t>
      </w:r>
    </w:p>
    <w:p>
      <w:pPr>
        <w:pStyle w:val="Style33"/>
        <w:bidi w:val="0"/>
        <w:ind w:hanging="0"/>
        <w:rPr>
          <w:rFonts w:ascii="Times New Roman" w:hAnsi="Times New Roman"/>
          <w:u w:val="none"/>
        </w:rPr>
      </w:pPr>
      <w:r>
        <w:rPr>
          <w:rFonts w:ascii="Times New Roman" w:hAnsi="Times New Roman"/>
          <w:u w:val="none"/>
        </w:rPr>
        <w:t>3.  Поставить счетчик в нулевое положение.</w:t>
      </w:r>
    </w:p>
    <w:p>
      <w:pPr>
        <w:pStyle w:val="Style33"/>
        <w:bidi w:val="0"/>
        <w:ind w:hanging="0"/>
        <w:rPr>
          <w:rFonts w:ascii="Times New Roman" w:hAnsi="Times New Roman"/>
          <w:u w:val="none"/>
        </w:rPr>
      </w:pPr>
      <w:r>
        <w:rPr>
          <w:rFonts w:ascii="Times New Roman" w:hAnsi="Times New Roman"/>
          <w:u w:val="none"/>
        </w:rPr>
        <w:t xml:space="preserve">4. Плавно пустить в ход станок и намотать два — три витка вторичной обмотки. </w:t>
      </w:r>
      <w:r>
        <w:rPr>
          <w:rFonts w:ascii="Times New Roman" w:hAnsi="Times New Roman"/>
          <w:u w:val="none"/>
        </w:rPr>
        <w:t>З</w:t>
      </w:r>
      <w:r>
        <w:rPr>
          <w:rFonts w:ascii="Times New Roman" w:hAnsi="Times New Roman"/>
          <w:u w:val="none"/>
        </w:rPr>
        <w:t xml:space="preserve">акрепить </w:t>
      </w:r>
      <w:r>
        <w:rPr>
          <w:rFonts w:ascii="Times New Roman" w:hAnsi="Times New Roman"/>
          <w:u w:val="none"/>
        </w:rPr>
        <w:t>начало обмотки в секции каркаса клеем БФ-4.</w:t>
      </w:r>
    </w:p>
    <w:p>
      <w:pPr>
        <w:pStyle w:val="Style33"/>
        <w:bidi w:val="0"/>
        <w:ind w:hanging="0"/>
        <w:rPr>
          <w:rFonts w:ascii="Times New Roman" w:hAnsi="Times New Roman"/>
          <w:u w:val="none"/>
        </w:rPr>
      </w:pPr>
      <w:r>
        <w:rPr>
          <w:rFonts w:ascii="Times New Roman" w:hAnsi="Times New Roman"/>
          <w:u w:val="none"/>
        </w:rPr>
      </w:r>
    </w:p>
    <w:p>
      <w:pPr>
        <w:pStyle w:val="Style33"/>
        <w:bidi w:val="0"/>
        <w:ind w:hanging="0"/>
        <w:rPr>
          <w:rFonts w:ascii="Times New Roman" w:hAnsi="Times New Roman"/>
          <w:u w:val="none"/>
        </w:rPr>
      </w:pPr>
      <w:r>
        <w:rPr>
          <w:rFonts w:ascii="Times New Roman" w:hAnsi="Times New Roman"/>
          <w:u w:val="none"/>
        </w:rPr>
        <w:t xml:space="preserve">5. </w:t>
      </w:r>
      <w:r>
        <w:rPr>
          <w:rFonts w:ascii="Times New Roman" w:hAnsi="Times New Roman"/>
          <w:u w:val="none"/>
        </w:rPr>
        <w:t>Плавно пустить в ход станок и намотать половину вторичной обмотки в секции каркаса, ближайшей к шпинделю станка, намоткой согласно приложению 2 (таблица 1)</w:t>
      </w:r>
    </w:p>
    <w:p>
      <w:pPr>
        <w:pStyle w:val="Style33"/>
        <w:bidi w:val="0"/>
        <w:ind w:hanging="0"/>
        <w:rPr>
          <w:rFonts w:ascii="Times New Roman" w:hAnsi="Times New Roman"/>
          <w:u w:val="none"/>
        </w:rPr>
      </w:pPr>
      <w:r>
        <w:rPr>
          <w:rFonts w:ascii="Times New Roman" w:hAnsi="Times New Roman"/>
          <w:u w:val="none"/>
        </w:rPr>
        <w:t xml:space="preserve">6. </w:t>
      </w:r>
      <w:r>
        <w:rPr>
          <w:rFonts w:ascii="Times New Roman" w:hAnsi="Times New Roman"/>
          <w:u w:val="none"/>
        </w:rPr>
        <w:t>Закрепить последние два — три витка полуобмотки клеем БФ-4.</w:t>
      </w:r>
    </w:p>
    <w:p>
      <w:pPr>
        <w:pStyle w:val="Style33"/>
        <w:bidi w:val="0"/>
        <w:ind w:hanging="0"/>
        <w:rPr>
          <w:rFonts w:ascii="Times New Roman" w:hAnsi="Times New Roman"/>
          <w:u w:val="none"/>
        </w:rPr>
      </w:pPr>
      <w:r>
        <w:rPr>
          <w:rFonts w:ascii="Times New Roman" w:hAnsi="Times New Roman"/>
          <w:u w:val="none"/>
        </w:rPr>
        <w:t>Отрезать провод от тарной катушки и закрепить свободный конец длиной не менее 80 мм пластилином на шпинделе станка.</w:t>
      </w:r>
    </w:p>
    <w:p>
      <w:pPr>
        <w:pStyle w:val="Style33"/>
        <w:bidi w:val="0"/>
        <w:ind w:hanging="0"/>
        <w:rPr>
          <w:rFonts w:ascii="Times New Roman" w:hAnsi="Times New Roman"/>
          <w:u w:val="none"/>
        </w:rPr>
      </w:pPr>
      <w:r>
        <w:rPr>
          <w:rFonts w:ascii="Times New Roman" w:hAnsi="Times New Roman"/>
          <w:u w:val="none"/>
        </w:rPr>
        <w:t>7. Изменить направление вращения шпинделя станка.</w:t>
      </w:r>
    </w:p>
    <w:p>
      <w:pPr>
        <w:pStyle w:val="Style33"/>
        <w:bidi w:val="0"/>
        <w:ind w:hanging="0"/>
        <w:rPr>
          <w:rFonts w:ascii="Times New Roman" w:hAnsi="Times New Roman"/>
          <w:u w:val="none"/>
        </w:rPr>
      </w:pPr>
      <w:r>
        <w:rPr>
          <w:rFonts w:ascii="Times New Roman" w:hAnsi="Times New Roman"/>
          <w:u w:val="none"/>
        </w:rPr>
        <w:t xml:space="preserve">8. Намотать вторую половину вторичной обмотки, повторив пункты 2 — 6 </w:t>
      </w:r>
      <w:r>
        <w:rPr>
          <w:rFonts w:ascii="Times New Roman" w:hAnsi="Times New Roman"/>
          <w:u w:val="none"/>
        </w:rPr>
        <w:t>(во вторую секцию)</w:t>
      </w:r>
    </w:p>
    <w:p>
      <w:pPr>
        <w:pStyle w:val="Style33"/>
        <w:bidi w:val="0"/>
        <w:ind w:hanging="0"/>
        <w:rPr>
          <w:rFonts w:ascii="Times New Roman" w:hAnsi="Times New Roman"/>
          <w:u w:val="none"/>
        </w:rPr>
      </w:pPr>
      <w:r>
        <w:rPr>
          <w:rFonts w:ascii="Times New Roman" w:hAnsi="Times New Roman"/>
          <w:u w:val="none"/>
        </w:rPr>
        <w:t>9. Отрезать провод от тарной катушки ножницами, оставив вывод длиной не менее 80 мм.</w:t>
      </w:r>
    </w:p>
    <w:p>
      <w:pPr>
        <w:pStyle w:val="Style33"/>
        <w:bidi w:val="0"/>
        <w:ind w:hanging="0"/>
        <w:rPr>
          <w:rFonts w:ascii="Times New Roman" w:hAnsi="Times New Roman"/>
          <w:u w:val="none"/>
        </w:rPr>
      </w:pPr>
      <w:r>
        <w:rPr>
          <w:rFonts w:ascii="Times New Roman" w:hAnsi="Times New Roman"/>
          <w:u w:val="none"/>
        </w:rPr>
        <w:t>10. Выводы катушки свести согласно пункту 5 приложения 2.</w:t>
      </w:r>
    </w:p>
    <w:p>
      <w:pPr>
        <w:pStyle w:val="Style33"/>
        <w:bidi w:val="0"/>
        <w:ind w:hanging="0"/>
        <w:rPr>
          <w:rFonts w:ascii="Times New Roman" w:hAnsi="Times New Roman"/>
          <w:u w:val="none"/>
        </w:rPr>
      </w:pPr>
      <w:r>
        <w:rPr>
          <w:rFonts w:ascii="Times New Roman" w:hAnsi="Times New Roman"/>
          <w:u w:val="none"/>
        </w:rPr>
        <w:t>1</w:t>
      </w:r>
      <w:r>
        <w:rPr>
          <w:rFonts w:ascii="Times New Roman" w:hAnsi="Times New Roman"/>
          <w:u w:val="none"/>
        </w:rPr>
        <w:t>1</w:t>
      </w:r>
      <w:r>
        <w:rPr>
          <w:rFonts w:ascii="Times New Roman" w:hAnsi="Times New Roman"/>
          <w:u w:val="none"/>
        </w:rPr>
        <w:t xml:space="preserve">. </w:t>
      </w:r>
      <w:r>
        <w:rPr>
          <w:rFonts w:ascii="Times New Roman" w:hAnsi="Times New Roman"/>
          <w:u w:val="none"/>
        </w:rPr>
        <w:t xml:space="preserve">Произвести изоляцию </w:t>
      </w:r>
      <w:r>
        <w:rPr>
          <w:rFonts w:ascii="Times New Roman" w:hAnsi="Times New Roman"/>
          <w:u w:val="none"/>
        </w:rPr>
        <w:t>вторичной</w:t>
      </w:r>
      <w:r>
        <w:rPr>
          <w:rFonts w:ascii="Times New Roman" w:hAnsi="Times New Roman"/>
          <w:u w:val="none"/>
        </w:rPr>
        <w:t xml:space="preserve"> обмотки согласно </w:t>
      </w:r>
      <w:r>
        <w:rPr>
          <w:rFonts w:ascii="Times New Roman" w:hAnsi="Times New Roman"/>
          <w:u w:val="none"/>
        </w:rPr>
        <w:t xml:space="preserve">пункту 6 </w:t>
      </w:r>
      <w:r>
        <w:rPr>
          <w:rFonts w:ascii="Times New Roman" w:hAnsi="Times New Roman"/>
          <w:u w:val="none"/>
        </w:rPr>
        <w:t>приложени</w:t>
      </w:r>
      <w:r>
        <w:rPr>
          <w:rFonts w:ascii="Times New Roman" w:hAnsi="Times New Roman"/>
          <w:u w:val="none"/>
        </w:rPr>
        <w:t>я</w:t>
      </w:r>
      <w:r>
        <w:rPr>
          <w:rFonts w:ascii="Times New Roman" w:hAnsi="Times New Roman"/>
          <w:u w:val="none"/>
        </w:rPr>
        <w:t xml:space="preserve"> 2.</w:t>
      </w:r>
    </w:p>
    <w:p>
      <w:pPr>
        <w:pStyle w:val="Style33"/>
        <w:bidi w:val="0"/>
        <w:ind w:hanging="0"/>
        <w:rPr>
          <w:rFonts w:ascii="Times New Roman" w:hAnsi="Times New Roman"/>
          <w:u w:val="none"/>
        </w:rPr>
      </w:pPr>
      <w:r>
        <w:rPr>
          <w:rFonts w:ascii="Times New Roman" w:hAnsi="Times New Roman"/>
          <w:u w:val="none"/>
        </w:rPr>
      </w:r>
    </w:p>
    <w:p>
      <w:pPr>
        <w:pStyle w:val="Style33"/>
        <w:bidi w:val="0"/>
        <w:ind w:hanging="0"/>
        <w:rPr>
          <w:rFonts w:ascii="Times New Roman" w:hAnsi="Times New Roman"/>
          <w:u w:val="none"/>
        </w:rPr>
      </w:pPr>
      <w:r>
        <w:rPr>
          <w:rFonts w:ascii="Times New Roman" w:hAnsi="Times New Roman"/>
          <w:u w:val="none"/>
        </w:rPr>
        <w:tab/>
      </w:r>
      <w:r>
        <w:rPr>
          <w:rFonts w:ascii="Times New Roman" w:hAnsi="Times New Roman"/>
          <w:u w:val="none"/>
        </w:rPr>
        <w:t>П</w:t>
      </w:r>
      <w:r>
        <w:rPr>
          <w:rFonts w:ascii="Times New Roman" w:hAnsi="Times New Roman"/>
          <w:u w:val="none"/>
        </w:rPr>
        <w:t xml:space="preserve">ри намотке катушек </w:t>
      </w:r>
      <w:r>
        <w:rPr>
          <w:rFonts w:ascii="Times New Roman" w:hAnsi="Times New Roman"/>
          <w:u w:val="none"/>
        </w:rPr>
        <w:t>второго</w:t>
      </w:r>
      <w:r>
        <w:rPr>
          <w:rFonts w:ascii="Times New Roman" w:hAnsi="Times New Roman"/>
          <w:u w:val="none"/>
        </w:rPr>
        <w:t xml:space="preserve"> варианта (приложение 1, чертеж </w:t>
      </w:r>
      <w:r>
        <w:rPr>
          <w:rFonts w:ascii="Times New Roman" w:hAnsi="Times New Roman"/>
          <w:u w:val="none"/>
        </w:rPr>
        <w:t>4</w:t>
      </w:r>
      <w:r>
        <w:rPr>
          <w:rFonts w:ascii="Times New Roman" w:hAnsi="Times New Roman"/>
          <w:u w:val="none"/>
        </w:rPr>
        <w:t xml:space="preserve">) применяется каркас </w:t>
      </w:r>
      <w:r>
        <w:rPr>
          <w:rFonts w:ascii="Times New Roman" w:hAnsi="Times New Roman"/>
          <w:u w:val="none"/>
        </w:rPr>
        <w:t>с одной секцией</w:t>
      </w:r>
      <w:r>
        <w:rPr>
          <w:rFonts w:ascii="Times New Roman" w:hAnsi="Times New Roman"/>
          <w:u w:val="none"/>
        </w:rPr>
        <w:t xml:space="preserve"> (приложение 1, чертеж </w:t>
      </w:r>
      <w:r>
        <w:rPr>
          <w:rFonts w:ascii="Times New Roman" w:hAnsi="Times New Roman"/>
          <w:u w:val="none"/>
        </w:rPr>
        <w:t>3</w:t>
      </w:r>
      <w:r>
        <w:rPr>
          <w:rFonts w:ascii="Times New Roman" w:hAnsi="Times New Roman"/>
          <w:u w:val="none"/>
        </w:rPr>
        <w:t xml:space="preserve">), </w:t>
      </w:r>
      <w:r>
        <w:rPr>
          <w:rFonts w:ascii="Times New Roman" w:hAnsi="Times New Roman"/>
          <w:u w:val="none"/>
        </w:rPr>
        <w:t>провод ПЭВТЛ-2 диаметром 0,0</w:t>
      </w:r>
      <w:r>
        <w:rPr>
          <w:rFonts w:ascii="Times New Roman" w:hAnsi="Times New Roman"/>
          <w:u w:val="none"/>
        </w:rPr>
        <w:t>8</w:t>
      </w:r>
      <w:r>
        <w:rPr>
          <w:rFonts w:ascii="Times New Roman" w:hAnsi="Times New Roman"/>
          <w:u w:val="none"/>
        </w:rPr>
        <w:t xml:space="preserve">мм, бумага для изоляции обмоток </w:t>
      </w:r>
      <w:r>
        <w:rPr>
          <w:rFonts w:ascii="Times New Roman" w:hAnsi="Times New Roman"/>
          <w:u w:val="none"/>
        </w:rPr>
        <w:t xml:space="preserve">КОН-2-10  </w:t>
      </w:r>
      <w:r>
        <w:rPr>
          <w:rFonts w:ascii="Times New Roman" w:hAnsi="Times New Roman"/>
          <w:u w:val="none"/>
        </w:rPr>
        <w:t xml:space="preserve">и клей БФ-4. Намотка осуществляется согласно схеме обмотки, указанной в приложении </w:t>
      </w:r>
      <w:r>
        <w:rPr>
          <w:rFonts w:ascii="Times New Roman" w:hAnsi="Times New Roman"/>
          <w:u w:val="none"/>
        </w:rPr>
        <w:t>3</w:t>
      </w:r>
      <w:r>
        <w:rPr>
          <w:rFonts w:ascii="Times New Roman" w:hAnsi="Times New Roman"/>
          <w:u w:val="none"/>
        </w:rPr>
        <w:t xml:space="preserve">, по следующей </w:t>
      </w:r>
      <w:r>
        <w:rPr>
          <w:rFonts w:ascii="Times New Roman" w:hAnsi="Times New Roman"/>
          <w:u w:val="none"/>
        </w:rPr>
        <w:t>технологии</w:t>
      </w:r>
      <w:r>
        <w:rPr>
          <w:rFonts w:ascii="Times New Roman" w:hAnsi="Times New Roman"/>
          <w:u w:val="none"/>
        </w:rPr>
        <w:t>:</w:t>
      </w:r>
    </w:p>
    <w:p>
      <w:pPr>
        <w:pStyle w:val="Style26"/>
        <w:bidi w:val="0"/>
        <w:rPr>
          <w:rFonts w:ascii="Times New Roman" w:hAnsi="Times New Roman"/>
          <w:u w:val="single"/>
        </w:rPr>
      </w:pPr>
      <w:r>
        <w:rPr>
          <w:rFonts w:ascii="Times New Roman" w:hAnsi="Times New Roman"/>
          <w:u w:val="single"/>
        </w:rPr>
      </w:r>
    </w:p>
    <w:p>
      <w:pPr>
        <w:pStyle w:val="Style26"/>
        <w:bidi w:val="0"/>
        <w:rPr>
          <w:rFonts w:ascii="Times New Roman" w:hAnsi="Times New Roman"/>
          <w:u w:val="single"/>
        </w:rPr>
      </w:pPr>
      <w:r>
        <w:rPr>
          <w:rFonts w:ascii="Times New Roman" w:hAnsi="Times New Roman"/>
          <w:u w:val="single"/>
        </w:rPr>
        <w:t xml:space="preserve">Вторичная </w:t>
      </w:r>
      <w:r>
        <w:rPr>
          <w:rFonts w:ascii="Times New Roman" w:hAnsi="Times New Roman"/>
          <w:u w:val="single"/>
        </w:rPr>
        <w:t>обмотка</w:t>
      </w:r>
    </w:p>
    <w:p>
      <w:pPr>
        <w:pStyle w:val="Style26"/>
        <w:bidi w:val="0"/>
        <w:rPr>
          <w:rFonts w:ascii="Times New Roman" w:hAnsi="Times New Roman"/>
          <w:u w:val="single"/>
        </w:rPr>
      </w:pPr>
      <w:r>
        <w:rPr>
          <w:rFonts w:ascii="Times New Roman" w:hAnsi="Times New Roman"/>
          <w:u w:val="single"/>
        </w:rPr>
      </w:r>
    </w:p>
    <w:p>
      <w:pPr>
        <w:pStyle w:val="Style26"/>
        <w:bidi w:val="0"/>
        <w:rPr>
          <w:rFonts w:ascii="Times New Roman" w:hAnsi="Times New Roman"/>
          <w:u w:val="none"/>
        </w:rPr>
      </w:pPr>
      <w:r>
        <w:rPr>
          <w:rFonts w:ascii="Times New Roman" w:hAnsi="Times New Roman"/>
          <w:u w:val="none"/>
        </w:rPr>
        <w:t xml:space="preserve">1. Взять каркас (приложение </w:t>
      </w:r>
      <w:r>
        <w:rPr>
          <w:rFonts w:ascii="Times New Roman" w:hAnsi="Times New Roman"/>
          <w:u w:val="none"/>
        </w:rPr>
        <w:t>1, чертеж 3</w:t>
      </w:r>
      <w:r>
        <w:rPr>
          <w:rFonts w:ascii="Times New Roman" w:hAnsi="Times New Roman"/>
          <w:u w:val="none"/>
        </w:rPr>
        <w:t>), надеть каркас на оправку, закрепить его гайкой оправки.</w:t>
      </w:r>
    </w:p>
    <w:p>
      <w:pPr>
        <w:pStyle w:val="Style26"/>
        <w:bidi w:val="0"/>
        <w:rPr>
          <w:rFonts w:ascii="Times New Roman" w:hAnsi="Times New Roman"/>
          <w:u w:val="none"/>
        </w:rPr>
      </w:pPr>
      <w:r>
        <w:rPr>
          <w:rFonts w:ascii="Times New Roman" w:hAnsi="Times New Roman"/>
          <w:u w:val="none"/>
        </w:rPr>
        <w:t>2. Закрепить свободный конец провода (длиной не менее 80мм) пластилином на шпинделе станка.</w:t>
      </w:r>
    </w:p>
    <w:p>
      <w:pPr>
        <w:pStyle w:val="Style26"/>
        <w:bidi w:val="0"/>
        <w:rPr>
          <w:rFonts w:ascii="Times New Roman" w:hAnsi="Times New Roman"/>
          <w:u w:val="none"/>
        </w:rPr>
      </w:pPr>
      <w:r>
        <w:rPr>
          <w:rFonts w:ascii="Times New Roman" w:hAnsi="Times New Roman"/>
          <w:u w:val="none"/>
        </w:rPr>
        <w:t xml:space="preserve">3. </w:t>
      </w:r>
      <w:r>
        <w:rPr>
          <w:rFonts w:ascii="Times New Roman" w:hAnsi="Times New Roman"/>
          <w:u w:val="none"/>
        </w:rPr>
        <w:t>Завести конец провода в пропил крайнего ребра каркаса, ближайшего к шпинделю станка.</w:t>
      </w:r>
    </w:p>
    <w:p>
      <w:pPr>
        <w:pStyle w:val="Style26"/>
        <w:bidi w:val="0"/>
        <w:rPr>
          <w:rFonts w:ascii="Times New Roman" w:hAnsi="Times New Roman"/>
          <w:u w:val="none"/>
        </w:rPr>
      </w:pPr>
      <w:r>
        <w:rPr>
          <w:rFonts w:ascii="Times New Roman" w:hAnsi="Times New Roman"/>
          <w:u w:val="none"/>
        </w:rPr>
        <w:t>4.</w:t>
      </w:r>
      <w:r>
        <w:rPr>
          <w:rFonts w:ascii="Times New Roman" w:hAnsi="Times New Roman"/>
          <w:u w:val="none"/>
        </w:rPr>
        <w:t xml:space="preserve"> Свободный конец провода закрепить пластилином на шпинделе станка (длина конца не менее 80 мм</w:t>
      </w:r>
      <w:r>
        <w:rPr>
          <w:rFonts w:ascii="Times New Roman" w:hAnsi="Times New Roman"/>
          <w:u w:val="none"/>
        </w:rPr>
        <w:t>)</w:t>
      </w:r>
    </w:p>
    <w:p>
      <w:pPr>
        <w:pStyle w:val="Style33"/>
        <w:bidi w:val="0"/>
        <w:ind w:hanging="0"/>
        <w:rPr>
          <w:rFonts w:ascii="Times New Roman" w:hAnsi="Times New Roman"/>
        </w:rPr>
      </w:pPr>
      <w:r>
        <w:rPr>
          <w:rFonts w:ascii="Times New Roman" w:hAnsi="Times New Roman"/>
        </w:rPr>
        <w:t>5</w:t>
      </w:r>
      <w:r>
        <w:rPr>
          <w:rFonts w:ascii="Times New Roman" w:hAnsi="Times New Roman"/>
        </w:rPr>
        <w:t xml:space="preserve">. Поставить счетчик в нулевое положение. </w:t>
      </w:r>
    </w:p>
    <w:p>
      <w:pPr>
        <w:pStyle w:val="Style33"/>
        <w:bidi w:val="0"/>
        <w:ind w:hanging="0"/>
        <w:rPr>
          <w:rFonts w:ascii="Times New Roman" w:hAnsi="Times New Roman"/>
        </w:rPr>
      </w:pPr>
      <w:r>
        <w:rPr>
          <w:rFonts w:ascii="Times New Roman" w:hAnsi="Times New Roman"/>
        </w:rPr>
        <w:t>6</w:t>
      </w:r>
      <w:r>
        <w:rPr>
          <w:rFonts w:ascii="Times New Roman" w:hAnsi="Times New Roman"/>
        </w:rPr>
        <w:t>. Плавно пустить в ход станок и намотать два — три витка обмотки, проклеить их клеем БФ-4.</w:t>
      </w:r>
    </w:p>
    <w:p>
      <w:pPr>
        <w:pStyle w:val="Style33"/>
        <w:bidi w:val="0"/>
        <w:ind w:hanging="0"/>
        <w:rPr>
          <w:rFonts w:ascii="Times New Roman" w:hAnsi="Times New Roman"/>
        </w:rPr>
      </w:pPr>
      <w:r>
        <w:rPr>
          <w:rFonts w:ascii="Times New Roman" w:hAnsi="Times New Roman"/>
        </w:rPr>
        <w:t>7</w:t>
      </w:r>
      <w:r>
        <w:rPr>
          <w:rFonts w:ascii="Times New Roman" w:hAnsi="Times New Roman"/>
        </w:rPr>
        <w:t xml:space="preserve">. Намотать </w:t>
      </w:r>
      <w:r>
        <w:rPr>
          <w:rFonts w:ascii="Times New Roman" w:hAnsi="Times New Roman"/>
        </w:rPr>
        <w:t xml:space="preserve">вторичную </w:t>
      </w:r>
      <w:r>
        <w:rPr>
          <w:rFonts w:ascii="Times New Roman" w:hAnsi="Times New Roman"/>
        </w:rPr>
        <w:t xml:space="preserve">обмотку катушки намоткой согласно </w:t>
      </w:r>
      <w:r>
        <w:rPr>
          <w:rFonts w:ascii="Times New Roman" w:hAnsi="Times New Roman"/>
        </w:rPr>
        <w:t>п</w:t>
      </w:r>
      <w:r>
        <w:rPr>
          <w:rFonts w:ascii="Times New Roman" w:hAnsi="Times New Roman"/>
        </w:rPr>
        <w:t xml:space="preserve">риложению </w:t>
      </w:r>
      <w:r>
        <w:rPr>
          <w:rFonts w:ascii="Times New Roman" w:hAnsi="Times New Roman"/>
        </w:rPr>
        <w:t>3</w:t>
      </w:r>
      <w:r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 xml:space="preserve">(таблица </w:t>
      </w:r>
      <w:r>
        <w:rPr>
          <w:rFonts w:ascii="Times New Roman" w:hAnsi="Times New Roman"/>
        </w:rPr>
        <w:t>2</w:t>
      </w:r>
      <w:r>
        <w:rPr>
          <w:rFonts w:ascii="Times New Roman" w:hAnsi="Times New Roman"/>
        </w:rPr>
        <w:t>)</w:t>
      </w:r>
    </w:p>
    <w:p>
      <w:pPr>
        <w:pStyle w:val="Style33"/>
        <w:bidi w:val="0"/>
        <w:ind w:hanging="0"/>
        <w:rPr>
          <w:rFonts w:ascii="Times New Roman" w:hAnsi="Times New Roman"/>
        </w:rPr>
      </w:pPr>
      <w:r>
        <w:rPr>
          <w:rFonts w:ascii="Times New Roman" w:hAnsi="Times New Roman"/>
        </w:rPr>
        <w:t>8</w:t>
      </w:r>
      <w:r>
        <w:rPr>
          <w:rFonts w:ascii="Times New Roman" w:hAnsi="Times New Roman"/>
        </w:rPr>
        <w:t>. Обмотку закрепить клеем БФ-4, промазав последние два — три витка.</w:t>
      </w:r>
    </w:p>
    <w:p>
      <w:pPr>
        <w:pStyle w:val="Style33"/>
        <w:bidi w:val="0"/>
        <w:ind w:hanging="0"/>
        <w:rPr>
          <w:rFonts w:ascii="Times New Roman" w:hAnsi="Times New Roman"/>
        </w:rPr>
      </w:pPr>
      <w:r>
        <w:rPr>
          <w:rFonts w:ascii="Times New Roman" w:hAnsi="Times New Roman"/>
        </w:rPr>
        <w:t>9</w:t>
      </w:r>
      <w:r>
        <w:rPr>
          <w:rFonts w:ascii="Times New Roman" w:hAnsi="Times New Roman"/>
        </w:rPr>
        <w:t xml:space="preserve">. Отрезать провод от тарной катушки ножницами, оставив вывод длиной не менее 80 мм. </w:t>
      </w:r>
    </w:p>
    <w:p>
      <w:pPr>
        <w:pStyle w:val="Style26"/>
        <w:bidi w:val="0"/>
        <w:rPr>
          <w:rFonts w:ascii="Times New Roman" w:hAnsi="Times New Roman"/>
          <w:u w:val="none"/>
        </w:rPr>
      </w:pPr>
      <w:r>
        <w:rPr>
          <w:rFonts w:ascii="Times New Roman" w:hAnsi="Times New Roman"/>
          <w:u w:val="none"/>
        </w:rPr>
        <w:t>10</w:t>
      </w:r>
      <w:r>
        <w:rPr>
          <w:rFonts w:ascii="Times New Roman" w:hAnsi="Times New Roman"/>
          <w:u w:val="none"/>
        </w:rPr>
        <w:t xml:space="preserve">. Произвести изоляцию </w:t>
      </w:r>
      <w:r>
        <w:rPr>
          <w:rFonts w:ascii="Times New Roman" w:hAnsi="Times New Roman"/>
          <w:u w:val="none"/>
        </w:rPr>
        <w:t>вторичной</w:t>
      </w:r>
      <w:r>
        <w:rPr>
          <w:rFonts w:ascii="Times New Roman" w:hAnsi="Times New Roman"/>
          <w:u w:val="none"/>
        </w:rPr>
        <w:t xml:space="preserve"> обмотки согласно </w:t>
      </w:r>
      <w:r>
        <w:rPr>
          <w:rFonts w:ascii="Times New Roman" w:hAnsi="Times New Roman"/>
          <w:u w:val="none"/>
        </w:rPr>
        <w:t xml:space="preserve">пункту 4 </w:t>
      </w:r>
      <w:r>
        <w:rPr>
          <w:rFonts w:ascii="Times New Roman" w:hAnsi="Times New Roman"/>
          <w:u w:val="none"/>
        </w:rPr>
        <w:t>приложени</w:t>
      </w:r>
      <w:r>
        <w:rPr>
          <w:rFonts w:ascii="Times New Roman" w:hAnsi="Times New Roman"/>
          <w:u w:val="none"/>
        </w:rPr>
        <w:t>я</w:t>
      </w:r>
      <w:r>
        <w:rPr>
          <w:rFonts w:ascii="Times New Roman" w:hAnsi="Times New Roman"/>
          <w:u w:val="none"/>
        </w:rPr>
        <w:t xml:space="preserve"> </w:t>
      </w:r>
      <w:r>
        <w:rPr>
          <w:rFonts w:ascii="Times New Roman" w:hAnsi="Times New Roman"/>
          <w:u w:val="none"/>
        </w:rPr>
        <w:t>3</w:t>
      </w:r>
      <w:r>
        <w:rPr>
          <w:rFonts w:ascii="Times New Roman" w:hAnsi="Times New Roman"/>
          <w:u w:val="none"/>
        </w:rPr>
        <w:t>.</w:t>
      </w:r>
    </w:p>
    <w:p>
      <w:pPr>
        <w:pStyle w:val="Style26"/>
        <w:bidi w:val="0"/>
        <w:rPr/>
      </w:pPr>
      <w:r>
        <w:rPr/>
      </w:r>
    </w:p>
    <w:p>
      <w:pPr>
        <w:pStyle w:val="Style33"/>
        <w:bidi w:val="0"/>
        <w:ind w:hanging="0"/>
        <w:rPr>
          <w:rFonts w:ascii="Times New Roman" w:hAnsi="Times New Roman"/>
          <w:u w:val="single"/>
        </w:rPr>
      </w:pPr>
      <w:r>
        <w:rPr>
          <w:rFonts w:ascii="Times New Roman" w:hAnsi="Times New Roman"/>
          <w:u w:val="single"/>
        </w:rPr>
        <w:t>Первичная</w:t>
      </w:r>
      <w:r>
        <w:rPr>
          <w:rFonts w:ascii="Times New Roman" w:hAnsi="Times New Roman"/>
          <w:u w:val="single"/>
        </w:rPr>
        <w:t xml:space="preserve"> обмотка</w:t>
      </w:r>
    </w:p>
    <w:p>
      <w:pPr>
        <w:pStyle w:val="Style33"/>
        <w:bidi w:val="0"/>
        <w:ind w:hanging="0"/>
        <w:rPr>
          <w:rFonts w:ascii="Times New Roman" w:hAnsi="Times New Roman"/>
          <w:u w:val="single"/>
        </w:rPr>
      </w:pPr>
      <w:r>
        <w:rPr>
          <w:rFonts w:ascii="Times New Roman" w:hAnsi="Times New Roman"/>
          <w:u w:val="single"/>
        </w:rPr>
      </w:r>
    </w:p>
    <w:p>
      <w:pPr>
        <w:pStyle w:val="Style26"/>
        <w:bidi w:val="0"/>
        <w:rPr>
          <w:rFonts w:ascii="Times New Roman" w:hAnsi="Times New Roman"/>
          <w:u w:val="none"/>
        </w:rPr>
      </w:pPr>
      <w:r>
        <w:rPr>
          <w:rFonts w:ascii="Times New Roman" w:hAnsi="Times New Roman"/>
          <w:u w:val="none"/>
        </w:rPr>
        <w:t xml:space="preserve">1. Взять каркас </w:t>
      </w:r>
      <w:r>
        <w:rPr>
          <w:rFonts w:ascii="Times New Roman" w:hAnsi="Times New Roman"/>
          <w:u w:val="none"/>
        </w:rPr>
        <w:t>с намотанной вторичной обмоткой</w:t>
      </w:r>
      <w:r>
        <w:rPr>
          <w:rFonts w:ascii="Times New Roman" w:hAnsi="Times New Roman"/>
          <w:u w:val="none"/>
        </w:rPr>
        <w:t>, надеть каркас на оправку, закрепить его гайкой оправки.</w:t>
      </w:r>
    </w:p>
    <w:p>
      <w:pPr>
        <w:pStyle w:val="Style26"/>
        <w:bidi w:val="0"/>
        <w:rPr>
          <w:rFonts w:ascii="Times New Roman" w:hAnsi="Times New Roman"/>
          <w:u w:val="none"/>
        </w:rPr>
      </w:pPr>
      <w:r>
        <w:rPr>
          <w:rFonts w:ascii="Times New Roman" w:hAnsi="Times New Roman"/>
          <w:u w:val="none"/>
        </w:rPr>
      </w:r>
    </w:p>
    <w:p>
      <w:pPr>
        <w:pStyle w:val="Style26"/>
        <w:bidi w:val="0"/>
        <w:rPr>
          <w:rFonts w:ascii="Times New Roman" w:hAnsi="Times New Roman"/>
          <w:u w:val="none"/>
        </w:rPr>
      </w:pPr>
      <w:r>
        <w:rPr>
          <w:rFonts w:ascii="Times New Roman" w:hAnsi="Times New Roman"/>
          <w:u w:val="none"/>
        </w:rPr>
        <w:t>2. Закрепить свободный конец провода (длиной не менее 80мм) пластилином на шпинделе станка.</w:t>
      </w:r>
    </w:p>
    <w:p>
      <w:pPr>
        <w:pStyle w:val="Style26"/>
        <w:bidi w:val="0"/>
        <w:rPr>
          <w:rFonts w:ascii="Times New Roman" w:hAnsi="Times New Roman"/>
          <w:u w:val="none"/>
        </w:rPr>
      </w:pPr>
      <w:r>
        <w:rPr>
          <w:rFonts w:ascii="Times New Roman" w:hAnsi="Times New Roman"/>
          <w:u w:val="none"/>
        </w:rPr>
        <w:t xml:space="preserve">3. </w:t>
      </w:r>
      <w:r>
        <w:rPr>
          <w:rFonts w:ascii="Times New Roman" w:hAnsi="Times New Roman"/>
          <w:u w:val="none"/>
        </w:rPr>
        <w:t>Завести конец провода в пропил крайнего ребра каркаса, ближайшего к шпинделю станка.</w:t>
      </w:r>
    </w:p>
    <w:p>
      <w:pPr>
        <w:pStyle w:val="Style26"/>
        <w:bidi w:val="0"/>
        <w:rPr>
          <w:rFonts w:ascii="Times New Roman" w:hAnsi="Times New Roman"/>
          <w:u w:val="none"/>
        </w:rPr>
      </w:pPr>
      <w:r>
        <w:rPr>
          <w:rFonts w:ascii="Times New Roman" w:hAnsi="Times New Roman"/>
          <w:u w:val="none"/>
        </w:rPr>
        <w:t>4.</w:t>
      </w:r>
      <w:r>
        <w:rPr>
          <w:rFonts w:ascii="Times New Roman" w:hAnsi="Times New Roman"/>
          <w:u w:val="none"/>
        </w:rPr>
        <w:t xml:space="preserve"> Свободный конец провода закрепить пластилином на шпинделе станка (длина конца не менее 80 мм.</w:t>
      </w:r>
    </w:p>
    <w:p>
      <w:pPr>
        <w:pStyle w:val="Style33"/>
        <w:bidi w:val="0"/>
        <w:ind w:hanging="0"/>
        <w:rPr>
          <w:rFonts w:ascii="Times New Roman" w:hAnsi="Times New Roman"/>
        </w:rPr>
      </w:pPr>
      <w:r>
        <w:rPr>
          <w:rFonts w:ascii="Times New Roman" w:hAnsi="Times New Roman"/>
        </w:rPr>
        <w:t>5</w:t>
      </w:r>
      <w:r>
        <w:rPr>
          <w:rFonts w:ascii="Times New Roman" w:hAnsi="Times New Roman"/>
        </w:rPr>
        <w:t xml:space="preserve">. Поставить счетчик в нулевое положение. </w:t>
      </w:r>
    </w:p>
    <w:p>
      <w:pPr>
        <w:pStyle w:val="Style33"/>
        <w:bidi w:val="0"/>
        <w:ind w:hanging="0"/>
        <w:rPr>
          <w:rFonts w:ascii="Times New Roman" w:hAnsi="Times New Roman"/>
        </w:rPr>
      </w:pPr>
      <w:r>
        <w:rPr>
          <w:rFonts w:ascii="Times New Roman" w:hAnsi="Times New Roman"/>
        </w:rPr>
        <w:t>6</w:t>
      </w:r>
      <w:r>
        <w:rPr>
          <w:rFonts w:ascii="Times New Roman" w:hAnsi="Times New Roman"/>
        </w:rPr>
        <w:t>. Плавно пустить в ход станок и намотать два — три витка обмотки, проклеить их клеем БФ-4.</w:t>
      </w:r>
    </w:p>
    <w:p>
      <w:pPr>
        <w:pStyle w:val="Style33"/>
        <w:bidi w:val="0"/>
        <w:ind w:hanging="0"/>
        <w:rPr>
          <w:rFonts w:ascii="Times New Roman" w:hAnsi="Times New Roman"/>
        </w:rPr>
      </w:pPr>
      <w:r>
        <w:rPr>
          <w:rFonts w:ascii="Times New Roman" w:hAnsi="Times New Roman"/>
        </w:rPr>
        <w:t>7</w:t>
      </w:r>
      <w:r>
        <w:rPr>
          <w:rFonts w:ascii="Times New Roman" w:hAnsi="Times New Roman"/>
        </w:rPr>
        <w:t xml:space="preserve">. Намотать </w:t>
      </w:r>
      <w:r>
        <w:rPr>
          <w:rFonts w:ascii="Times New Roman" w:hAnsi="Times New Roman"/>
        </w:rPr>
        <w:t xml:space="preserve">вторичную </w:t>
      </w:r>
      <w:r>
        <w:rPr>
          <w:rFonts w:ascii="Times New Roman" w:hAnsi="Times New Roman"/>
        </w:rPr>
        <w:t xml:space="preserve">обмотку катушки намоткой согласно </w:t>
      </w:r>
      <w:r>
        <w:rPr>
          <w:rFonts w:ascii="Times New Roman" w:hAnsi="Times New Roman"/>
        </w:rPr>
        <w:t>п</w:t>
      </w:r>
      <w:r>
        <w:rPr>
          <w:rFonts w:ascii="Times New Roman" w:hAnsi="Times New Roman"/>
        </w:rPr>
        <w:t xml:space="preserve">риложению </w:t>
      </w:r>
      <w:r>
        <w:rPr>
          <w:rFonts w:ascii="Times New Roman" w:hAnsi="Times New Roman"/>
        </w:rPr>
        <w:t>3</w:t>
      </w:r>
      <w:r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 xml:space="preserve">(таблица </w:t>
      </w:r>
      <w:r>
        <w:rPr>
          <w:rFonts w:ascii="Times New Roman" w:hAnsi="Times New Roman"/>
        </w:rPr>
        <w:t>2</w:t>
      </w:r>
      <w:r>
        <w:rPr>
          <w:rFonts w:ascii="Times New Roman" w:hAnsi="Times New Roman"/>
        </w:rPr>
        <w:t>)</w:t>
      </w:r>
    </w:p>
    <w:p>
      <w:pPr>
        <w:pStyle w:val="Style33"/>
        <w:bidi w:val="0"/>
        <w:ind w:hanging="0"/>
        <w:rPr>
          <w:rFonts w:ascii="Times New Roman" w:hAnsi="Times New Roman"/>
        </w:rPr>
      </w:pPr>
      <w:r>
        <w:rPr>
          <w:rFonts w:ascii="Times New Roman" w:hAnsi="Times New Roman"/>
        </w:rPr>
        <w:t>8</w:t>
      </w:r>
      <w:r>
        <w:rPr>
          <w:rFonts w:ascii="Times New Roman" w:hAnsi="Times New Roman"/>
        </w:rPr>
        <w:t>. Обмотку закрепить клеем БФ-4, промазав последние два — три витка.</w:t>
      </w:r>
    </w:p>
    <w:p>
      <w:pPr>
        <w:pStyle w:val="Style33"/>
        <w:bidi w:val="0"/>
        <w:ind w:hanging="0"/>
        <w:rPr>
          <w:rFonts w:ascii="Times New Roman" w:hAnsi="Times New Roman"/>
        </w:rPr>
      </w:pPr>
      <w:r>
        <w:rPr>
          <w:rFonts w:ascii="Times New Roman" w:hAnsi="Times New Roman"/>
        </w:rPr>
        <w:t>9</w:t>
      </w:r>
      <w:r>
        <w:rPr>
          <w:rFonts w:ascii="Times New Roman" w:hAnsi="Times New Roman"/>
        </w:rPr>
        <w:t xml:space="preserve">. Отрезать провод от тарной катушки ножницами, оставив вывод длиной не менее 80 мм. </w:t>
      </w:r>
    </w:p>
    <w:p>
      <w:pPr>
        <w:pStyle w:val="Style33"/>
        <w:bidi w:val="0"/>
        <w:ind w:hanging="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10. </w:t>
      </w:r>
      <w:r>
        <w:rPr>
          <w:rFonts w:ascii="Times New Roman" w:hAnsi="Times New Roman"/>
        </w:rPr>
        <w:t xml:space="preserve">Выводы первичной обмотки (1-2) и вторичной (3-4) свести согласно чертежу </w:t>
      </w:r>
      <w:r>
        <w:rPr>
          <w:rFonts w:ascii="Times New Roman" w:hAnsi="Times New Roman"/>
        </w:rPr>
        <w:t>4</w:t>
      </w:r>
      <w:r>
        <w:rPr>
          <w:rFonts w:ascii="Times New Roman" w:hAnsi="Times New Roman"/>
        </w:rPr>
        <w:t xml:space="preserve"> приложения 1</w:t>
      </w:r>
    </w:p>
    <w:p>
      <w:pPr>
        <w:pStyle w:val="Style26"/>
        <w:bidi w:val="0"/>
        <w:rPr>
          <w:rFonts w:ascii="Times New Roman" w:hAnsi="Times New Roman"/>
          <w:u w:val="none"/>
        </w:rPr>
      </w:pPr>
      <w:r>
        <w:rPr>
          <w:rFonts w:ascii="Times New Roman" w:hAnsi="Times New Roman"/>
          <w:u w:val="none"/>
        </w:rPr>
        <w:t>1</w:t>
      </w:r>
      <w:r>
        <w:rPr>
          <w:rFonts w:ascii="Times New Roman" w:hAnsi="Times New Roman"/>
          <w:u w:val="none"/>
        </w:rPr>
        <w:t>1</w:t>
      </w:r>
      <w:r>
        <w:rPr>
          <w:rFonts w:ascii="Times New Roman" w:hAnsi="Times New Roman"/>
          <w:u w:val="none"/>
        </w:rPr>
        <w:t xml:space="preserve">. Произвести изоляцию </w:t>
      </w:r>
      <w:r>
        <w:rPr>
          <w:rFonts w:ascii="Times New Roman" w:hAnsi="Times New Roman"/>
          <w:u w:val="none"/>
        </w:rPr>
        <w:t>вторичной</w:t>
      </w:r>
      <w:r>
        <w:rPr>
          <w:rFonts w:ascii="Times New Roman" w:hAnsi="Times New Roman"/>
          <w:u w:val="none"/>
        </w:rPr>
        <w:t xml:space="preserve"> обмотки согласно </w:t>
      </w:r>
      <w:r>
        <w:rPr>
          <w:rFonts w:ascii="Times New Roman" w:hAnsi="Times New Roman"/>
          <w:u w:val="none"/>
        </w:rPr>
        <w:t xml:space="preserve">пункту 6 </w:t>
      </w:r>
      <w:r>
        <w:rPr>
          <w:rFonts w:ascii="Times New Roman" w:hAnsi="Times New Roman"/>
          <w:u w:val="none"/>
        </w:rPr>
        <w:t>приложени</w:t>
      </w:r>
      <w:r>
        <w:rPr>
          <w:rFonts w:ascii="Times New Roman" w:hAnsi="Times New Roman"/>
          <w:u w:val="none"/>
        </w:rPr>
        <w:t>я</w:t>
      </w:r>
      <w:r>
        <w:rPr>
          <w:rFonts w:ascii="Times New Roman" w:hAnsi="Times New Roman"/>
          <w:u w:val="none"/>
        </w:rPr>
        <w:t xml:space="preserve"> </w:t>
      </w:r>
      <w:r>
        <w:rPr>
          <w:rFonts w:ascii="Times New Roman" w:hAnsi="Times New Roman"/>
          <w:u w:val="none"/>
        </w:rPr>
        <w:t>3</w:t>
      </w:r>
      <w:r>
        <w:rPr>
          <w:rFonts w:ascii="Times New Roman" w:hAnsi="Times New Roman"/>
          <w:u w:val="none"/>
        </w:rPr>
        <w:t>.</w:t>
      </w:r>
    </w:p>
    <w:p>
      <w:pPr>
        <w:pStyle w:val="Style33"/>
        <w:bidi w:val="0"/>
        <w:ind w:hanging="0"/>
        <w:rPr>
          <w:rFonts w:ascii="Times New Roman" w:hAnsi="Times New Roman"/>
          <w:u w:val="none"/>
        </w:rPr>
      </w:pPr>
      <w:r>
        <w:rPr>
          <w:rFonts w:ascii="Times New Roman" w:hAnsi="Times New Roman"/>
          <w:u w:val="none"/>
        </w:rPr>
        <w:t xml:space="preserve">           </w:t>
      </w:r>
    </w:p>
    <w:p>
      <w:pPr>
        <w:pStyle w:val="Style33"/>
        <w:bidi w:val="0"/>
        <w:ind w:hanging="0"/>
        <w:rPr>
          <w:rFonts w:ascii="Times New Roman" w:hAnsi="Times New Roman"/>
          <w:u w:val="none"/>
        </w:rPr>
      </w:pPr>
      <w:r>
        <w:rPr>
          <w:rFonts w:ascii="Times New Roman" w:hAnsi="Times New Roman"/>
        </w:rPr>
      </w:r>
    </w:p>
    <w:p>
      <w:pPr>
        <w:pStyle w:val="Style33"/>
        <w:bidi w:val="0"/>
        <w:ind w:hanging="0"/>
        <w:rPr>
          <w:rFonts w:ascii="Times New Roman" w:hAnsi="Times New Roman"/>
          <w:u w:val="none"/>
        </w:rPr>
      </w:pPr>
      <w:r>
        <w:rPr>
          <w:rFonts w:ascii="Times New Roman" w:hAnsi="Times New Roman"/>
        </w:rPr>
      </w:r>
    </w:p>
    <w:p>
      <w:pPr>
        <w:pStyle w:val="Style33"/>
        <w:bidi w:val="0"/>
        <w:ind w:hanging="0"/>
        <w:rPr>
          <w:rFonts w:ascii="Times New Roman" w:hAnsi="Times New Roman"/>
          <w:u w:val="none"/>
        </w:rPr>
      </w:pPr>
      <w:r>
        <w:rPr>
          <w:rFonts w:ascii="Times New Roman" w:hAnsi="Times New Roman"/>
        </w:rPr>
      </w:r>
    </w:p>
    <w:p>
      <w:pPr>
        <w:pStyle w:val="Style33"/>
        <w:bidi w:val="0"/>
        <w:ind w:hanging="0"/>
        <w:rPr>
          <w:rFonts w:ascii="Times New Roman" w:hAnsi="Times New Roman"/>
          <w:u w:val="none"/>
        </w:rPr>
      </w:pPr>
      <w:r>
        <w:rPr>
          <w:rFonts w:ascii="Times New Roman" w:hAnsi="Times New Roman"/>
        </w:rPr>
      </w:r>
    </w:p>
    <w:p>
      <w:pPr>
        <w:pStyle w:val="Style33"/>
        <w:bidi w:val="0"/>
        <w:ind w:hanging="0"/>
        <w:rPr>
          <w:rFonts w:ascii="Times New Roman" w:hAnsi="Times New Roman"/>
          <w:u w:val="none"/>
        </w:rPr>
      </w:pPr>
      <w:r>
        <w:rPr>
          <w:rFonts w:ascii="Times New Roman" w:hAnsi="Times New Roman"/>
        </w:rPr>
      </w:r>
    </w:p>
    <w:p>
      <w:pPr>
        <w:pStyle w:val="Style33"/>
        <w:bidi w:val="0"/>
        <w:ind w:hanging="0"/>
        <w:rPr>
          <w:rFonts w:ascii="Times New Roman" w:hAnsi="Times New Roman"/>
          <w:u w:val="none"/>
        </w:rPr>
      </w:pPr>
      <w:r>
        <w:rPr>
          <w:rFonts w:ascii="Times New Roman" w:hAnsi="Times New Roman"/>
        </w:rPr>
      </w:r>
    </w:p>
    <w:p>
      <w:pPr>
        <w:pStyle w:val="Style33"/>
        <w:bidi w:val="0"/>
        <w:ind w:hanging="0"/>
        <w:rPr>
          <w:rFonts w:ascii="Times New Roman" w:hAnsi="Times New Roman"/>
          <w:u w:val="none"/>
        </w:rPr>
      </w:pPr>
      <w:r>
        <w:rPr>
          <w:rFonts w:ascii="Times New Roman" w:hAnsi="Times New Roman"/>
        </w:rPr>
      </w:r>
    </w:p>
    <w:p>
      <w:pPr>
        <w:pStyle w:val="Style33"/>
        <w:bidi w:val="0"/>
        <w:ind w:hanging="0"/>
        <w:rPr>
          <w:rFonts w:ascii="Times New Roman" w:hAnsi="Times New Roman"/>
          <w:u w:val="none"/>
        </w:rPr>
      </w:pPr>
      <w:r>
        <w:rPr>
          <w:rFonts w:ascii="Times New Roman" w:hAnsi="Times New Roman"/>
        </w:rPr>
      </w:r>
    </w:p>
    <w:p>
      <w:pPr>
        <w:pStyle w:val="Style33"/>
        <w:bidi w:val="0"/>
        <w:ind w:hanging="0"/>
        <w:rPr>
          <w:rFonts w:ascii="Times New Roman" w:hAnsi="Times New Roman"/>
          <w:u w:val="none"/>
        </w:rPr>
      </w:pPr>
      <w:r>
        <w:rPr>
          <w:rFonts w:ascii="Times New Roman" w:hAnsi="Times New Roman"/>
        </w:rPr>
      </w:r>
    </w:p>
    <w:p>
      <w:pPr>
        <w:pStyle w:val="Style33"/>
        <w:bidi w:val="0"/>
        <w:ind w:hanging="0"/>
        <w:rPr>
          <w:rFonts w:ascii="Times New Roman" w:hAnsi="Times New Roman"/>
          <w:u w:val="none"/>
        </w:rPr>
      </w:pPr>
      <w:r>
        <w:rPr>
          <w:rFonts w:ascii="Times New Roman" w:hAnsi="Times New Roman"/>
        </w:rPr>
      </w:r>
    </w:p>
    <w:p>
      <w:pPr>
        <w:pStyle w:val="Style33"/>
        <w:bidi w:val="0"/>
        <w:ind w:hanging="0"/>
        <w:rPr>
          <w:rFonts w:ascii="Times New Roman" w:hAnsi="Times New Roman"/>
          <w:u w:val="none"/>
        </w:rPr>
      </w:pPr>
      <w:r>
        <w:rPr>
          <w:rFonts w:ascii="Times New Roman" w:hAnsi="Times New Roman"/>
        </w:rPr>
      </w:r>
    </w:p>
    <w:p>
      <w:pPr>
        <w:pStyle w:val="Style33"/>
        <w:bidi w:val="0"/>
        <w:ind w:hanging="0"/>
        <w:rPr>
          <w:rFonts w:ascii="Times New Roman" w:hAnsi="Times New Roman"/>
          <w:u w:val="none"/>
        </w:rPr>
      </w:pPr>
      <w:r>
        <w:rPr>
          <w:rFonts w:ascii="Times New Roman" w:hAnsi="Times New Roman"/>
        </w:rPr>
      </w:r>
    </w:p>
    <w:p>
      <w:pPr>
        <w:pStyle w:val="Style33"/>
        <w:bidi w:val="0"/>
        <w:ind w:hanging="0"/>
        <w:rPr>
          <w:rFonts w:ascii="Times New Roman" w:hAnsi="Times New Roman"/>
          <w:u w:val="none"/>
        </w:rPr>
      </w:pPr>
      <w:r>
        <w:rPr>
          <w:rFonts w:ascii="Times New Roman" w:hAnsi="Times New Roman"/>
        </w:rPr>
      </w:r>
    </w:p>
    <w:p>
      <w:pPr>
        <w:pStyle w:val="Style33"/>
        <w:bidi w:val="0"/>
        <w:ind w:hanging="0"/>
        <w:rPr>
          <w:rFonts w:ascii="Times New Roman" w:hAnsi="Times New Roman"/>
          <w:u w:val="none"/>
        </w:rPr>
      </w:pPr>
      <w:r>
        <w:rPr>
          <w:rFonts w:ascii="Times New Roman" w:hAnsi="Times New Roman"/>
        </w:rPr>
      </w:r>
    </w:p>
    <w:p>
      <w:pPr>
        <w:pStyle w:val="Style33"/>
        <w:bidi w:val="0"/>
        <w:ind w:hanging="0"/>
        <w:rPr>
          <w:rFonts w:ascii="Times New Roman" w:hAnsi="Times New Roman"/>
          <w:u w:val="none"/>
        </w:rPr>
      </w:pPr>
      <w:r>
        <w:rPr>
          <w:rFonts w:ascii="Times New Roman" w:hAnsi="Times New Roman"/>
        </w:rPr>
      </w:r>
    </w:p>
    <w:p>
      <w:pPr>
        <w:pStyle w:val="Style33"/>
        <w:bidi w:val="0"/>
        <w:ind w:hanging="0"/>
        <w:rPr>
          <w:rFonts w:ascii="Times New Roman" w:hAnsi="Times New Roman"/>
          <w:u w:val="none"/>
        </w:rPr>
      </w:pPr>
      <w:r>
        <w:rPr>
          <w:rFonts w:ascii="Times New Roman" w:hAnsi="Times New Roman"/>
        </w:rPr>
      </w:r>
    </w:p>
    <w:p>
      <w:pPr>
        <w:pStyle w:val="Style33"/>
        <w:bidi w:val="0"/>
        <w:ind w:hanging="0"/>
        <w:rPr>
          <w:rFonts w:ascii="Times New Roman" w:hAnsi="Times New Roman"/>
          <w:u w:val="none"/>
        </w:rPr>
      </w:pPr>
      <w:r>
        <w:rPr>
          <w:rFonts w:ascii="Times New Roman" w:hAnsi="Times New Roman"/>
        </w:rPr>
      </w:r>
    </w:p>
    <w:p>
      <w:pPr>
        <w:pStyle w:val="Style33"/>
        <w:bidi w:val="0"/>
        <w:ind w:hanging="0"/>
        <w:rPr>
          <w:rFonts w:ascii="Times New Roman" w:hAnsi="Times New Roman"/>
          <w:u w:val="none"/>
        </w:rPr>
      </w:pPr>
      <w:r>
        <w:rPr>
          <w:rFonts w:ascii="Times New Roman" w:hAnsi="Times New Roman"/>
        </w:rPr>
      </w:r>
    </w:p>
    <w:p>
      <w:pPr>
        <w:pStyle w:val="Style33"/>
        <w:bidi w:val="0"/>
        <w:ind w:hanging="0"/>
        <w:rPr>
          <w:rFonts w:ascii="Times New Roman" w:hAnsi="Times New Roman"/>
          <w:u w:val="none"/>
        </w:rPr>
      </w:pPr>
      <w:r>
        <w:rPr>
          <w:rFonts w:ascii="Times New Roman" w:hAnsi="Times New Roman"/>
        </w:rPr>
      </w:r>
    </w:p>
    <w:p>
      <w:pPr>
        <w:pStyle w:val="Style33"/>
        <w:bidi w:val="0"/>
        <w:ind w:hanging="0"/>
        <w:rPr>
          <w:rFonts w:ascii="Times New Roman" w:hAnsi="Times New Roman"/>
          <w:u w:val="none"/>
        </w:rPr>
      </w:pPr>
      <w:r>
        <w:rPr>
          <w:rFonts w:ascii="Times New Roman" w:hAnsi="Times New Roman"/>
        </w:rPr>
      </w:r>
    </w:p>
    <w:p>
      <w:pPr>
        <w:pStyle w:val="Style33"/>
        <w:bidi w:val="0"/>
        <w:ind w:hanging="0"/>
        <w:rPr>
          <w:rFonts w:ascii="Times New Roman" w:hAnsi="Times New Roman"/>
          <w:u w:val="none"/>
        </w:rPr>
      </w:pPr>
      <w:r>
        <w:rPr>
          <w:rFonts w:ascii="Times New Roman" w:hAnsi="Times New Roman"/>
        </w:rPr>
      </w:r>
    </w:p>
    <w:p>
      <w:pPr>
        <w:pStyle w:val="Style33"/>
        <w:bidi w:val="0"/>
        <w:ind w:hanging="0"/>
        <w:rPr>
          <w:rFonts w:ascii="Times New Roman" w:hAnsi="Times New Roman"/>
          <w:u w:val="none"/>
        </w:rPr>
      </w:pPr>
      <w:r>
        <w:rPr>
          <w:rFonts w:ascii="Times New Roman" w:hAnsi="Times New Roman"/>
        </w:rPr>
      </w:r>
    </w:p>
    <w:p>
      <w:pPr>
        <w:pStyle w:val="Style33"/>
        <w:bidi w:val="0"/>
        <w:ind w:hanging="0"/>
        <w:rPr>
          <w:rFonts w:ascii="Times New Roman" w:hAnsi="Times New Roman"/>
          <w:u w:val="none"/>
        </w:rPr>
      </w:pPr>
      <w:r>
        <w:rPr>
          <w:rFonts w:ascii="Times New Roman" w:hAnsi="Times New Roman"/>
        </w:rPr>
      </w:r>
    </w:p>
    <w:p>
      <w:pPr>
        <w:pStyle w:val="Style33"/>
        <w:bidi w:val="0"/>
        <w:ind w:hanging="0"/>
        <w:rPr>
          <w:rFonts w:ascii="Times New Roman" w:hAnsi="Times New Roman"/>
          <w:u w:val="none"/>
        </w:rPr>
      </w:pPr>
      <w:r>
        <w:rPr>
          <w:rFonts w:ascii="Times New Roman" w:hAnsi="Times New Roman"/>
        </w:rPr>
      </w:r>
    </w:p>
    <w:p>
      <w:pPr>
        <w:pStyle w:val="Style33"/>
        <w:bidi w:val="0"/>
        <w:ind w:hanging="0"/>
        <w:rPr>
          <w:rFonts w:ascii="Times New Roman" w:hAnsi="Times New Roman"/>
          <w:u w:val="none"/>
        </w:rPr>
      </w:pPr>
      <w:r>
        <w:rPr>
          <w:rFonts w:ascii="Times New Roman" w:hAnsi="Times New Roman"/>
        </w:rPr>
      </w:r>
    </w:p>
    <w:p>
      <w:pPr>
        <w:pStyle w:val="Style33"/>
        <w:bidi w:val="0"/>
        <w:ind w:hanging="0"/>
        <w:rPr>
          <w:rFonts w:ascii="Times New Roman" w:hAnsi="Times New Roman"/>
          <w:u w:val="none"/>
        </w:rPr>
      </w:pPr>
      <w:r>
        <w:rPr>
          <w:rFonts w:ascii="Times New Roman" w:hAnsi="Times New Roman"/>
        </w:rPr>
      </w:r>
    </w:p>
    <w:p>
      <w:pPr>
        <w:pStyle w:val="Style33"/>
        <w:bidi w:val="0"/>
        <w:ind w:hanging="0"/>
        <w:rPr>
          <w:rFonts w:ascii="Times New Roman" w:hAnsi="Times New Roman"/>
          <w:u w:val="none"/>
        </w:rPr>
      </w:pPr>
      <w:r>
        <w:rPr>
          <w:rFonts w:ascii="Times New Roman" w:hAnsi="Times New Roman"/>
        </w:rPr>
      </w:r>
    </w:p>
    <w:p>
      <w:pPr>
        <w:pStyle w:val="Style33"/>
        <w:bidi w:val="0"/>
        <w:ind w:hanging="0"/>
        <w:rPr>
          <w:rFonts w:ascii="Times New Roman" w:hAnsi="Times New Roman"/>
        </w:rPr>
      </w:pPr>
      <w:r>
        <w:rPr>
          <w:rFonts w:ascii="Times New Roman" w:hAnsi="Times New Roman"/>
          <w:sz w:val="30"/>
          <w:szCs w:val="30"/>
          <w:u w:val="single"/>
        </w:rPr>
        <w:t xml:space="preserve">Приложение </w:t>
      </w:r>
      <w:r>
        <w:rPr>
          <w:rFonts w:ascii="Times New Roman" w:hAnsi="Times New Roman"/>
          <w:sz w:val="30"/>
          <w:szCs w:val="30"/>
          <w:u w:val="single"/>
        </w:rPr>
        <w:t>1</w:t>
      </w:r>
      <w:r>
        <w:rPr>
          <w:rFonts w:ascii="Times New Roman" w:hAnsi="Times New Roman"/>
          <w:sz w:val="30"/>
          <w:szCs w:val="30"/>
          <w:u w:val="none"/>
        </w:rPr>
        <w:t xml:space="preserve"> </w:t>
      </w:r>
      <w:r>
        <w:rPr>
          <w:rFonts w:ascii="Times New Roman" w:hAnsi="Times New Roman"/>
        </w:rPr>
        <w:t>(все размеры даны в миллиметрах)</w:t>
      </w:r>
    </w:p>
    <w:p>
      <w:pPr>
        <w:pStyle w:val="Style33"/>
        <w:bidi w:val="0"/>
        <w:ind w:hanging="0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Style33"/>
        <w:bidi w:val="0"/>
        <w:ind w:hanging="0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Style33"/>
        <w:bidi w:val="0"/>
        <w:ind w:hanging="0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Style33"/>
        <w:bidi w:val="0"/>
        <w:ind w:hanging="0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Style33"/>
        <w:bidi w:val="0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Style33"/>
        <w:bidi w:val="0"/>
        <w:ind w:hanging="0"/>
        <w:jc w:val="center"/>
        <w:rPr>
          <w:rFonts w:ascii="Times New Roman" w:hAnsi="Times New Roman"/>
        </w:rPr>
      </w:pPr>
      <w:r>
        <w:drawing>
          <wp:anchor behindDoc="0" distT="0" distB="0" distL="0" distR="0" simplePos="0" locked="0" layoutInCell="0" allowOverlap="1" relativeHeight="2">
            <wp:simplePos x="0" y="0"/>
            <wp:positionH relativeFrom="column">
              <wp:align>center</wp:align>
            </wp:positionH>
            <wp:positionV relativeFrom="paragraph">
              <wp:posOffset>635</wp:posOffset>
            </wp:positionV>
            <wp:extent cx="6480175" cy="3206115"/>
            <wp:effectExtent l="0" t="0" r="0" b="0"/>
            <wp:wrapSquare wrapText="largest"/>
            <wp:docPr id="1" name="Изображение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rcRect l="-85" t="-172" r="-85" b="-17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80175" cy="3206115"/>
                    </a:xfrm>
                    <a:prstGeom prst="rect">
                      <a:avLst/>
                    </a:prstGeom>
                    <a:ln w="9525">
                      <a:solidFill>
                        <a:srgbClr val="000000"/>
                      </a:solidFill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/>
        </w:rPr>
        <w:t xml:space="preserve">Чертеж 1 «Каркас для катушки </w:t>
      </w:r>
      <w:r>
        <w:rPr>
          <w:rFonts w:ascii="Times New Roman" w:hAnsi="Times New Roman"/>
        </w:rPr>
        <w:t>(</w:t>
      </w:r>
      <w:r>
        <w:rPr>
          <w:rFonts w:ascii="Times New Roman" w:hAnsi="Times New Roman"/>
        </w:rPr>
        <w:t>вариант</w:t>
      </w:r>
      <w:r>
        <w:rPr>
          <w:rFonts w:ascii="Times New Roman" w:hAnsi="Times New Roman"/>
        </w:rPr>
        <w:t xml:space="preserve"> 1</w:t>
      </w:r>
      <w:r>
        <w:rPr>
          <w:rFonts w:ascii="Times New Roman" w:hAnsi="Times New Roman"/>
        </w:rPr>
        <w:t>)</w:t>
      </w:r>
      <w:r>
        <w:rPr>
          <w:rFonts w:ascii="Times New Roman" w:hAnsi="Times New Roman"/>
        </w:rPr>
        <w:t>»</w:t>
      </w:r>
    </w:p>
    <w:p>
      <w:pPr>
        <w:pStyle w:val="Style33"/>
        <w:bidi w:val="0"/>
        <w:ind w:hanging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Style33"/>
        <w:bidi w:val="0"/>
        <w:ind w:hanging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Style33"/>
        <w:bidi w:val="0"/>
        <w:ind w:hanging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Style33"/>
        <w:bidi w:val="0"/>
        <w:ind w:hanging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Style33"/>
        <w:bidi w:val="0"/>
        <w:ind w:hanging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Style33"/>
        <w:bidi w:val="0"/>
        <w:ind w:hanging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Style33"/>
        <w:bidi w:val="0"/>
        <w:ind w:hanging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Style33"/>
        <w:bidi w:val="0"/>
        <w:ind w:hanging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Style33"/>
        <w:bidi w:val="0"/>
        <w:ind w:hanging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Style33"/>
        <w:bidi w:val="0"/>
        <w:ind w:hanging="0"/>
        <w:jc w:val="center"/>
        <w:rPr>
          <w:rFonts w:ascii="Times New Roman" w:hAnsi="Times New Roman"/>
        </w:rPr>
      </w:pPr>
      <w:r>
        <w:drawing>
          <wp:anchor behindDoc="0" distT="0" distB="0" distL="0" distR="0" simplePos="0" locked="0" layoutInCell="0" allowOverlap="1" relativeHeight="3">
            <wp:simplePos x="0" y="0"/>
            <wp:positionH relativeFrom="column">
              <wp:align>center</wp:align>
            </wp:positionH>
            <wp:positionV relativeFrom="paragraph">
              <wp:posOffset>635</wp:posOffset>
            </wp:positionV>
            <wp:extent cx="5390515" cy="1694815"/>
            <wp:effectExtent l="0" t="0" r="0" b="0"/>
            <wp:wrapSquare wrapText="largest"/>
            <wp:docPr id="2" name="Изображение2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Изображение2" descr=""/>
                    <pic:cNvPicPr>
                      <a:picLocks noChangeAspect="1" noChangeArrowheads="1"/>
                    </pic:cNvPicPr>
                  </pic:nvPicPr>
                  <pic:blipFill>
                    <a:blip r:embed="rId3"/>
                    <a:srcRect l="-187" t="-595" r="-187" b="-59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90515" cy="1694815"/>
                    </a:xfrm>
                    <a:prstGeom prst="rect">
                      <a:avLst/>
                    </a:prstGeom>
                    <a:ln w="9525">
                      <a:solidFill>
                        <a:srgbClr val="000000"/>
                      </a:solidFill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/>
        </w:rPr>
        <w:t xml:space="preserve">Чертеж 2 «Катушка </w:t>
      </w:r>
      <w:r>
        <w:rPr>
          <w:rFonts w:ascii="Times New Roman" w:hAnsi="Times New Roman"/>
        </w:rPr>
        <w:t>(</w:t>
      </w:r>
      <w:r>
        <w:rPr>
          <w:rFonts w:ascii="Times New Roman" w:hAnsi="Times New Roman"/>
        </w:rPr>
        <w:t>вариант</w:t>
      </w:r>
      <w:r>
        <w:rPr>
          <w:rFonts w:ascii="Times New Roman" w:hAnsi="Times New Roman"/>
        </w:rPr>
        <w:t xml:space="preserve"> 1</w:t>
      </w:r>
      <w:r>
        <w:rPr>
          <w:rFonts w:ascii="Times New Roman" w:hAnsi="Times New Roman"/>
        </w:rPr>
        <w:t>)</w:t>
      </w:r>
      <w:r>
        <w:rPr>
          <w:rFonts w:ascii="Times New Roman" w:hAnsi="Times New Roman"/>
        </w:rPr>
        <w:t>»</w:t>
      </w:r>
    </w:p>
    <w:p>
      <w:pPr>
        <w:pStyle w:val="Style33"/>
        <w:bidi w:val="0"/>
        <w:ind w:hanging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Style33"/>
        <w:bidi w:val="0"/>
        <w:ind w:hanging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Style33"/>
        <w:bidi w:val="0"/>
        <w:ind w:hanging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Style33"/>
        <w:bidi w:val="0"/>
        <w:ind w:hanging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Style33"/>
        <w:bidi w:val="0"/>
        <w:ind w:hanging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Style33"/>
        <w:bidi w:val="0"/>
        <w:ind w:hanging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Style33"/>
        <w:bidi w:val="0"/>
        <w:ind w:hanging="0"/>
        <w:jc w:val="center"/>
        <w:rPr>
          <w:rFonts w:ascii="Times New Roman" w:hAnsi="Times New Roman"/>
        </w:rPr>
      </w:pPr>
      <w:r>
        <w:drawing>
          <wp:anchor behindDoc="0" distT="0" distB="0" distL="0" distR="0" simplePos="0" locked="0" layoutInCell="0" allowOverlap="1" relativeHeight="4">
            <wp:simplePos x="0" y="0"/>
            <wp:positionH relativeFrom="column">
              <wp:align>center</wp:align>
            </wp:positionH>
            <wp:positionV relativeFrom="paragraph">
              <wp:posOffset>635</wp:posOffset>
            </wp:positionV>
            <wp:extent cx="6480175" cy="3516630"/>
            <wp:effectExtent l="0" t="0" r="0" b="0"/>
            <wp:wrapSquare wrapText="largest"/>
            <wp:docPr id="3" name="Изображение3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Изображение3" descr="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 l="-122" t="-225" r="-122" b="-22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80175" cy="3516630"/>
                    </a:xfrm>
                    <a:prstGeom prst="rect">
                      <a:avLst/>
                    </a:prstGeom>
                    <a:ln w="9525">
                      <a:solidFill>
                        <a:srgbClr val="000000"/>
                      </a:solidFill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/>
        </w:rPr>
        <w:t xml:space="preserve">Чертеж 3 «Каркас для катушки </w:t>
      </w:r>
      <w:r>
        <w:rPr>
          <w:rFonts w:ascii="Times New Roman" w:hAnsi="Times New Roman"/>
        </w:rPr>
        <w:t>(</w:t>
      </w:r>
      <w:r>
        <w:rPr>
          <w:rFonts w:ascii="Times New Roman" w:hAnsi="Times New Roman"/>
        </w:rPr>
        <w:t>вариант</w:t>
      </w:r>
      <w:r>
        <w:rPr>
          <w:rFonts w:ascii="Times New Roman" w:hAnsi="Times New Roman"/>
        </w:rPr>
        <w:t xml:space="preserve"> 2</w:t>
      </w:r>
      <w:r>
        <w:rPr>
          <w:rFonts w:ascii="Times New Roman" w:hAnsi="Times New Roman"/>
        </w:rPr>
        <w:t>)</w:t>
      </w:r>
      <w:r>
        <w:rPr>
          <w:rFonts w:ascii="Times New Roman" w:hAnsi="Times New Roman"/>
        </w:rPr>
        <w:t>»</w:t>
      </w:r>
    </w:p>
    <w:p>
      <w:pPr>
        <w:pStyle w:val="Style33"/>
        <w:bidi w:val="0"/>
        <w:ind w:hanging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Style33"/>
        <w:bidi w:val="0"/>
        <w:ind w:hanging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Style33"/>
        <w:bidi w:val="0"/>
        <w:ind w:hanging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Style33"/>
        <w:bidi w:val="0"/>
        <w:ind w:hanging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Style33"/>
        <w:bidi w:val="0"/>
        <w:ind w:hanging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Style33"/>
        <w:bidi w:val="0"/>
        <w:ind w:hanging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Style33"/>
        <w:bidi w:val="0"/>
        <w:ind w:hanging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Style33"/>
        <w:bidi w:val="0"/>
        <w:ind w:hanging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Style33"/>
        <w:bidi w:val="0"/>
        <w:ind w:hanging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Style33"/>
        <w:bidi w:val="0"/>
        <w:ind w:hanging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Style33"/>
        <w:bidi w:val="0"/>
        <w:ind w:hanging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drawing>
          <wp:anchor behindDoc="0" distT="0" distB="0" distL="0" distR="0" simplePos="0" locked="0" layoutInCell="0" allowOverlap="1" relativeHeight="5">
            <wp:simplePos x="0" y="0"/>
            <wp:positionH relativeFrom="column">
              <wp:align>center</wp:align>
            </wp:positionH>
            <wp:positionV relativeFrom="paragraph">
              <wp:posOffset>635</wp:posOffset>
            </wp:positionV>
            <wp:extent cx="4885690" cy="1704340"/>
            <wp:effectExtent l="0" t="0" r="0" b="0"/>
            <wp:wrapSquare wrapText="largest"/>
            <wp:docPr id="4" name="Изображение4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Изображение4" descr="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 l="-206" t="-591" r="-206" b="-59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85690" cy="1704340"/>
                    </a:xfrm>
                    <a:prstGeom prst="rect">
                      <a:avLst/>
                    </a:prstGeom>
                    <a:ln w="9525">
                      <a:solidFill>
                        <a:srgbClr val="000000"/>
                      </a:solidFill>
                    </a:ln>
                  </pic:spPr>
                </pic:pic>
              </a:graphicData>
            </a:graphic>
          </wp:anchor>
        </w:drawing>
      </w:r>
    </w:p>
    <w:p>
      <w:pPr>
        <w:pStyle w:val="Style33"/>
        <w:bidi w:val="0"/>
        <w:ind w:hanging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Style33"/>
        <w:bidi w:val="0"/>
        <w:ind w:hanging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Style33"/>
        <w:bidi w:val="0"/>
        <w:ind w:hanging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Style33"/>
        <w:bidi w:val="0"/>
        <w:ind w:hanging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Style33"/>
        <w:bidi w:val="0"/>
        <w:ind w:hanging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Style33"/>
        <w:bidi w:val="0"/>
        <w:ind w:hanging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Style33"/>
        <w:bidi w:val="0"/>
        <w:ind w:hanging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Style33"/>
        <w:bidi w:val="0"/>
        <w:ind w:hanging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Style33"/>
        <w:bidi w:val="0"/>
        <w:ind w:hanging="0"/>
        <w:jc w:val="center"/>
        <w:rPr>
          <w:rFonts w:ascii="Times New Roman" w:hAnsi="Times New Roman"/>
        </w:rPr>
      </w:pPr>
      <w:r>
        <w:rPr>
          <w:rFonts w:ascii="Times New Roman" w:hAnsi="Times New Roman"/>
          <w:u w:val="none"/>
        </w:rPr>
        <w:t xml:space="preserve">Чертеж 4 «Катушка </w:t>
      </w:r>
      <w:r>
        <w:rPr>
          <w:rFonts w:ascii="Times New Roman" w:hAnsi="Times New Roman"/>
          <w:u w:val="none"/>
        </w:rPr>
        <w:t>(</w:t>
      </w:r>
      <w:r>
        <w:rPr>
          <w:rFonts w:ascii="Times New Roman" w:hAnsi="Times New Roman"/>
          <w:u w:val="none"/>
        </w:rPr>
        <w:t>вариант</w:t>
      </w:r>
      <w:r>
        <w:rPr>
          <w:rFonts w:ascii="Times New Roman" w:hAnsi="Times New Roman"/>
          <w:u w:val="none"/>
        </w:rPr>
        <w:t xml:space="preserve"> 2</w:t>
      </w:r>
      <w:r>
        <w:rPr>
          <w:rFonts w:ascii="Times New Roman" w:hAnsi="Times New Roman"/>
          <w:u w:val="none"/>
        </w:rPr>
        <w:t>)</w:t>
      </w:r>
      <w:r>
        <w:rPr>
          <w:rFonts w:ascii="Times New Roman" w:hAnsi="Times New Roman"/>
          <w:u w:val="none"/>
        </w:rPr>
        <w:t>»</w:t>
      </w:r>
    </w:p>
    <w:p>
      <w:pPr>
        <w:pStyle w:val="Style33"/>
        <w:bidi w:val="0"/>
        <w:ind w:hanging="0"/>
        <w:jc w:val="center"/>
        <w:rPr>
          <w:rFonts w:ascii="Times New Roman" w:hAnsi="Times New Roman"/>
          <w:u w:val="none"/>
        </w:rPr>
      </w:pPr>
      <w:r>
        <w:rPr>
          <w:rFonts w:ascii="Times New Roman" w:hAnsi="Times New Roman"/>
        </w:rPr>
      </w:r>
    </w:p>
    <w:p>
      <w:pPr>
        <w:sectPr>
          <w:headerReference w:type="default" r:id="rId6"/>
          <w:footerReference w:type="default" r:id="rId7"/>
          <w:type w:val="nextPage"/>
          <w:pgSz w:w="11906" w:h="16838"/>
          <w:pgMar w:left="1134" w:right="567" w:gutter="0" w:header="567" w:top="1134" w:footer="567" w:bottom="1134"/>
          <w:pgNumType w:fmt="decimal"/>
          <w:formProt w:val="false"/>
          <w:titlePg/>
          <w:textDirection w:val="lrTb"/>
          <w:docGrid w:type="default" w:linePitch="600" w:charSpace="24576"/>
        </w:sectPr>
        <w:pStyle w:val="Style33"/>
        <w:bidi w:val="0"/>
        <w:ind w:hanging="0"/>
        <w:jc w:val="center"/>
        <w:rPr>
          <w:rFonts w:ascii="Times New Roman" w:hAnsi="Times New Roman"/>
          <w:u w:val="none"/>
        </w:rPr>
      </w:pPr>
      <w:r>
        <w:rPr>
          <w:rFonts w:ascii="Times New Roman" w:hAnsi="Times New Roman"/>
        </w:rPr>
      </w:r>
    </w:p>
    <w:p>
      <w:pPr>
        <w:pStyle w:val="Style26"/>
        <w:bidi w:val="0"/>
        <w:rPr/>
      </w:pPr>
      <w:r>
        <w:rPr>
          <w:u w:val="single"/>
        </w:rPr>
        <w:t>Приложение 2</w:t>
      </w:r>
      <w:r>
        <w:rPr/>
        <w:t xml:space="preserve">  «</w:t>
      </w:r>
      <w:r>
        <w:rPr/>
        <w:t xml:space="preserve">Схема обмотки катушки </w:t>
      </w:r>
      <w:r>
        <w:rPr/>
        <w:t>(</w:t>
      </w:r>
      <w:r>
        <w:rPr/>
        <w:t>вариант</w:t>
      </w:r>
      <w:r>
        <w:rPr/>
        <w:t xml:space="preserve"> 1</w:t>
      </w:r>
      <w:r>
        <w:rPr/>
        <w:t>)</w:t>
      </w:r>
      <w:r>
        <w:rPr/>
        <w:t>»</w:t>
      </w:r>
    </w:p>
    <w:p>
      <w:pPr>
        <w:pStyle w:val="Style26"/>
        <w:bidi w:val="0"/>
        <w:rPr/>
      </w:pPr>
      <w:r>
        <w:rPr/>
      </w:r>
    </w:p>
    <w:p>
      <w:pPr>
        <w:pStyle w:val="Style26"/>
        <w:bidi w:val="0"/>
        <w:rPr/>
      </w:pPr>
      <w:r>
        <w:rPr/>
        <w:drawing>
          <wp:anchor behindDoc="0" distT="0" distB="0" distL="0" distR="0" simplePos="0" locked="0" layoutInCell="0" allowOverlap="1" relativeHeight="6">
            <wp:simplePos x="0" y="0"/>
            <wp:positionH relativeFrom="column">
              <wp:posOffset>901700</wp:posOffset>
            </wp:positionH>
            <wp:positionV relativeFrom="paragraph">
              <wp:posOffset>137160</wp:posOffset>
            </wp:positionV>
            <wp:extent cx="4523740" cy="2571115"/>
            <wp:effectExtent l="0" t="0" r="0" b="0"/>
            <wp:wrapSquare wrapText="bothSides"/>
            <wp:docPr id="5" name="Изображение1 Копия 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Изображение1 Копия 1" descr="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 l="-223" t="-392" r="-223" b="-39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23740" cy="2571115"/>
                    </a:xfrm>
                    <a:prstGeom prst="rect">
                      <a:avLst/>
                    </a:prstGeom>
                    <a:ln w="9525">
                      <a:solidFill>
                        <a:srgbClr val="000000"/>
                      </a:solidFill>
                    </a:ln>
                  </pic:spPr>
                </pic:pic>
              </a:graphicData>
            </a:graphic>
          </wp:anchor>
        </w:drawing>
      </w:r>
    </w:p>
    <w:p>
      <w:pPr>
        <w:pStyle w:val="Style26"/>
        <w:bidi w:val="0"/>
        <w:rPr/>
      </w:pPr>
      <w:r>
        <w:rPr/>
      </w:r>
    </w:p>
    <w:p>
      <w:pPr>
        <w:pStyle w:val="Style26"/>
        <w:bidi w:val="0"/>
        <w:rPr/>
      </w:pPr>
      <w:r>
        <w:rPr/>
      </w:r>
    </w:p>
    <w:p>
      <w:pPr>
        <w:pStyle w:val="Style26"/>
        <w:bidi w:val="0"/>
        <w:rPr/>
      </w:pPr>
      <w:r>
        <w:rPr/>
      </w:r>
    </w:p>
    <w:p>
      <w:pPr>
        <w:pStyle w:val="Style26"/>
        <w:bidi w:val="0"/>
        <w:rPr/>
      </w:pPr>
      <w:r>
        <w:rPr/>
      </w:r>
    </w:p>
    <w:p>
      <w:pPr>
        <w:pStyle w:val="Style26"/>
        <w:bidi w:val="0"/>
        <w:rPr/>
      </w:pPr>
      <w:r>
        <w:rPr/>
      </w:r>
    </w:p>
    <w:p>
      <w:pPr>
        <w:pStyle w:val="Style26"/>
        <w:bidi w:val="0"/>
        <w:rPr/>
      </w:pPr>
      <w:r>
        <w:rPr/>
      </w:r>
    </w:p>
    <w:p>
      <w:pPr>
        <w:pStyle w:val="Style26"/>
        <w:bidi w:val="0"/>
        <w:rPr/>
      </w:pPr>
      <w:r>
        <w:rPr/>
      </w:r>
    </w:p>
    <w:p>
      <w:pPr>
        <w:pStyle w:val="Style26"/>
        <w:bidi w:val="0"/>
        <w:rPr/>
      </w:pPr>
      <w:r>
        <w:rPr/>
      </w:r>
    </w:p>
    <w:p>
      <w:pPr>
        <w:pStyle w:val="Style26"/>
        <w:bidi w:val="0"/>
        <w:rPr/>
      </w:pPr>
      <w:r>
        <w:rPr/>
      </w:r>
    </w:p>
    <w:p>
      <w:pPr>
        <w:pStyle w:val="Style26"/>
        <w:bidi w:val="0"/>
        <w:rPr/>
      </w:pPr>
      <w:r>
        <w:rPr/>
      </w:r>
    </w:p>
    <w:p>
      <w:pPr>
        <w:pStyle w:val="Style26"/>
        <w:bidi w:val="0"/>
        <w:rPr/>
      </w:pPr>
      <w:r>
        <w:rPr/>
      </w:r>
    </w:p>
    <w:p>
      <w:pPr>
        <w:pStyle w:val="Style26"/>
        <w:bidi w:val="0"/>
        <w:jc w:val="center"/>
        <w:rPr/>
      </w:pPr>
      <w:r>
        <w:rPr/>
      </w:r>
    </w:p>
    <w:p>
      <w:pPr>
        <w:pStyle w:val="Style26"/>
        <w:bidi w:val="0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Style26"/>
        <w:bidi w:val="0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Style26"/>
        <w:bidi w:val="0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Style26"/>
        <w:bidi w:val="0"/>
        <w:rPr>
          <w:rFonts w:ascii="Times New Roman" w:hAnsi="Times New Roman"/>
        </w:rPr>
      </w:pPr>
      <w:r>
        <w:rPr>
          <w:rFonts w:ascii="Times New Roman" w:hAnsi="Times New Roman"/>
        </w:rPr>
        <w:t>1. Точкой обозначено начало обмотки</w:t>
      </w:r>
    </w:p>
    <w:p>
      <w:pPr>
        <w:pStyle w:val="Style26"/>
        <w:bidi w:val="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2. Обмотки </w:t>
      </w:r>
      <w:r>
        <w:rPr>
          <w:rFonts w:ascii="Times New Roman" w:hAnsi="Times New Roman"/>
          <w:u w:val="single"/>
        </w:rPr>
        <w:t>многослойные, рядовые, произвольные</w:t>
      </w:r>
    </w:p>
    <w:p>
      <w:pPr>
        <w:pStyle w:val="Style26"/>
        <w:bidi w:val="0"/>
        <w:rPr/>
      </w:pPr>
      <w:r>
        <w:rPr>
          <w:rFonts w:ascii="Times New Roman" w:hAnsi="Times New Roman"/>
          <w:u w:val="none"/>
        </w:rPr>
        <w:t xml:space="preserve">3. Вторичную обмотку мотать проводом </w:t>
      </w:r>
      <w:r>
        <w:rPr>
          <w:rFonts w:ascii="Times New Roman" w:hAnsi="Times New Roman"/>
        </w:rPr>
        <w:t>ПЭВТЛ-2 ТУ16-505.446-</w:t>
      </w:r>
      <w:r>
        <w:rPr>
          <w:rFonts w:ascii="Times New Roman" w:hAnsi="Times New Roman"/>
        </w:rPr>
        <w:t>77</w:t>
      </w:r>
      <w:r>
        <w:rPr>
          <w:rFonts w:ascii="Times New Roman" w:hAnsi="Times New Roman"/>
        </w:rPr>
        <w:t xml:space="preserve"> диаметром 0,0</w:t>
      </w:r>
      <w:r>
        <w:rPr>
          <w:rFonts w:ascii="Times New Roman" w:hAnsi="Times New Roman"/>
        </w:rPr>
        <w:t>8</w:t>
      </w:r>
      <w:r>
        <w:rPr>
          <w:rFonts w:ascii="Times New Roman" w:hAnsi="Times New Roman"/>
        </w:rPr>
        <w:t xml:space="preserve"> мм </w:t>
      </w:r>
      <w:r>
        <w:rPr>
          <w:rFonts w:ascii="Times New Roman" w:hAnsi="Times New Roman"/>
          <w:u w:val="none"/>
        </w:rPr>
        <w:t>в каждую секцию от среднего ребра каркаса (Приложение 1, чертеж 1) с взаимно противоположным направлением намотки согласно таблице 1.</w:t>
      </w:r>
    </w:p>
    <w:p>
      <w:pPr>
        <w:pStyle w:val="Style26"/>
        <w:bidi w:val="0"/>
        <w:rPr>
          <w:rFonts w:ascii="Times New Roman" w:hAnsi="Times New Roman"/>
          <w:u w:val="none"/>
        </w:rPr>
      </w:pPr>
      <w:r>
        <w:rPr>
          <w:rFonts w:ascii="Times New Roman" w:hAnsi="Times New Roman"/>
          <w:u w:val="none"/>
        </w:rPr>
        <w:t>4. Вторичную обмотку изолировать от первичной двумя слоями бумаги КОН-2-10 ГОСТ 82Е</w:t>
      </w:r>
    </w:p>
    <w:p>
      <w:pPr>
        <w:pStyle w:val="Style26"/>
        <w:bidi w:val="0"/>
        <w:rPr>
          <w:rFonts w:ascii="Times New Roman" w:hAnsi="Times New Roman"/>
          <w:u w:val="none"/>
        </w:rPr>
      </w:pPr>
      <w:r>
        <w:rPr>
          <w:rFonts w:ascii="Times New Roman" w:hAnsi="Times New Roman"/>
          <w:u w:val="none"/>
        </w:rPr>
        <w:t xml:space="preserve">5. </w:t>
      </w:r>
      <w:r>
        <w:rPr>
          <w:rFonts w:ascii="Times New Roman" w:hAnsi="Times New Roman"/>
          <w:u w:val="none"/>
        </w:rPr>
        <w:t>Выводы первичной обмотки (1-2) свести в один пропил среднего ребра, выводы (3-4-5) — в другой (Приложение 1, чертеж 2)</w:t>
      </w:r>
    </w:p>
    <w:p>
      <w:pPr>
        <w:pStyle w:val="Style26"/>
        <w:bidi w:val="0"/>
        <w:rPr>
          <w:rFonts w:ascii="Times New Roman" w:hAnsi="Times New Roman"/>
          <w:u w:val="none"/>
        </w:rPr>
      </w:pPr>
      <w:r>
        <w:rPr>
          <w:rFonts w:ascii="Times New Roman" w:hAnsi="Times New Roman"/>
          <w:u w:val="none"/>
        </w:rPr>
        <w:t xml:space="preserve">6. Наружную изоляцию выполнять двумя слоями бумаги </w:t>
      </w:r>
      <w:r>
        <w:rPr>
          <w:rFonts w:ascii="Times New Roman" w:hAnsi="Times New Roman"/>
          <w:u w:val="none"/>
        </w:rPr>
        <w:t xml:space="preserve">КОН-2-10 ГОСТ </w:t>
      </w:r>
      <w:r>
        <w:rPr>
          <w:rFonts w:ascii="Times New Roman" w:hAnsi="Times New Roman"/>
          <w:u w:val="none"/>
        </w:rPr>
        <w:t>1908 -</w:t>
      </w:r>
      <w:r>
        <w:rPr>
          <w:rFonts w:ascii="Times New Roman" w:hAnsi="Times New Roman"/>
          <w:u w:val="none"/>
        </w:rPr>
        <w:t xml:space="preserve"> 82Е</w:t>
      </w:r>
    </w:p>
    <w:p>
      <w:pPr>
        <w:pStyle w:val="Style26"/>
        <w:bidi w:val="0"/>
        <w:rPr>
          <w:rFonts w:ascii="Times New Roman" w:hAnsi="Times New Roman"/>
          <w:u w:val="none"/>
        </w:rPr>
      </w:pPr>
      <w:r>
        <w:rPr>
          <w:rFonts w:ascii="Times New Roman" w:hAnsi="Times New Roman"/>
          <w:u w:val="none"/>
        </w:rPr>
        <w:t>7. Концы бумаги должны быть проклеены клеем БФ-4</w:t>
      </w:r>
    </w:p>
    <w:p>
      <w:pPr>
        <w:pStyle w:val="Style26"/>
        <w:bidi w:val="0"/>
        <w:rPr>
          <w:rFonts w:ascii="Times New Roman" w:hAnsi="Times New Roman"/>
          <w:u w:val="none"/>
        </w:rPr>
      </w:pPr>
      <w:r>
        <w:rPr>
          <w:rFonts w:ascii="Times New Roman" w:hAnsi="Times New Roman"/>
          <w:u w:val="none"/>
        </w:rPr>
        <w:t>8. Длина выводов обмоток не менее 60 мм.</w:t>
      </w:r>
    </w:p>
    <w:p>
      <w:pPr>
        <w:pStyle w:val="Style26"/>
        <w:bidi w:val="0"/>
        <w:rPr/>
      </w:pPr>
      <w:r>
        <w:rPr/>
      </w:r>
    </w:p>
    <w:p>
      <w:pPr>
        <w:pStyle w:val="Style26"/>
        <w:bidi w:val="0"/>
        <w:rPr/>
      </w:pPr>
      <w:r>
        <w:rPr/>
      </w:r>
    </w:p>
    <w:p>
      <w:pPr>
        <w:pStyle w:val="Style26"/>
        <w:bidi w:val="0"/>
        <w:rPr/>
      </w:pPr>
      <w:r>
        <w:rPr/>
      </w:r>
    </w:p>
    <w:p>
      <w:pPr>
        <w:pStyle w:val="Style26"/>
        <w:bidi w:val="0"/>
        <w:rPr/>
      </w:pPr>
      <w:r>
        <w:rPr/>
        <w:t>Таблица 1 «Количество витков первичной и вторичной обмоток»</w:t>
      </w:r>
    </w:p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2551"/>
        <w:gridCol w:w="2551"/>
        <w:gridCol w:w="2551"/>
        <w:gridCol w:w="2552"/>
      </w:tblGrid>
      <w:tr>
        <w:trPr/>
        <w:tc>
          <w:tcPr>
            <w:tcW w:w="2551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Style54"/>
              <w:bidi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Номер обмотки</w:t>
            </w:r>
          </w:p>
        </w:tc>
        <w:tc>
          <w:tcPr>
            <w:tcW w:w="510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Style54"/>
              <w:bidi w:val="0"/>
              <w:rPr/>
            </w:pPr>
            <w:r>
              <w:rPr/>
              <w:t>Число витков</w:t>
            </w:r>
          </w:p>
        </w:tc>
        <w:tc>
          <w:tcPr>
            <w:tcW w:w="2552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Style54"/>
              <w:bidi w:val="0"/>
              <w:rPr/>
            </w:pPr>
            <w:r>
              <w:rPr/>
              <w:t>Номера выводов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bidi w:val="0"/>
              <w:spacing w:lineRule="auto" w:line="240"/>
              <w:jc w:val="center"/>
              <w:rPr/>
            </w:pPr>
            <w:r>
              <w:rPr/>
            </w:r>
          </w:p>
        </w:tc>
        <w:tc>
          <w:tcPr>
            <w:tcW w:w="2551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Style54"/>
              <w:bidi w:val="0"/>
              <w:rPr/>
            </w:pPr>
            <w:r>
              <w:rPr/>
              <w:t>В секции каркаса</w:t>
            </w:r>
          </w:p>
        </w:tc>
        <w:tc>
          <w:tcPr>
            <w:tcW w:w="2551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Style54"/>
              <w:bidi w:val="0"/>
              <w:rPr/>
            </w:pPr>
            <w:r>
              <w:rPr/>
              <w:t>всего</w:t>
            </w:r>
          </w:p>
        </w:tc>
        <w:tc>
          <w:tcPr>
            <w:tcW w:w="2552" w:type="dxa"/>
            <w:vMerge w:val="continue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bidi w:val="0"/>
              <w:spacing w:lineRule="auto" w:line="240"/>
              <w:jc w:val="center"/>
              <w:rPr/>
            </w:pPr>
            <w:r>
              <w:rPr/>
            </w:r>
          </w:p>
        </w:tc>
      </w:tr>
      <w:tr>
        <w:trPr/>
        <w:tc>
          <w:tcPr>
            <w:tcW w:w="2551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Style54"/>
              <w:bidi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Ӏ</w:t>
            </w:r>
          </w:p>
        </w:tc>
        <w:tc>
          <w:tcPr>
            <w:tcW w:w="2551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Style54"/>
              <w:bidi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11,5</w:t>
            </w:r>
          </w:p>
        </w:tc>
        <w:tc>
          <w:tcPr>
            <w:tcW w:w="2551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Style54"/>
              <w:bidi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23</w:t>
            </w:r>
          </w:p>
        </w:tc>
        <w:tc>
          <w:tcPr>
            <w:tcW w:w="255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Style54"/>
              <w:bidi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1-2</w:t>
            </w:r>
          </w:p>
        </w:tc>
      </w:tr>
      <w:tr>
        <w:trPr/>
        <w:tc>
          <w:tcPr>
            <w:tcW w:w="2551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Style54"/>
              <w:bidi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ӀӀ</w:t>
            </w:r>
          </w:p>
        </w:tc>
        <w:tc>
          <w:tcPr>
            <w:tcW w:w="2551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Style54"/>
              <w:bidi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115</w:t>
            </w:r>
          </w:p>
        </w:tc>
        <w:tc>
          <w:tcPr>
            <w:tcW w:w="2551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Style54"/>
              <w:bidi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230</w:t>
            </w:r>
          </w:p>
        </w:tc>
        <w:tc>
          <w:tcPr>
            <w:tcW w:w="255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Style54"/>
              <w:bidi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3-4-5</w:t>
            </w:r>
          </w:p>
        </w:tc>
      </w:tr>
    </w:tbl>
    <w:p>
      <w:pPr>
        <w:pStyle w:val="Style33"/>
        <w:bidi w:val="0"/>
        <w:rPr/>
      </w:pPr>
      <w:r>
        <w:rPr/>
      </w:r>
    </w:p>
    <w:p>
      <w:pPr>
        <w:pStyle w:val="Style33"/>
        <w:bidi w:val="0"/>
        <w:ind w:hanging="0"/>
        <w:rPr>
          <w:rFonts w:ascii="Times New Roman" w:hAnsi="Times New Roman"/>
          <w:u w:val="none"/>
        </w:rPr>
      </w:pPr>
      <w:r>
        <w:rPr/>
      </w:r>
    </w:p>
    <w:p>
      <w:pPr>
        <w:pStyle w:val="Style33"/>
        <w:bidi w:val="0"/>
        <w:ind w:hanging="0"/>
        <w:rPr>
          <w:rFonts w:ascii="Times New Roman" w:hAnsi="Times New Roman"/>
          <w:u w:val="none"/>
        </w:rPr>
      </w:pPr>
      <w:r>
        <w:rPr/>
      </w:r>
    </w:p>
    <w:p>
      <w:pPr>
        <w:pStyle w:val="Style33"/>
        <w:bidi w:val="0"/>
        <w:ind w:hanging="0"/>
        <w:rPr>
          <w:rFonts w:ascii="Times New Roman" w:hAnsi="Times New Roman"/>
          <w:u w:val="none"/>
        </w:rPr>
      </w:pPr>
      <w:r>
        <w:rPr/>
      </w:r>
    </w:p>
    <w:p>
      <w:pPr>
        <w:pStyle w:val="Style33"/>
        <w:bidi w:val="0"/>
        <w:ind w:hanging="0"/>
        <w:rPr>
          <w:rFonts w:ascii="Times New Roman" w:hAnsi="Times New Roman"/>
          <w:u w:val="none"/>
        </w:rPr>
      </w:pPr>
      <w:r>
        <w:rPr/>
      </w:r>
    </w:p>
    <w:p>
      <w:pPr>
        <w:sectPr>
          <w:headerReference w:type="default" r:id="rId9"/>
          <w:headerReference w:type="first" r:id="rId10"/>
          <w:footerReference w:type="default" r:id="rId11"/>
          <w:footerReference w:type="first" r:id="rId12"/>
          <w:type w:val="nextPage"/>
          <w:pgSz w:w="11906" w:h="16838"/>
          <w:pgMar w:left="1134" w:right="567" w:gutter="0" w:header="0" w:top="1134" w:footer="0" w:bottom="1134"/>
          <w:pgNumType w:fmt="decimal"/>
          <w:formProt w:val="false"/>
          <w:textDirection w:val="lrTb"/>
          <w:docGrid w:type="default" w:linePitch="600" w:charSpace="24576"/>
        </w:sectPr>
        <w:pStyle w:val="Style33"/>
        <w:bidi w:val="0"/>
        <w:ind w:hanging="0"/>
        <w:rPr>
          <w:rFonts w:ascii="Times New Roman" w:hAnsi="Times New Roman"/>
          <w:u w:val="none"/>
        </w:rPr>
      </w:pPr>
      <w:r>
        <w:rPr/>
      </w:r>
    </w:p>
    <w:p>
      <w:pPr>
        <w:pStyle w:val="Style26"/>
        <w:bidi w:val="0"/>
        <w:rPr/>
      </w:pPr>
      <w:r>
        <w:rPr>
          <w:u w:val="single"/>
        </w:rPr>
        <w:t xml:space="preserve">Приложение </w:t>
      </w:r>
      <w:r>
        <w:rPr>
          <w:u w:val="single"/>
        </w:rPr>
        <w:t>3</w:t>
      </w:r>
      <w:r>
        <w:rPr/>
        <w:t xml:space="preserve">  «</w:t>
      </w:r>
      <w:r>
        <w:rPr/>
        <w:t xml:space="preserve">Схема обмотки катушки </w:t>
      </w:r>
      <w:r>
        <w:rPr/>
        <w:t>(</w:t>
      </w:r>
      <w:r>
        <w:rPr/>
        <w:t>вариант</w:t>
      </w:r>
      <w:r>
        <w:rPr/>
        <w:t xml:space="preserve"> </w:t>
      </w:r>
      <w:r>
        <w:rPr/>
        <w:t>2</w:t>
      </w:r>
      <w:r>
        <w:rPr/>
        <w:t>)</w:t>
      </w:r>
      <w:r>
        <w:rPr/>
        <w:t>»</w:t>
      </w:r>
    </w:p>
    <w:p>
      <w:pPr>
        <w:pStyle w:val="Style26"/>
        <w:bidi w:val="0"/>
        <w:rPr/>
      </w:pPr>
      <w:r>
        <w:rPr/>
      </w:r>
    </w:p>
    <w:p>
      <w:pPr>
        <w:pStyle w:val="Style26"/>
        <w:bidi w:val="0"/>
        <w:rPr/>
      </w:pPr>
      <w:r>
        <w:rPr/>
      </w:r>
    </w:p>
    <w:p>
      <w:pPr>
        <w:pStyle w:val="Style26"/>
        <w:bidi w:val="0"/>
        <w:rPr/>
      </w:pPr>
      <w:r>
        <w:rPr/>
      </w:r>
    </w:p>
    <w:p>
      <w:pPr>
        <w:pStyle w:val="Style26"/>
        <w:bidi w:val="0"/>
        <w:rPr/>
      </w:pPr>
      <w:r>
        <w:rPr/>
        <w:drawing>
          <wp:anchor behindDoc="0" distT="0" distB="0" distL="0" distR="0" simplePos="0" locked="0" layoutInCell="0" allowOverlap="1" relativeHeight="7">
            <wp:simplePos x="0" y="0"/>
            <wp:positionH relativeFrom="column">
              <wp:posOffset>596900</wp:posOffset>
            </wp:positionH>
            <wp:positionV relativeFrom="paragraph">
              <wp:posOffset>95250</wp:posOffset>
            </wp:positionV>
            <wp:extent cx="5038090" cy="2828290"/>
            <wp:effectExtent l="0" t="0" r="0" b="0"/>
            <wp:wrapSquare wrapText="largest"/>
            <wp:docPr id="6" name="Изображение1 Копия 2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Изображение1 Копия 2" descr=""/>
                    <pic:cNvPicPr>
                      <a:picLocks noChangeAspect="1" noChangeArrowheads="1"/>
                    </pic:cNvPicPr>
                  </pic:nvPicPr>
                  <pic:blipFill>
                    <a:blip r:embed="rId13"/>
                    <a:srcRect l="-200" t="-356" r="-200" b="-35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38090" cy="2828290"/>
                    </a:xfrm>
                    <a:prstGeom prst="rect">
                      <a:avLst/>
                    </a:prstGeom>
                    <a:ln w="9525">
                      <a:solidFill>
                        <a:srgbClr val="111111"/>
                      </a:solidFill>
                    </a:ln>
                  </pic:spPr>
                </pic:pic>
              </a:graphicData>
            </a:graphic>
          </wp:anchor>
        </w:drawing>
      </w:r>
    </w:p>
    <w:p>
      <w:pPr>
        <w:pStyle w:val="Style26"/>
        <w:bidi w:val="0"/>
        <w:rPr/>
      </w:pPr>
      <w:r>
        <w:rPr/>
      </w:r>
    </w:p>
    <w:p>
      <w:pPr>
        <w:pStyle w:val="Style26"/>
        <w:bidi w:val="0"/>
        <w:rPr/>
      </w:pPr>
      <w:r>
        <w:rPr/>
      </w:r>
    </w:p>
    <w:p>
      <w:pPr>
        <w:pStyle w:val="Style26"/>
        <w:bidi w:val="0"/>
        <w:rPr/>
      </w:pPr>
      <w:r>
        <w:rPr/>
      </w:r>
    </w:p>
    <w:p>
      <w:pPr>
        <w:pStyle w:val="Style26"/>
        <w:bidi w:val="0"/>
        <w:rPr/>
      </w:pPr>
      <w:r>
        <w:rPr/>
      </w:r>
    </w:p>
    <w:p>
      <w:pPr>
        <w:pStyle w:val="Style26"/>
        <w:bidi w:val="0"/>
        <w:rPr/>
      </w:pPr>
      <w:r>
        <w:rPr/>
      </w:r>
    </w:p>
    <w:p>
      <w:pPr>
        <w:pStyle w:val="Style26"/>
        <w:bidi w:val="0"/>
        <w:rPr/>
      </w:pPr>
      <w:r>
        <w:rPr/>
      </w:r>
    </w:p>
    <w:p>
      <w:pPr>
        <w:pStyle w:val="Style26"/>
        <w:bidi w:val="0"/>
        <w:rPr/>
      </w:pPr>
      <w:r>
        <w:rPr/>
      </w:r>
    </w:p>
    <w:p>
      <w:pPr>
        <w:pStyle w:val="Style26"/>
        <w:bidi w:val="0"/>
        <w:rPr/>
      </w:pPr>
      <w:r>
        <w:rPr/>
      </w:r>
    </w:p>
    <w:p>
      <w:pPr>
        <w:pStyle w:val="Style26"/>
        <w:bidi w:val="0"/>
        <w:rPr/>
      </w:pPr>
      <w:r>
        <w:rPr/>
      </w:r>
    </w:p>
    <w:p>
      <w:pPr>
        <w:pStyle w:val="Style26"/>
        <w:bidi w:val="0"/>
        <w:rPr/>
      </w:pPr>
      <w:r>
        <w:rPr/>
      </w:r>
    </w:p>
    <w:p>
      <w:pPr>
        <w:pStyle w:val="Style26"/>
        <w:bidi w:val="0"/>
        <w:rPr/>
      </w:pPr>
      <w:r>
        <w:rPr/>
      </w:r>
    </w:p>
    <w:p>
      <w:pPr>
        <w:pStyle w:val="Style26"/>
        <w:bidi w:val="0"/>
        <w:rPr/>
      </w:pPr>
      <w:r>
        <w:rPr/>
      </w:r>
    </w:p>
    <w:p>
      <w:pPr>
        <w:pStyle w:val="Style26"/>
        <w:bidi w:val="0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Style26"/>
        <w:bidi w:val="0"/>
        <w:rPr>
          <w:rFonts w:ascii="Times New Roman" w:hAnsi="Times New Roman"/>
          <w:u w:val="none"/>
        </w:rPr>
      </w:pPr>
      <w:r>
        <w:rPr>
          <w:rFonts w:ascii="Times New Roman" w:hAnsi="Times New Roman"/>
          <w:u w:val="none"/>
        </w:rPr>
      </w:r>
    </w:p>
    <w:p>
      <w:pPr>
        <w:pStyle w:val="Style26"/>
        <w:bidi w:val="0"/>
        <w:rPr>
          <w:rFonts w:ascii="Times New Roman" w:hAnsi="Times New Roman"/>
          <w:u w:val="none"/>
        </w:rPr>
      </w:pPr>
      <w:r>
        <w:rPr>
          <w:rFonts w:ascii="Times New Roman" w:hAnsi="Times New Roman"/>
          <w:u w:val="none"/>
        </w:rPr>
      </w:r>
    </w:p>
    <w:p>
      <w:pPr>
        <w:pStyle w:val="Style26"/>
        <w:bidi w:val="0"/>
        <w:rPr>
          <w:rFonts w:ascii="Times New Roman" w:hAnsi="Times New Roman"/>
          <w:u w:val="none"/>
        </w:rPr>
      </w:pPr>
      <w:r>
        <w:rPr>
          <w:rFonts w:ascii="Times New Roman" w:hAnsi="Times New Roman"/>
          <w:u w:val="none"/>
        </w:rPr>
      </w:r>
    </w:p>
    <w:p>
      <w:pPr>
        <w:pStyle w:val="Style26"/>
        <w:bidi w:val="0"/>
        <w:rPr>
          <w:rFonts w:ascii="Times New Roman" w:hAnsi="Times New Roman"/>
          <w:u w:val="none"/>
        </w:rPr>
      </w:pPr>
      <w:r>
        <w:rPr>
          <w:rFonts w:ascii="Times New Roman" w:hAnsi="Times New Roman"/>
          <w:u w:val="none"/>
        </w:rPr>
      </w:r>
    </w:p>
    <w:p>
      <w:pPr>
        <w:pStyle w:val="Style26"/>
        <w:bidi w:val="0"/>
        <w:rPr>
          <w:rFonts w:ascii="Times New Roman" w:hAnsi="Times New Roman"/>
          <w:u w:val="none"/>
        </w:rPr>
      </w:pPr>
      <w:r>
        <w:rPr>
          <w:rFonts w:ascii="Times New Roman" w:hAnsi="Times New Roman"/>
          <w:u w:val="none"/>
        </w:rPr>
        <w:t>1. Точкой обозначено начало обмотки</w:t>
      </w:r>
    </w:p>
    <w:p>
      <w:pPr>
        <w:pStyle w:val="Style26"/>
        <w:bidi w:val="0"/>
        <w:rPr>
          <w:rFonts w:ascii="Times New Roman" w:hAnsi="Times New Roman"/>
          <w:u w:val="none"/>
        </w:rPr>
      </w:pPr>
      <w:r>
        <w:rPr>
          <w:rFonts w:ascii="Times New Roman" w:hAnsi="Times New Roman"/>
          <w:u w:val="none"/>
        </w:rPr>
        <w:t xml:space="preserve">2. Обмотки </w:t>
      </w:r>
      <w:r>
        <w:rPr>
          <w:rFonts w:ascii="Times New Roman" w:hAnsi="Times New Roman"/>
          <w:u w:val="single"/>
        </w:rPr>
        <w:t>многослойные, рядовые, произвольные</w:t>
      </w:r>
    </w:p>
    <w:p>
      <w:pPr>
        <w:pStyle w:val="Style26"/>
        <w:bidi w:val="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3. Первичную и вторичную обмотку мотать проводом </w:t>
      </w:r>
      <w:r>
        <w:rPr>
          <w:rFonts w:ascii="Times New Roman" w:hAnsi="Times New Roman"/>
        </w:rPr>
        <w:t>ПЭВТЛ-2 ТУ16-505.446-</w:t>
      </w:r>
      <w:r>
        <w:rPr>
          <w:rFonts w:ascii="Times New Roman" w:hAnsi="Times New Roman"/>
        </w:rPr>
        <w:t>77</w:t>
      </w:r>
      <w:r>
        <w:rPr>
          <w:rFonts w:ascii="Times New Roman" w:hAnsi="Times New Roman"/>
        </w:rPr>
        <w:t xml:space="preserve"> диаметром 0,06 мм</w:t>
      </w:r>
      <w:r>
        <w:rPr>
          <w:rFonts w:ascii="Times New Roman" w:hAnsi="Times New Roman"/>
        </w:rPr>
        <w:t xml:space="preserve"> согласно таблице 2 </w:t>
      </w:r>
      <w:r>
        <w:rPr>
          <w:rFonts w:ascii="Times New Roman" w:hAnsi="Times New Roman"/>
        </w:rPr>
        <w:t>на каркас (приложение 1, чертеж 3)</w:t>
      </w:r>
    </w:p>
    <w:p>
      <w:pPr>
        <w:pStyle w:val="Style26"/>
        <w:bidi w:val="0"/>
        <w:rPr>
          <w:rFonts w:ascii="Times New Roman" w:hAnsi="Times New Roman"/>
        </w:rPr>
      </w:pPr>
      <w:r>
        <w:rPr>
          <w:rFonts w:ascii="Times New Roman" w:hAnsi="Times New Roman"/>
        </w:rPr>
        <w:t>4. Вторичную обмотку изолировать от первичной двумя слоями бумаги КОН-2-10 ГОСТ 1908-77. Закрепить конец бумаги клеем БФ-4</w:t>
      </w:r>
    </w:p>
    <w:p>
      <w:pPr>
        <w:pStyle w:val="Style26"/>
        <w:bidi w:val="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5. Выводы первичной обмотки (1-2) и вторичной (3-4) свести согласно чертежу </w:t>
      </w:r>
      <w:r>
        <w:rPr>
          <w:rFonts w:ascii="Times New Roman" w:hAnsi="Times New Roman"/>
        </w:rPr>
        <w:t>4</w:t>
      </w:r>
      <w:r>
        <w:rPr>
          <w:rFonts w:ascii="Times New Roman" w:hAnsi="Times New Roman"/>
        </w:rPr>
        <w:t xml:space="preserve"> приложения 1</w:t>
      </w:r>
    </w:p>
    <w:p>
      <w:pPr>
        <w:pStyle w:val="Style26"/>
        <w:bidi w:val="0"/>
        <w:rPr>
          <w:rFonts w:ascii="Times New Roman" w:hAnsi="Times New Roman"/>
        </w:rPr>
      </w:pPr>
      <w:r>
        <w:rPr>
          <w:rFonts w:ascii="Times New Roman" w:hAnsi="Times New Roman"/>
        </w:rPr>
        <w:t>6. Наружную изоляцию выполнять двумя слоями бумаги  КОН-2-10 ГОСТ 1908-77, закрепить конец бумаги клеем БФ-4</w:t>
      </w:r>
    </w:p>
    <w:p>
      <w:pPr>
        <w:pStyle w:val="Style26"/>
        <w:bidi w:val="0"/>
        <w:rPr>
          <w:rFonts w:ascii="Times New Roman" w:hAnsi="Times New Roman"/>
        </w:rPr>
      </w:pPr>
      <w:r>
        <w:rPr>
          <w:rFonts w:ascii="Times New Roman" w:hAnsi="Times New Roman"/>
        </w:rPr>
        <w:t>7. Вывода катушки должны быть длиной не менее 60 мм</w:t>
      </w:r>
    </w:p>
    <w:p>
      <w:pPr>
        <w:pStyle w:val="Style26"/>
        <w:bidi w:val="0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Style26"/>
        <w:bidi w:val="0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Style26"/>
        <w:bidi w:val="0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Style26"/>
        <w:bidi w:val="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Таблица </w:t>
      </w:r>
      <w:r>
        <w:rPr>
          <w:rFonts w:ascii="Times New Roman" w:hAnsi="Times New Roman"/>
        </w:rPr>
        <w:t xml:space="preserve">2 </w:t>
      </w:r>
      <w:r>
        <w:rPr>
          <w:rFonts w:ascii="Times New Roman" w:hAnsi="Times New Roman"/>
        </w:rPr>
        <w:t xml:space="preserve"> «Количество витков первичной и вторичной обмоток»</w:t>
      </w:r>
    </w:p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2551"/>
        <w:gridCol w:w="3826"/>
        <w:gridCol w:w="3828"/>
      </w:tblGrid>
      <w:tr>
        <w:trPr/>
        <w:tc>
          <w:tcPr>
            <w:tcW w:w="25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Style54"/>
              <w:bidi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Номер обмотки</w:t>
            </w:r>
          </w:p>
        </w:tc>
        <w:tc>
          <w:tcPr>
            <w:tcW w:w="38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Style54"/>
              <w:bidi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Число витков</w:t>
            </w:r>
          </w:p>
          <w:p>
            <w:pPr>
              <w:pStyle w:val="Style54"/>
              <w:bidi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</w:t>
            </w:r>
            <w:r>
              <w:rPr>
                <w:rFonts w:ascii="Times New Roman" w:hAnsi="Times New Roman"/>
              </w:rPr>
              <w:t xml:space="preserve"> секции каркаса</w:t>
            </w:r>
          </w:p>
        </w:tc>
        <w:tc>
          <w:tcPr>
            <w:tcW w:w="38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Style54"/>
              <w:bidi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Номера выводов</w:t>
            </w:r>
          </w:p>
        </w:tc>
      </w:tr>
      <w:tr>
        <w:trPr/>
        <w:tc>
          <w:tcPr>
            <w:tcW w:w="2551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Style54"/>
              <w:bidi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Ӏ</w:t>
            </w:r>
          </w:p>
        </w:tc>
        <w:tc>
          <w:tcPr>
            <w:tcW w:w="3826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Style54"/>
              <w:bidi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16</w:t>
            </w:r>
          </w:p>
        </w:tc>
        <w:tc>
          <w:tcPr>
            <w:tcW w:w="382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Style54"/>
              <w:bidi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1-2</w:t>
            </w:r>
          </w:p>
        </w:tc>
      </w:tr>
      <w:tr>
        <w:trPr/>
        <w:tc>
          <w:tcPr>
            <w:tcW w:w="2551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Style54"/>
              <w:bidi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ӀӀ</w:t>
            </w:r>
          </w:p>
        </w:tc>
        <w:tc>
          <w:tcPr>
            <w:tcW w:w="3826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Style54"/>
              <w:bidi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32</w:t>
            </w:r>
          </w:p>
        </w:tc>
        <w:tc>
          <w:tcPr>
            <w:tcW w:w="382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Style54"/>
              <w:bidi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3-4</w:t>
            </w:r>
          </w:p>
        </w:tc>
      </w:tr>
    </w:tbl>
    <w:p>
      <w:pPr>
        <w:pStyle w:val="Style33"/>
        <w:bidi w:val="0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Style33"/>
        <w:bidi w:val="0"/>
        <w:ind w:hanging="0"/>
        <w:rPr>
          <w:rFonts w:ascii="Times New Roman" w:hAnsi="Times New Roman"/>
          <w:u w:val="none"/>
        </w:rPr>
      </w:pPr>
      <w:r>
        <w:rPr/>
      </w:r>
    </w:p>
    <w:sectPr>
      <w:headerReference w:type="default" r:id="rId14"/>
      <w:footerReference w:type="default" r:id="rId15"/>
      <w:type w:val="nextPage"/>
      <w:pgSz w:w="11906" w:h="16838"/>
      <w:pgMar w:left="1134" w:right="567" w:gutter="0" w:header="567" w:top="1134" w:footer="567" w:bottom="1134"/>
      <w:pgNumType w:fmt="decimal"/>
      <w:formProt w:val="false"/>
      <w:titlePg/>
      <w:textDirection w:val="lrTb"/>
      <w:docGrid w:type="default" w:linePitch="600" w:charSpace="2457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PT Astra Serif">
    <w:charset w:val="cc"/>
    <w:family w:val="roman"/>
    <w:pitch w:val="variable"/>
  </w:font>
  <w:font w:name="OpenSymbol">
    <w:altName w:val="Arial Unicode MS"/>
    <w:charset w:val="02"/>
    <w:family w:val="auto"/>
    <w:pitch w:val="default"/>
  </w:font>
  <w:font w:name="Liberation Mono">
    <w:altName w:val="Courier New"/>
    <w:charset w:val="cc"/>
    <w:family w:val="modern"/>
    <w:pitch w:val="fixed"/>
  </w:font>
  <w:font w:name="Times New Roman">
    <w:charset w:val="cc"/>
    <w:family w:val="roman"/>
    <w:pitch w:val="variable"/>
  </w:font>
  <w:font w:name="Times New Roman">
    <w:charset w:val="cc"/>
    <w:family w:val="auto"/>
    <w:pitch w:val="variable"/>
  </w:font>
  <w:font w:name="PT Astra Serif">
    <w:charset w:val="cc"/>
    <w:family w:val="roman"/>
    <w:pitch w:val="default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Style51"/>
      <w:bidi w:val="0"/>
      <w:jc w:val="center"/>
      <w:rPr/>
    </w:pPr>
    <w:r>
      <w:rPr/>
    </w:r>
  </w:p>
</w:ftr>
</file>

<file path=word/footer2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/>
</w:ftr>
</file>

<file path=word/footer3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/>
</w:ftr>
</file>

<file path=word/footer4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Style51"/>
      <w:bidi w:val="0"/>
      <w:jc w:val="center"/>
      <w:rPr/>
    </w:pPr>
    <w:r>
      <w:rPr/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Style48"/>
      <w:bidi w:val="0"/>
      <w:jc w:val="center"/>
      <w:rPr/>
    </w:pPr>
    <w:r>
      <w:rPr/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/>
</w:hdr>
</file>

<file path=word/header3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/>
</w:hdr>
</file>

<file path=word/header4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Style48"/>
      <w:bidi w:val="0"/>
      <w:jc w:val="center"/>
      <w:rPr/>
    </w:pPr>
    <w:r>
      <w:rPr/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%1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%2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%3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%4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%5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%6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%7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%8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%9"/>
      <w:lvlJc w:val="left"/>
      <w:pPr>
        <w:tabs>
          <w:tab w:val="num" w:pos="1584"/>
        </w:tabs>
        <w:ind w:left="1584" w:hanging="1584"/>
      </w:pPr>
    </w:lvl>
  </w:abstractNum>
  <w:abstractNum w:abstractNumId="2">
    <w:lvl w:ilvl="0">
      <w:start w:val="1"/>
      <w:numFmt w:val="decimal"/>
      <w:suff w:val="space"/>
      <w:lvlText w:val="%1."/>
      <w:lvlJc w:val="left"/>
      <w:pPr>
        <w:tabs>
          <w:tab w:val="num" w:pos="0"/>
        </w:tabs>
        <w:ind w:left="0" w:firstLine="709"/>
      </w:pPr>
      <w:rPr/>
    </w:lvl>
    <w:lvl w:ilvl="1">
      <w:start w:val="1"/>
      <w:numFmt w:val="decimal"/>
      <w:suff w:val="space"/>
      <w:lvlText w:val="%1.%2."/>
      <w:lvlJc w:val="left"/>
      <w:pPr>
        <w:tabs>
          <w:tab w:val="num" w:pos="0"/>
        </w:tabs>
        <w:ind w:left="0" w:firstLine="709"/>
      </w:pPr>
      <w:rPr/>
    </w:lvl>
    <w:lvl w:ilvl="2">
      <w:start w:val="1"/>
      <w:numFmt w:val="decimal"/>
      <w:suff w:val="space"/>
      <w:lvlText w:val="%1.%2.%3."/>
      <w:lvlJc w:val="left"/>
      <w:pPr>
        <w:tabs>
          <w:tab w:val="num" w:pos="0"/>
        </w:tabs>
        <w:ind w:left="0" w:firstLine="709"/>
      </w:pPr>
      <w:rPr/>
    </w:lvl>
    <w:lvl w:ilvl="3">
      <w:start w:val="1"/>
      <w:numFmt w:val="decimal"/>
      <w:suff w:val="space"/>
      <w:lvlText w:val="%1.%2.%3.%4."/>
      <w:lvlJc w:val="left"/>
      <w:pPr>
        <w:tabs>
          <w:tab w:val="num" w:pos="0"/>
        </w:tabs>
        <w:ind w:left="0" w:firstLine="709"/>
      </w:pPr>
      <w:rPr/>
    </w:lvl>
    <w:lvl w:ilvl="4">
      <w:start w:val="1"/>
      <w:numFmt w:val="decimal"/>
      <w:suff w:val="space"/>
      <w:lvlText w:val="%1.%2.%3.%4.%5."/>
      <w:lvlJc w:val="left"/>
      <w:pPr>
        <w:tabs>
          <w:tab w:val="num" w:pos="0"/>
        </w:tabs>
        <w:ind w:left="0" w:firstLine="709"/>
      </w:pPr>
      <w:rPr/>
    </w:lvl>
    <w:lvl w:ilvl="5">
      <w:start w:val="1"/>
      <w:numFmt w:val="decimal"/>
      <w:suff w:val="space"/>
      <w:lvlText w:val="%1.%2.%3.%4.%5.%6."/>
      <w:lvlJc w:val="left"/>
      <w:pPr>
        <w:tabs>
          <w:tab w:val="num" w:pos="0"/>
        </w:tabs>
        <w:ind w:left="0" w:firstLine="709"/>
      </w:pPr>
      <w:rPr/>
    </w:lvl>
    <w:lvl w:ilvl="6">
      <w:start w:val="1"/>
      <w:numFmt w:val="decimal"/>
      <w:suff w:val="space"/>
      <w:lvlText w:val="%1.%2.%3.%4.%5.%6.%7."/>
      <w:lvlJc w:val="left"/>
      <w:pPr>
        <w:tabs>
          <w:tab w:val="num" w:pos="0"/>
        </w:tabs>
        <w:ind w:left="0" w:firstLine="709"/>
      </w:pPr>
      <w:rPr/>
    </w:lvl>
    <w:lvl w:ilvl="7">
      <w:start w:val="1"/>
      <w:numFmt w:val="decimal"/>
      <w:suff w:val="space"/>
      <w:lvlText w:val="%1.%2.%3.%4.%5.%6.%7.%8."/>
      <w:lvlJc w:val="left"/>
      <w:pPr>
        <w:tabs>
          <w:tab w:val="num" w:pos="0"/>
        </w:tabs>
        <w:ind w:left="0" w:firstLine="709"/>
      </w:pPr>
      <w:rPr/>
    </w:lvl>
    <w:lvl w:ilvl="8">
      <w:start w:val="1"/>
      <w:numFmt w:val="decimal"/>
      <w:suff w:val="space"/>
      <w:lvlText w:val="%1.%2.%3.%4.%5.%6.%7.%8.%9."/>
      <w:lvlJc w:val="left"/>
      <w:pPr>
        <w:tabs>
          <w:tab w:val="num" w:pos="0"/>
        </w:tabs>
        <w:ind w:left="0" w:firstLine="709"/>
      </w:pPr>
      <w:rPr/>
    </w:lvl>
  </w:abstractNum>
  <w:abstractNum w:abstractNumId="3">
    <w:lvl w:ilvl="0">
      <w:start w:val="1"/>
      <w:numFmt w:val="bullet"/>
      <w:suff w:val="space"/>
      <w:lvlText w:val="–"/>
      <w:lvlJc w:val="left"/>
      <w:pPr>
        <w:tabs>
          <w:tab w:val="num" w:pos="0"/>
        </w:tabs>
        <w:ind w:left="0" w:firstLine="709"/>
      </w:pPr>
      <w:rPr>
        <w:rFonts w:ascii="PT Astra Serif" w:hAnsi="PT Astra Serif" w:cs="PT Astra Serif" w:hint="default"/>
      </w:rPr>
    </w:lvl>
    <w:lvl w:ilvl="1">
      <w:start w:val="1"/>
      <w:numFmt w:val="bullet"/>
      <w:suff w:val="space"/>
      <w:lvlText w:val="–"/>
      <w:lvlJc w:val="left"/>
      <w:pPr>
        <w:tabs>
          <w:tab w:val="num" w:pos="0"/>
        </w:tabs>
        <w:ind w:left="0" w:firstLine="709"/>
      </w:pPr>
      <w:rPr>
        <w:rFonts w:ascii="PT Astra Serif" w:hAnsi="PT Astra Serif" w:cs="PT Astra Serif" w:hint="default"/>
      </w:rPr>
    </w:lvl>
    <w:lvl w:ilvl="2">
      <w:start w:val="1"/>
      <w:numFmt w:val="bullet"/>
      <w:suff w:val="space"/>
      <w:lvlText w:val="–"/>
      <w:lvlJc w:val="left"/>
      <w:pPr>
        <w:tabs>
          <w:tab w:val="num" w:pos="0"/>
        </w:tabs>
        <w:ind w:left="0" w:firstLine="709"/>
      </w:pPr>
      <w:rPr>
        <w:rFonts w:ascii="PT Astra Serif" w:hAnsi="PT Astra Serif" w:cs="PT Astra Serif" w:hint="default"/>
      </w:rPr>
    </w:lvl>
    <w:lvl w:ilvl="3">
      <w:start w:val="1"/>
      <w:numFmt w:val="bullet"/>
      <w:suff w:val="space"/>
      <w:lvlText w:val="–"/>
      <w:lvlJc w:val="left"/>
      <w:pPr>
        <w:tabs>
          <w:tab w:val="num" w:pos="0"/>
        </w:tabs>
        <w:ind w:left="0" w:firstLine="709"/>
      </w:pPr>
      <w:rPr>
        <w:rFonts w:ascii="PT Astra Serif" w:hAnsi="PT Astra Serif" w:cs="PT Astra Serif" w:hint="default"/>
      </w:rPr>
    </w:lvl>
    <w:lvl w:ilvl="4">
      <w:start w:val="1"/>
      <w:numFmt w:val="bullet"/>
      <w:suff w:val="space"/>
      <w:lvlText w:val="–"/>
      <w:lvlJc w:val="left"/>
      <w:pPr>
        <w:tabs>
          <w:tab w:val="num" w:pos="0"/>
        </w:tabs>
        <w:ind w:left="0" w:firstLine="709"/>
      </w:pPr>
      <w:rPr>
        <w:rFonts w:ascii="PT Astra Serif" w:hAnsi="PT Astra Serif" w:cs="PT Astra Serif" w:hint="default"/>
      </w:rPr>
    </w:lvl>
    <w:lvl w:ilvl="5">
      <w:start w:val="1"/>
      <w:numFmt w:val="bullet"/>
      <w:suff w:val="space"/>
      <w:lvlText w:val="–"/>
      <w:lvlJc w:val="left"/>
      <w:pPr>
        <w:tabs>
          <w:tab w:val="num" w:pos="0"/>
        </w:tabs>
        <w:ind w:left="0" w:firstLine="709"/>
      </w:pPr>
      <w:rPr>
        <w:rFonts w:ascii="PT Astra Serif" w:hAnsi="PT Astra Serif" w:cs="PT Astra Serif" w:hint="default"/>
      </w:rPr>
    </w:lvl>
    <w:lvl w:ilvl="6">
      <w:start w:val="1"/>
      <w:numFmt w:val="bullet"/>
      <w:suff w:val="space"/>
      <w:lvlText w:val="–"/>
      <w:lvlJc w:val="left"/>
      <w:pPr>
        <w:tabs>
          <w:tab w:val="num" w:pos="0"/>
        </w:tabs>
        <w:ind w:left="0" w:firstLine="709"/>
      </w:pPr>
      <w:rPr>
        <w:rFonts w:ascii="PT Astra Serif" w:hAnsi="PT Astra Serif" w:cs="PT Astra Serif" w:hint="default"/>
      </w:rPr>
    </w:lvl>
    <w:lvl w:ilvl="7">
      <w:start w:val="1"/>
      <w:numFmt w:val="bullet"/>
      <w:suff w:val="space"/>
      <w:lvlText w:val="–"/>
      <w:lvlJc w:val="left"/>
      <w:pPr>
        <w:tabs>
          <w:tab w:val="num" w:pos="0"/>
        </w:tabs>
        <w:ind w:left="0" w:firstLine="709"/>
      </w:pPr>
      <w:rPr>
        <w:rFonts w:ascii="PT Astra Serif" w:hAnsi="PT Astra Serif" w:cs="PT Astra Serif" w:hint="default"/>
      </w:rPr>
    </w:lvl>
    <w:lvl w:ilvl="8">
      <w:start w:val="1"/>
      <w:numFmt w:val="bullet"/>
      <w:suff w:val="space"/>
      <w:lvlText w:val="–"/>
      <w:lvlJc w:val="left"/>
      <w:pPr>
        <w:tabs>
          <w:tab w:val="num" w:pos="0"/>
        </w:tabs>
        <w:ind w:left="0" w:firstLine="709"/>
      </w:pPr>
      <w:rPr>
        <w:rFonts w:ascii="PT Astra Serif" w:hAnsi="PT Astra Serif" w:cs="PT Astra Serif" w:hint="default"/>
      </w:rPr>
    </w:lvl>
  </w:abstractNum>
  <w:num w:numId="1">
    <w:abstractNumId w:val="1"/>
  </w:num>
  <w:num w:numId="2">
    <w:abstractNumId w:val="2"/>
  </w:num>
  <w:num w:numId="3">
    <w:abstractNumId w:val="3"/>
  </w:num>
</w:numbering>
</file>

<file path=word/settings.xml><?xml version="1.0" encoding="utf-8"?>
<w:settings xmlns:w="http://schemas.openxmlformats.org/wordprocessingml/2006/main">
  <w:zoom w:percent="100"/>
  <w:defaultTabStop w:val="709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ource Han Sans CN Regular" w:cs="Lohit Devanagari"/>
        <w:kern w:val="2"/>
        <w:sz w:val="24"/>
        <w:szCs w:val="24"/>
        <w:lang w:val="ru-RU" w:eastAsia="ru-RU" w:bidi="ru-RU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  <w:spacing w:lineRule="auto" w:line="240"/>
      <w:jc w:val="center"/>
    </w:pPr>
    <w:rPr>
      <w:rFonts w:ascii="PT Astra Serif" w:hAnsi="PT Astra Serif" w:eastAsia="Source Han Sans CN Regular" w:cs="Lohit Devanagari"/>
      <w:color w:val="auto"/>
      <w:kern w:val="2"/>
      <w:sz w:val="28"/>
      <w:szCs w:val="24"/>
      <w:lang w:val="ru-RU" w:eastAsia="ru-RU" w:bidi="ru-RU"/>
    </w:rPr>
  </w:style>
  <w:style w:type="paragraph" w:styleId="1">
    <w:name w:val="Heading 1"/>
    <w:basedOn w:val="Style25"/>
    <w:next w:val="Style33"/>
    <w:qFormat/>
    <w:pPr>
      <w:numPr>
        <w:ilvl w:val="0"/>
        <w:numId w:val="0"/>
      </w:numPr>
      <w:spacing w:before="0" w:after="0"/>
      <w:outlineLvl w:val="0"/>
    </w:pPr>
    <w:rPr/>
  </w:style>
  <w:style w:type="paragraph" w:styleId="2">
    <w:name w:val="Heading 2"/>
    <w:basedOn w:val="Style25"/>
    <w:next w:val="Style26"/>
    <w:qFormat/>
    <w:pPr>
      <w:numPr>
        <w:ilvl w:val="0"/>
        <w:numId w:val="0"/>
      </w:numPr>
      <w:spacing w:before="0" w:after="0"/>
      <w:outlineLvl w:val="1"/>
    </w:pPr>
    <w:rPr/>
  </w:style>
  <w:style w:type="paragraph" w:styleId="3">
    <w:name w:val="Heading 3"/>
    <w:basedOn w:val="Style25"/>
    <w:next w:val="Style26"/>
    <w:qFormat/>
    <w:pPr>
      <w:numPr>
        <w:ilvl w:val="0"/>
        <w:numId w:val="0"/>
      </w:numPr>
      <w:spacing w:before="0" w:after="0"/>
      <w:outlineLvl w:val="2"/>
    </w:pPr>
    <w:rPr/>
  </w:style>
  <w:style w:type="paragraph" w:styleId="4">
    <w:name w:val="Heading 4"/>
    <w:basedOn w:val="Style25"/>
    <w:next w:val="Style26"/>
    <w:qFormat/>
    <w:pPr>
      <w:numPr>
        <w:ilvl w:val="0"/>
        <w:numId w:val="0"/>
      </w:numPr>
      <w:spacing w:before="0" w:after="0"/>
    </w:pPr>
    <w:rPr/>
  </w:style>
  <w:style w:type="paragraph" w:styleId="5">
    <w:name w:val="Heading 5"/>
    <w:basedOn w:val="Style25"/>
    <w:next w:val="Style26"/>
    <w:qFormat/>
    <w:pPr>
      <w:numPr>
        <w:ilvl w:val="0"/>
        <w:numId w:val="0"/>
      </w:numPr>
      <w:spacing w:before="0" w:after="0"/>
    </w:pPr>
    <w:rPr/>
  </w:style>
  <w:style w:type="paragraph" w:styleId="6">
    <w:name w:val="Heading 6"/>
    <w:basedOn w:val="Style25"/>
    <w:next w:val="Style26"/>
    <w:qFormat/>
    <w:pPr>
      <w:numPr>
        <w:ilvl w:val="0"/>
        <w:numId w:val="0"/>
      </w:numPr>
    </w:pPr>
    <w:rPr/>
  </w:style>
  <w:style w:type="paragraph" w:styleId="7">
    <w:name w:val="Heading 7"/>
    <w:basedOn w:val="Style25"/>
    <w:next w:val="Style26"/>
    <w:qFormat/>
    <w:pPr>
      <w:numPr>
        <w:ilvl w:val="0"/>
        <w:numId w:val="0"/>
      </w:numPr>
      <w:spacing w:before="0" w:after="0"/>
    </w:pPr>
    <w:rPr/>
  </w:style>
  <w:style w:type="paragraph" w:styleId="8">
    <w:name w:val="Heading 8"/>
    <w:basedOn w:val="Style25"/>
    <w:next w:val="Style26"/>
    <w:qFormat/>
    <w:pPr>
      <w:numPr>
        <w:ilvl w:val="0"/>
        <w:numId w:val="0"/>
      </w:numPr>
      <w:spacing w:before="0" w:after="0"/>
    </w:pPr>
    <w:rPr/>
  </w:style>
  <w:style w:type="paragraph" w:styleId="9">
    <w:name w:val="Heading 9"/>
    <w:basedOn w:val="Style25"/>
    <w:next w:val="Style26"/>
    <w:qFormat/>
    <w:pPr>
      <w:numPr>
        <w:ilvl w:val="0"/>
        <w:numId w:val="0"/>
      </w:numPr>
      <w:spacing w:before="0" w:after="0"/>
    </w:pPr>
    <w:rPr/>
  </w:style>
  <w:style w:type="character" w:styleId="Style">
    <w:name w:val="Символ нумерации"/>
    <w:qFormat/>
    <w:rPr/>
  </w:style>
  <w:style w:type="character" w:styleId="Style1">
    <w:name w:val="Маркеры"/>
    <w:qFormat/>
    <w:rPr>
      <w:rFonts w:ascii="OpenSymbol" w:hAnsi="OpenSymbol" w:eastAsia="OpenSymbol" w:cs="OpenSymbol"/>
    </w:rPr>
  </w:style>
  <w:style w:type="character" w:styleId="Style2">
    <w:name w:val="Символ сноски"/>
    <w:qFormat/>
    <w:rPr/>
  </w:style>
  <w:style w:type="character" w:styleId="Style3">
    <w:name w:val="Footnote Reference"/>
    <w:rPr>
      <w:vertAlign w:val="superscript"/>
    </w:rPr>
  </w:style>
  <w:style w:type="character" w:styleId="Style4">
    <w:name w:val="Page Number"/>
    <w:rPr/>
  </w:style>
  <w:style w:type="character" w:styleId="Style5">
    <w:name w:val="Символы названия"/>
    <w:qFormat/>
    <w:rPr/>
  </w:style>
  <w:style w:type="character" w:styleId="Style6">
    <w:name w:val="Буквица"/>
    <w:qFormat/>
    <w:rPr/>
  </w:style>
  <w:style w:type="character" w:styleId="-">
    <w:name w:val="Hyperlink"/>
    <w:rPr>
      <w:color w:val="000080"/>
      <w:u w:val="single"/>
      <w:lang w:val="zxx" w:eastAsia="zxx" w:bidi="zxx"/>
    </w:rPr>
  </w:style>
  <w:style w:type="character" w:styleId="Style7">
    <w:name w:val="FollowedHyperlink"/>
    <w:rPr>
      <w:color w:val="800000"/>
      <w:u w:val="single"/>
      <w:lang w:val="zxx" w:eastAsia="zxx" w:bidi="zxx"/>
    </w:rPr>
  </w:style>
  <w:style w:type="character" w:styleId="Style8">
    <w:name w:val="Заполнитель"/>
    <w:qFormat/>
    <w:rPr>
      <w:smallCaps/>
      <w:color w:val="008080"/>
      <w:u w:val="dotted"/>
    </w:rPr>
  </w:style>
  <w:style w:type="character" w:styleId="Style9">
    <w:name w:val="Ссылка указателя"/>
    <w:qFormat/>
    <w:rPr/>
  </w:style>
  <w:style w:type="character" w:styleId="Style10">
    <w:name w:val="Символ концевой сноски"/>
    <w:qFormat/>
    <w:rPr/>
  </w:style>
  <w:style w:type="character" w:styleId="Style11">
    <w:name w:val="Line Number"/>
    <w:rPr/>
  </w:style>
  <w:style w:type="character" w:styleId="Style12">
    <w:name w:val="Основной элемент указателя"/>
    <w:qFormat/>
    <w:rPr>
      <w:b/>
      <w:bCs/>
    </w:rPr>
  </w:style>
  <w:style w:type="character" w:styleId="Style13">
    <w:name w:val="Endnote Reference"/>
    <w:rPr>
      <w:vertAlign w:val="superscript"/>
    </w:rPr>
  </w:style>
  <w:style w:type="character" w:styleId="Style14">
    <w:name w:val="Фуригана"/>
    <w:qFormat/>
    <w:rPr>
      <w:sz w:val="12"/>
      <w:szCs w:val="12"/>
      <w:u w:val="none"/>
      <w:em w:val="none"/>
    </w:rPr>
  </w:style>
  <w:style w:type="character" w:styleId="Style15">
    <w:name w:val="Вертикальное направление символов"/>
    <w:qFormat/>
    <w:rPr>
      <w:eastAsianLayout w:vert="true"/>
    </w:rPr>
  </w:style>
  <w:style w:type="character" w:styleId="Style16">
    <w:name w:val="Emphasis"/>
    <w:qFormat/>
    <w:rPr>
      <w:i/>
      <w:iCs/>
    </w:rPr>
  </w:style>
  <w:style w:type="character" w:styleId="Style17">
    <w:name w:val="Цитата"/>
    <w:qFormat/>
    <w:rPr>
      <w:i/>
      <w:iCs/>
    </w:rPr>
  </w:style>
  <w:style w:type="character" w:styleId="Style18">
    <w:name w:val="Strong"/>
    <w:qFormat/>
    <w:rPr>
      <w:b/>
      <w:bCs/>
    </w:rPr>
  </w:style>
  <w:style w:type="character" w:styleId="Style19">
    <w:name w:val="Исходный текст"/>
    <w:qFormat/>
    <w:rPr>
      <w:rFonts w:ascii="Liberation Mono" w:hAnsi="Liberation Mono" w:eastAsia="Liberation Mono" w:cs="Liberation Mono"/>
    </w:rPr>
  </w:style>
  <w:style w:type="character" w:styleId="Style20">
    <w:name w:val="Пример"/>
    <w:qFormat/>
    <w:rPr>
      <w:rFonts w:ascii="Liberation Mono" w:hAnsi="Liberation Mono" w:eastAsia="Liberation Mono" w:cs="Liberation Mono"/>
    </w:rPr>
  </w:style>
  <w:style w:type="character" w:styleId="Style21">
    <w:name w:val="Ввод пользователя"/>
    <w:qFormat/>
    <w:rPr>
      <w:rFonts w:ascii="Liberation Mono" w:hAnsi="Liberation Mono" w:eastAsia="Liberation Mono" w:cs="Liberation Mono"/>
    </w:rPr>
  </w:style>
  <w:style w:type="character" w:styleId="Style22">
    <w:name w:val="Переменная"/>
    <w:qFormat/>
    <w:rPr>
      <w:i/>
      <w:iCs/>
    </w:rPr>
  </w:style>
  <w:style w:type="character" w:styleId="Style23">
    <w:name w:val="Определение"/>
    <w:qFormat/>
    <w:rPr/>
  </w:style>
  <w:style w:type="character" w:styleId="Style24">
    <w:name w:val="Непропорциональный текст"/>
    <w:qFormat/>
    <w:rPr>
      <w:rFonts w:ascii="Liberation Mono" w:hAnsi="Liberation Mono" w:eastAsia="Liberation Mono" w:cs="Liberation Mono"/>
    </w:rPr>
  </w:style>
  <w:style w:type="paragraph" w:styleId="Style25">
    <w:name w:val="Заголовок"/>
    <w:basedOn w:val="Normal"/>
    <w:next w:val="Style33"/>
    <w:qFormat/>
    <w:pPr>
      <w:keepNext w:val="false"/>
      <w:spacing w:before="0" w:after="0"/>
      <w:jc w:val="center"/>
    </w:pPr>
    <w:rPr>
      <w:b/>
    </w:rPr>
  </w:style>
  <w:style w:type="paragraph" w:styleId="Style26">
    <w:name w:val="Body Text"/>
    <w:basedOn w:val="Normal"/>
    <w:pPr>
      <w:jc w:val="both"/>
    </w:pPr>
    <w:rPr/>
  </w:style>
  <w:style w:type="paragraph" w:styleId="Style27">
    <w:name w:val="List"/>
    <w:basedOn w:val="Style26"/>
    <w:pPr/>
    <w:rPr>
      <w:rFonts w:cs="Lohit Devanagari"/>
    </w:rPr>
  </w:style>
  <w:style w:type="paragraph" w:styleId="Style28">
    <w:name w:val="Caption"/>
    <w:basedOn w:val="Normal"/>
    <w:qFormat/>
    <w:pPr>
      <w:spacing w:before="0" w:after="0"/>
    </w:pPr>
    <w:rPr>
      <w:rFonts w:cs="Lohit Devanagari"/>
      <w:i w:val="false"/>
      <w:iCs w:val="false"/>
      <w:sz w:val="28"/>
      <w:szCs w:val="24"/>
    </w:rPr>
  </w:style>
  <w:style w:type="paragraph" w:styleId="Style29">
    <w:name w:val="Указатель"/>
    <w:basedOn w:val="Normal"/>
    <w:qFormat/>
    <w:pPr>
      <w:jc w:val="left"/>
    </w:pPr>
    <w:rPr>
      <w:rFonts w:cs="Lohit Devanagari"/>
    </w:rPr>
  </w:style>
  <w:style w:type="paragraph" w:styleId="Style30">
    <w:name w:val="Блочная цитата"/>
    <w:basedOn w:val="Normal"/>
    <w:qFormat/>
    <w:pPr>
      <w:spacing w:before="0" w:after="0"/>
      <w:ind w:left="0" w:right="0" w:hanging="0"/>
    </w:pPr>
    <w:rPr/>
  </w:style>
  <w:style w:type="paragraph" w:styleId="Style31">
    <w:name w:val="Title"/>
    <w:basedOn w:val="Normal"/>
    <w:next w:val="Style33"/>
    <w:qFormat/>
    <w:pPr>
      <w:spacing w:before="0" w:after="170"/>
    </w:pPr>
    <w:rPr>
      <w:b/>
    </w:rPr>
  </w:style>
  <w:style w:type="paragraph" w:styleId="Style32">
    <w:name w:val="Subtitle"/>
    <w:basedOn w:val="Normal"/>
    <w:next w:val="Style33"/>
    <w:qFormat/>
    <w:pPr>
      <w:spacing w:before="0" w:after="0"/>
      <w:ind w:left="709" w:right="0" w:hanging="0"/>
      <w:jc w:val="both"/>
    </w:pPr>
    <w:rPr>
      <w:b/>
    </w:rPr>
  </w:style>
  <w:style w:type="paragraph" w:styleId="Style33">
    <w:name w:val="Body Text First Indent"/>
    <w:basedOn w:val="Normal"/>
    <w:pPr>
      <w:ind w:left="0" w:right="0" w:firstLine="709"/>
      <w:jc w:val="both"/>
    </w:pPr>
    <w:rPr/>
  </w:style>
  <w:style w:type="paragraph" w:styleId="Style34">
    <w:name w:val="Обратный отступ"/>
    <w:basedOn w:val="Style26"/>
    <w:qFormat/>
    <w:pPr>
      <w:tabs>
        <w:tab w:val="clear" w:pos="709"/>
        <w:tab w:val="left" w:pos="0" w:leader="none"/>
      </w:tabs>
      <w:ind w:left="0" w:right="0" w:hanging="0"/>
    </w:pPr>
    <w:rPr/>
  </w:style>
  <w:style w:type="paragraph" w:styleId="Style35">
    <w:name w:val="Body Text Indent"/>
    <w:basedOn w:val="Style26"/>
    <w:pPr>
      <w:ind w:left="0" w:right="0" w:hanging="0"/>
    </w:pPr>
    <w:rPr/>
  </w:style>
  <w:style w:type="paragraph" w:styleId="Style36">
    <w:name w:val="Salutation"/>
    <w:basedOn w:val="Normal"/>
    <w:pPr/>
    <w:rPr/>
  </w:style>
  <w:style w:type="paragraph" w:styleId="Style37">
    <w:name w:val="Signature"/>
    <w:basedOn w:val="Normal"/>
    <w:pPr>
      <w:tabs>
        <w:tab w:val="clear" w:pos="709"/>
        <w:tab w:val="right" w:pos="31748" w:leader="none"/>
      </w:tabs>
      <w:ind w:left="0" w:right="0" w:hanging="0"/>
      <w:jc w:val="left"/>
    </w:pPr>
    <w:rPr/>
  </w:style>
  <w:style w:type="paragraph" w:styleId="Style38">
    <w:name w:val="Отступы"/>
    <w:basedOn w:val="Style26"/>
    <w:qFormat/>
    <w:pPr>
      <w:tabs>
        <w:tab w:val="clear" w:pos="709"/>
        <w:tab w:val="left" w:pos="0" w:leader="none"/>
      </w:tabs>
      <w:ind w:left="0" w:right="0" w:hanging="0"/>
    </w:pPr>
    <w:rPr/>
  </w:style>
  <w:style w:type="paragraph" w:styleId="Style39">
    <w:name w:val="Annotation Text"/>
    <w:basedOn w:val="Style26"/>
    <w:pPr>
      <w:ind w:left="0" w:right="0" w:hanging="0"/>
    </w:pPr>
    <w:rPr/>
  </w:style>
  <w:style w:type="paragraph" w:styleId="10">
    <w:name w:val="Заголовок 10"/>
    <w:basedOn w:val="Style25"/>
    <w:next w:val="Style26"/>
    <w:qFormat/>
    <w:pPr>
      <w:numPr>
        <w:ilvl w:val="0"/>
        <w:numId w:val="0"/>
      </w:numPr>
      <w:spacing w:before="0" w:after="0"/>
    </w:pPr>
    <w:rPr/>
  </w:style>
  <w:style w:type="paragraph" w:styleId="11">
    <w:name w:val="Начало нумерованного списка 1"/>
    <w:basedOn w:val="Style27"/>
    <w:next w:val="12"/>
    <w:qFormat/>
    <w:pPr>
      <w:spacing w:before="0" w:after="0"/>
      <w:ind w:left="0" w:right="0" w:hanging="0"/>
    </w:pPr>
    <w:rPr/>
  </w:style>
  <w:style w:type="paragraph" w:styleId="12">
    <w:name w:val="List 3"/>
    <w:basedOn w:val="Style27"/>
    <w:pPr>
      <w:numPr>
        <w:ilvl w:val="0"/>
        <w:numId w:val="2"/>
      </w:numPr>
      <w:spacing w:before="0" w:after="0"/>
    </w:pPr>
    <w:rPr/>
  </w:style>
  <w:style w:type="paragraph" w:styleId="13">
    <w:name w:val="Конец нумерованного списка 1"/>
    <w:basedOn w:val="Style27"/>
    <w:next w:val="12"/>
    <w:qFormat/>
    <w:pPr>
      <w:spacing w:before="0" w:after="0"/>
      <w:ind w:left="0" w:right="0" w:hanging="0"/>
    </w:pPr>
    <w:rPr/>
  </w:style>
  <w:style w:type="paragraph" w:styleId="14">
    <w:name w:val="Продолжение нумерованного списка 1"/>
    <w:basedOn w:val="Style27"/>
    <w:qFormat/>
    <w:pPr>
      <w:spacing w:before="0" w:after="0"/>
      <w:ind w:left="0" w:right="0" w:hanging="0"/>
    </w:pPr>
    <w:rPr/>
  </w:style>
  <w:style w:type="paragraph" w:styleId="21">
    <w:name w:val="Начало нумерованного списка 2"/>
    <w:basedOn w:val="Style27"/>
    <w:next w:val="22"/>
    <w:qFormat/>
    <w:pPr>
      <w:spacing w:before="0" w:after="0"/>
      <w:ind w:left="0" w:right="0" w:hanging="0"/>
    </w:pPr>
    <w:rPr/>
  </w:style>
  <w:style w:type="paragraph" w:styleId="22">
    <w:name w:val="List Number 2"/>
    <w:basedOn w:val="Style27"/>
    <w:pPr>
      <w:spacing w:before="0" w:after="0"/>
      <w:ind w:left="0" w:right="0" w:hanging="0"/>
    </w:pPr>
    <w:rPr/>
  </w:style>
  <w:style w:type="paragraph" w:styleId="23">
    <w:name w:val="Конец нумерованного списка 2"/>
    <w:basedOn w:val="Style27"/>
    <w:next w:val="22"/>
    <w:qFormat/>
    <w:pPr>
      <w:spacing w:before="0" w:after="0"/>
      <w:ind w:left="0" w:right="0" w:hanging="0"/>
    </w:pPr>
    <w:rPr/>
  </w:style>
  <w:style w:type="paragraph" w:styleId="24">
    <w:name w:val="Продолжение нумерованного списка 2"/>
    <w:basedOn w:val="Style27"/>
    <w:qFormat/>
    <w:pPr>
      <w:spacing w:before="0" w:after="0"/>
      <w:ind w:left="0" w:right="0" w:hanging="0"/>
    </w:pPr>
    <w:rPr/>
  </w:style>
  <w:style w:type="paragraph" w:styleId="31">
    <w:name w:val="Начало нумерованного списка 3"/>
    <w:basedOn w:val="Style27"/>
    <w:next w:val="32"/>
    <w:qFormat/>
    <w:pPr>
      <w:spacing w:before="0" w:after="0"/>
      <w:ind w:left="0" w:right="0" w:hanging="0"/>
    </w:pPr>
    <w:rPr/>
  </w:style>
  <w:style w:type="paragraph" w:styleId="32">
    <w:name w:val="List Number 3"/>
    <w:basedOn w:val="Style27"/>
    <w:pPr>
      <w:spacing w:before="0" w:after="0"/>
      <w:ind w:left="0" w:right="0" w:hanging="0"/>
    </w:pPr>
    <w:rPr/>
  </w:style>
  <w:style w:type="paragraph" w:styleId="33">
    <w:name w:val="Конец нумерованного списка 3"/>
    <w:basedOn w:val="Style27"/>
    <w:next w:val="32"/>
    <w:qFormat/>
    <w:pPr>
      <w:spacing w:before="0" w:after="0"/>
      <w:ind w:left="0" w:right="0" w:hanging="0"/>
    </w:pPr>
    <w:rPr/>
  </w:style>
  <w:style w:type="paragraph" w:styleId="34">
    <w:name w:val="Продолжение нумерованного списка 3"/>
    <w:basedOn w:val="Style27"/>
    <w:qFormat/>
    <w:pPr>
      <w:spacing w:before="0" w:after="0"/>
      <w:ind w:left="0" w:right="0" w:hanging="0"/>
    </w:pPr>
    <w:rPr/>
  </w:style>
  <w:style w:type="paragraph" w:styleId="41">
    <w:name w:val="Начало нумерованного списка 4"/>
    <w:basedOn w:val="Style27"/>
    <w:next w:val="42"/>
    <w:qFormat/>
    <w:pPr>
      <w:spacing w:before="0" w:after="0"/>
      <w:ind w:left="0" w:right="0" w:hanging="0"/>
    </w:pPr>
    <w:rPr/>
  </w:style>
  <w:style w:type="paragraph" w:styleId="42">
    <w:name w:val="List Number 4"/>
    <w:basedOn w:val="Style27"/>
    <w:pPr>
      <w:spacing w:before="0" w:after="0"/>
      <w:ind w:left="0" w:right="0" w:hanging="0"/>
    </w:pPr>
    <w:rPr/>
  </w:style>
  <w:style w:type="paragraph" w:styleId="43">
    <w:name w:val="Конец нумерованного списка 4"/>
    <w:basedOn w:val="Style27"/>
    <w:next w:val="42"/>
    <w:qFormat/>
    <w:pPr>
      <w:spacing w:before="0" w:after="0"/>
      <w:ind w:left="0" w:right="0" w:hanging="0"/>
    </w:pPr>
    <w:rPr/>
  </w:style>
  <w:style w:type="paragraph" w:styleId="44">
    <w:name w:val="Продолжение нумерованного списка 4"/>
    <w:basedOn w:val="Style27"/>
    <w:qFormat/>
    <w:pPr>
      <w:spacing w:before="0" w:after="0"/>
      <w:ind w:left="0" w:right="0" w:hanging="0"/>
    </w:pPr>
    <w:rPr/>
  </w:style>
  <w:style w:type="paragraph" w:styleId="51">
    <w:name w:val="Начало нумерованного списка 5"/>
    <w:basedOn w:val="Style27"/>
    <w:next w:val="52"/>
    <w:qFormat/>
    <w:pPr>
      <w:spacing w:before="0" w:after="0"/>
      <w:ind w:left="0" w:right="0" w:hanging="0"/>
    </w:pPr>
    <w:rPr/>
  </w:style>
  <w:style w:type="paragraph" w:styleId="52">
    <w:name w:val="List Number 5"/>
    <w:basedOn w:val="Style27"/>
    <w:pPr>
      <w:spacing w:before="0" w:after="0"/>
      <w:ind w:left="0" w:right="0" w:hanging="0"/>
    </w:pPr>
    <w:rPr/>
  </w:style>
  <w:style w:type="paragraph" w:styleId="53">
    <w:name w:val="Конец нумерованного списка 5"/>
    <w:basedOn w:val="Style27"/>
    <w:next w:val="52"/>
    <w:qFormat/>
    <w:pPr>
      <w:spacing w:before="0" w:after="0"/>
      <w:ind w:left="0" w:right="0" w:hanging="0"/>
    </w:pPr>
    <w:rPr/>
  </w:style>
  <w:style w:type="paragraph" w:styleId="54">
    <w:name w:val="Продолжение нумерованного списка 5"/>
    <w:basedOn w:val="Style27"/>
    <w:qFormat/>
    <w:pPr>
      <w:spacing w:before="0" w:after="0"/>
      <w:ind w:left="0" w:right="0" w:hanging="0"/>
    </w:pPr>
    <w:rPr/>
  </w:style>
  <w:style w:type="paragraph" w:styleId="15">
    <w:name w:val="Список 1 начало"/>
    <w:basedOn w:val="Style27"/>
    <w:next w:val="16"/>
    <w:qFormat/>
    <w:pPr>
      <w:spacing w:before="0" w:after="0"/>
      <w:ind w:left="0" w:right="0" w:hanging="0"/>
    </w:pPr>
    <w:rPr/>
  </w:style>
  <w:style w:type="paragraph" w:styleId="16">
    <w:name w:val="List 2"/>
    <w:basedOn w:val="Style27"/>
    <w:pPr>
      <w:numPr>
        <w:ilvl w:val="0"/>
        <w:numId w:val="3"/>
      </w:numPr>
      <w:spacing w:before="0" w:after="0"/>
    </w:pPr>
    <w:rPr/>
  </w:style>
  <w:style w:type="paragraph" w:styleId="17">
    <w:name w:val="Список 1 конец"/>
    <w:basedOn w:val="Style27"/>
    <w:next w:val="16"/>
    <w:qFormat/>
    <w:pPr>
      <w:spacing w:before="0" w:after="0"/>
      <w:ind w:left="0" w:right="0" w:hanging="0"/>
    </w:pPr>
    <w:rPr/>
  </w:style>
  <w:style w:type="paragraph" w:styleId="18">
    <w:name w:val="List Continue"/>
    <w:basedOn w:val="Style27"/>
    <w:pPr>
      <w:spacing w:before="0" w:after="0"/>
      <w:ind w:left="0" w:right="0" w:hanging="0"/>
    </w:pPr>
    <w:rPr/>
  </w:style>
  <w:style w:type="paragraph" w:styleId="25">
    <w:name w:val="Список 2 начало"/>
    <w:basedOn w:val="Style27"/>
    <w:next w:val="26"/>
    <w:qFormat/>
    <w:pPr>
      <w:spacing w:before="0" w:after="0"/>
      <w:ind w:left="0" w:right="0" w:hanging="0"/>
    </w:pPr>
    <w:rPr/>
  </w:style>
  <w:style w:type="paragraph" w:styleId="26">
    <w:name w:val="List Bullet 3"/>
    <w:basedOn w:val="Style27"/>
    <w:pPr>
      <w:spacing w:before="0" w:after="0"/>
      <w:ind w:left="0" w:right="0" w:hanging="0"/>
    </w:pPr>
    <w:rPr/>
  </w:style>
  <w:style w:type="paragraph" w:styleId="27">
    <w:name w:val="Список 2 конец"/>
    <w:basedOn w:val="Style27"/>
    <w:next w:val="26"/>
    <w:qFormat/>
    <w:pPr>
      <w:spacing w:before="0" w:after="0"/>
      <w:ind w:left="0" w:right="0" w:hanging="0"/>
    </w:pPr>
    <w:rPr/>
  </w:style>
  <w:style w:type="paragraph" w:styleId="28">
    <w:name w:val="List Continue 2"/>
    <w:basedOn w:val="Style27"/>
    <w:pPr>
      <w:spacing w:before="0" w:after="0"/>
      <w:ind w:left="0" w:right="0" w:hanging="0"/>
    </w:pPr>
    <w:rPr/>
  </w:style>
  <w:style w:type="paragraph" w:styleId="35">
    <w:name w:val="Список 3 начало"/>
    <w:basedOn w:val="Style27"/>
    <w:next w:val="36"/>
    <w:qFormat/>
    <w:pPr>
      <w:spacing w:before="0" w:after="0"/>
      <w:ind w:left="0" w:right="0" w:hanging="0"/>
    </w:pPr>
    <w:rPr/>
  </w:style>
  <w:style w:type="paragraph" w:styleId="36">
    <w:name w:val="List Bullet 4"/>
    <w:basedOn w:val="Style27"/>
    <w:pPr>
      <w:spacing w:before="0" w:after="0"/>
      <w:ind w:left="0" w:right="0" w:hanging="0"/>
    </w:pPr>
    <w:rPr/>
  </w:style>
  <w:style w:type="paragraph" w:styleId="37">
    <w:name w:val="Список 3 конец"/>
    <w:basedOn w:val="Style27"/>
    <w:next w:val="36"/>
    <w:qFormat/>
    <w:pPr>
      <w:spacing w:before="0" w:after="0"/>
      <w:ind w:left="0" w:right="0" w:hanging="0"/>
    </w:pPr>
    <w:rPr/>
  </w:style>
  <w:style w:type="paragraph" w:styleId="38">
    <w:name w:val="List Continue 3"/>
    <w:basedOn w:val="Style27"/>
    <w:pPr>
      <w:spacing w:before="0" w:after="0"/>
      <w:ind w:left="0" w:right="0" w:hanging="0"/>
    </w:pPr>
    <w:rPr/>
  </w:style>
  <w:style w:type="paragraph" w:styleId="45">
    <w:name w:val="Список 4 начало"/>
    <w:basedOn w:val="Style27"/>
    <w:next w:val="46"/>
    <w:qFormat/>
    <w:pPr>
      <w:spacing w:before="0" w:after="0"/>
      <w:ind w:left="0" w:right="0" w:hanging="0"/>
    </w:pPr>
    <w:rPr/>
  </w:style>
  <w:style w:type="paragraph" w:styleId="46">
    <w:name w:val="List Bullet 5"/>
    <w:basedOn w:val="Style27"/>
    <w:pPr>
      <w:spacing w:before="0" w:after="0"/>
      <w:ind w:left="0" w:right="0" w:hanging="0"/>
    </w:pPr>
    <w:rPr/>
  </w:style>
  <w:style w:type="paragraph" w:styleId="47">
    <w:name w:val="Список 4 конец"/>
    <w:basedOn w:val="Style27"/>
    <w:next w:val="46"/>
    <w:qFormat/>
    <w:pPr>
      <w:spacing w:before="0" w:after="0"/>
      <w:ind w:left="0" w:right="0" w:hanging="0"/>
    </w:pPr>
    <w:rPr/>
  </w:style>
  <w:style w:type="paragraph" w:styleId="48">
    <w:name w:val="List Continue 4"/>
    <w:basedOn w:val="Style27"/>
    <w:pPr>
      <w:spacing w:before="0" w:after="0"/>
      <w:ind w:left="0" w:right="0" w:hanging="0"/>
    </w:pPr>
    <w:rPr/>
  </w:style>
  <w:style w:type="paragraph" w:styleId="55">
    <w:name w:val="Список 5 начало"/>
    <w:basedOn w:val="Style27"/>
    <w:next w:val="56"/>
    <w:qFormat/>
    <w:pPr>
      <w:spacing w:before="0" w:after="0"/>
      <w:ind w:left="0" w:right="0" w:hanging="0"/>
    </w:pPr>
    <w:rPr/>
  </w:style>
  <w:style w:type="paragraph" w:styleId="56">
    <w:name w:val="List Number"/>
    <w:basedOn w:val="Style27"/>
    <w:pPr>
      <w:spacing w:before="0" w:after="0"/>
      <w:ind w:left="0" w:right="0" w:hanging="0"/>
    </w:pPr>
    <w:rPr/>
  </w:style>
  <w:style w:type="paragraph" w:styleId="57">
    <w:name w:val="Список 5 конец"/>
    <w:basedOn w:val="Style27"/>
    <w:next w:val="56"/>
    <w:qFormat/>
    <w:pPr>
      <w:spacing w:before="0" w:after="0"/>
      <w:ind w:left="0" w:right="0" w:hanging="0"/>
    </w:pPr>
    <w:rPr/>
  </w:style>
  <w:style w:type="paragraph" w:styleId="58">
    <w:name w:val="List Continue 5"/>
    <w:basedOn w:val="Style27"/>
    <w:pPr>
      <w:spacing w:before="0" w:after="0"/>
      <w:ind w:left="0" w:right="0" w:hanging="0"/>
    </w:pPr>
    <w:rPr/>
  </w:style>
  <w:style w:type="paragraph" w:styleId="Style40">
    <w:name w:val="Index Heading"/>
    <w:basedOn w:val="Style25"/>
    <w:pPr>
      <w:ind w:left="0" w:right="0" w:hanging="0"/>
    </w:pPr>
    <w:rPr/>
  </w:style>
  <w:style w:type="paragraph" w:styleId="19">
    <w:name w:val="Index 1"/>
    <w:basedOn w:val="Style29"/>
    <w:pPr>
      <w:ind w:left="0" w:right="0" w:hanging="0"/>
    </w:pPr>
    <w:rPr/>
  </w:style>
  <w:style w:type="paragraph" w:styleId="29">
    <w:name w:val="Index 2"/>
    <w:basedOn w:val="Style29"/>
    <w:pPr>
      <w:ind w:left="0" w:right="0" w:hanging="0"/>
    </w:pPr>
    <w:rPr/>
  </w:style>
  <w:style w:type="paragraph" w:styleId="39">
    <w:name w:val="Index 3"/>
    <w:basedOn w:val="Style29"/>
    <w:pPr>
      <w:ind w:left="0" w:right="0" w:hanging="0"/>
    </w:pPr>
    <w:rPr/>
  </w:style>
  <w:style w:type="paragraph" w:styleId="Style41">
    <w:name w:val="Разделитель предметного указателя"/>
    <w:basedOn w:val="Style29"/>
    <w:qFormat/>
    <w:pPr>
      <w:ind w:left="0" w:right="0" w:hanging="0"/>
    </w:pPr>
    <w:rPr/>
  </w:style>
  <w:style w:type="paragraph" w:styleId="Style42">
    <w:name w:val="TOC Heading"/>
    <w:basedOn w:val="Style25"/>
    <w:next w:val="110"/>
    <w:pPr>
      <w:ind w:left="0" w:right="0" w:hanging="0"/>
    </w:pPr>
    <w:rPr/>
  </w:style>
  <w:style w:type="paragraph" w:styleId="110">
    <w:name w:val="TOC 1"/>
    <w:basedOn w:val="Style29"/>
    <w:pPr>
      <w:tabs>
        <w:tab w:val="clear" w:pos="709"/>
        <w:tab w:val="right" w:pos="9638" w:leader="dot"/>
      </w:tabs>
      <w:ind w:left="0" w:right="0" w:hanging="0"/>
    </w:pPr>
    <w:rPr/>
  </w:style>
  <w:style w:type="paragraph" w:styleId="210">
    <w:name w:val="TOC 2"/>
    <w:basedOn w:val="Style29"/>
    <w:pPr>
      <w:tabs>
        <w:tab w:val="clear" w:pos="709"/>
        <w:tab w:val="right" w:pos="9355" w:leader="dot"/>
      </w:tabs>
      <w:ind w:left="0" w:right="0" w:hanging="0"/>
    </w:pPr>
    <w:rPr/>
  </w:style>
  <w:style w:type="paragraph" w:styleId="310">
    <w:name w:val="TOC 3"/>
    <w:basedOn w:val="Style29"/>
    <w:pPr>
      <w:tabs>
        <w:tab w:val="clear" w:pos="709"/>
        <w:tab w:val="right" w:pos="9072" w:leader="dot"/>
      </w:tabs>
      <w:ind w:left="0" w:right="0" w:hanging="0"/>
    </w:pPr>
    <w:rPr/>
  </w:style>
  <w:style w:type="paragraph" w:styleId="49">
    <w:name w:val="TOC 4"/>
    <w:basedOn w:val="Style29"/>
    <w:pPr>
      <w:tabs>
        <w:tab w:val="clear" w:pos="709"/>
        <w:tab w:val="right" w:pos="8789" w:leader="dot"/>
      </w:tabs>
      <w:ind w:left="0" w:right="0" w:hanging="0"/>
    </w:pPr>
    <w:rPr/>
  </w:style>
  <w:style w:type="paragraph" w:styleId="59">
    <w:name w:val="TOC 5"/>
    <w:basedOn w:val="Style29"/>
    <w:pPr>
      <w:tabs>
        <w:tab w:val="clear" w:pos="709"/>
        <w:tab w:val="right" w:pos="8506" w:leader="dot"/>
      </w:tabs>
      <w:ind w:left="0" w:right="0" w:hanging="0"/>
    </w:pPr>
    <w:rPr/>
  </w:style>
  <w:style w:type="paragraph" w:styleId="Style43">
    <w:name w:val="Заголовок указателей пользователя"/>
    <w:basedOn w:val="Style25"/>
    <w:qFormat/>
    <w:pPr/>
    <w:rPr/>
  </w:style>
  <w:style w:type="paragraph" w:styleId="111">
    <w:name w:val="Указатель пользователя 1"/>
    <w:basedOn w:val="Style29"/>
    <w:qFormat/>
    <w:pPr>
      <w:tabs>
        <w:tab w:val="clear" w:pos="709"/>
        <w:tab w:val="right" w:pos="9638" w:leader="dot"/>
      </w:tabs>
      <w:ind w:left="0" w:right="0" w:hanging="0"/>
    </w:pPr>
    <w:rPr/>
  </w:style>
  <w:style w:type="paragraph" w:styleId="211">
    <w:name w:val="Указатель пользователя 2"/>
    <w:basedOn w:val="Style29"/>
    <w:qFormat/>
    <w:pPr>
      <w:tabs>
        <w:tab w:val="clear" w:pos="709"/>
        <w:tab w:val="right" w:pos="9355" w:leader="dot"/>
      </w:tabs>
      <w:ind w:left="0" w:right="0" w:hanging="0"/>
    </w:pPr>
    <w:rPr/>
  </w:style>
  <w:style w:type="paragraph" w:styleId="311">
    <w:name w:val="Указатель пользователя 3"/>
    <w:basedOn w:val="Style29"/>
    <w:qFormat/>
    <w:pPr>
      <w:tabs>
        <w:tab w:val="clear" w:pos="709"/>
        <w:tab w:val="right" w:pos="9072" w:leader="dot"/>
      </w:tabs>
      <w:ind w:left="0" w:right="0" w:hanging="0"/>
    </w:pPr>
    <w:rPr/>
  </w:style>
  <w:style w:type="paragraph" w:styleId="410">
    <w:name w:val="Указатель пользователя 4"/>
    <w:basedOn w:val="Style29"/>
    <w:qFormat/>
    <w:pPr>
      <w:tabs>
        <w:tab w:val="clear" w:pos="709"/>
        <w:tab w:val="right" w:pos="8789" w:leader="dot"/>
      </w:tabs>
      <w:ind w:left="0" w:right="0" w:hanging="0"/>
    </w:pPr>
    <w:rPr/>
  </w:style>
  <w:style w:type="paragraph" w:styleId="510">
    <w:name w:val="Указатель пользователя 5"/>
    <w:basedOn w:val="Style29"/>
    <w:qFormat/>
    <w:pPr>
      <w:tabs>
        <w:tab w:val="clear" w:pos="709"/>
        <w:tab w:val="right" w:pos="8506" w:leader="dot"/>
      </w:tabs>
      <w:ind w:left="0" w:right="0" w:hanging="0"/>
    </w:pPr>
    <w:rPr/>
  </w:style>
  <w:style w:type="paragraph" w:styleId="61">
    <w:name w:val="TOC 6"/>
    <w:basedOn w:val="Style29"/>
    <w:pPr>
      <w:tabs>
        <w:tab w:val="clear" w:pos="709"/>
        <w:tab w:val="right" w:pos="8223" w:leader="dot"/>
      </w:tabs>
      <w:ind w:left="0" w:right="0" w:hanging="0"/>
    </w:pPr>
    <w:rPr/>
  </w:style>
  <w:style w:type="paragraph" w:styleId="71">
    <w:name w:val="TOC 7"/>
    <w:basedOn w:val="Style29"/>
    <w:pPr>
      <w:tabs>
        <w:tab w:val="clear" w:pos="709"/>
        <w:tab w:val="right" w:pos="7940" w:leader="dot"/>
      </w:tabs>
      <w:ind w:left="0" w:right="0" w:hanging="0"/>
    </w:pPr>
    <w:rPr/>
  </w:style>
  <w:style w:type="paragraph" w:styleId="81">
    <w:name w:val="TOC 8"/>
    <w:basedOn w:val="Style29"/>
    <w:pPr>
      <w:tabs>
        <w:tab w:val="clear" w:pos="709"/>
        <w:tab w:val="right" w:pos="7657" w:leader="dot"/>
      </w:tabs>
      <w:ind w:left="0" w:right="0" w:hanging="0"/>
    </w:pPr>
    <w:rPr/>
  </w:style>
  <w:style w:type="paragraph" w:styleId="91">
    <w:name w:val="TOC 9"/>
    <w:basedOn w:val="Style29"/>
    <w:pPr>
      <w:tabs>
        <w:tab w:val="clear" w:pos="709"/>
        <w:tab w:val="right" w:pos="7374" w:leader="dot"/>
      </w:tabs>
      <w:ind w:left="0" w:right="0" w:hanging="0"/>
    </w:pPr>
    <w:rPr/>
  </w:style>
  <w:style w:type="paragraph" w:styleId="101">
    <w:name w:val="Оглавление 10"/>
    <w:basedOn w:val="Style29"/>
    <w:qFormat/>
    <w:pPr>
      <w:tabs>
        <w:tab w:val="clear" w:pos="709"/>
        <w:tab w:val="right" w:pos="7091" w:leader="dot"/>
      </w:tabs>
      <w:ind w:left="0" w:right="0" w:hanging="0"/>
    </w:pPr>
    <w:rPr/>
  </w:style>
  <w:style w:type="paragraph" w:styleId="IllustrationIndex1">
    <w:name w:val="Illustration Index 1"/>
    <w:basedOn w:val="Style29"/>
    <w:qFormat/>
    <w:pPr>
      <w:tabs>
        <w:tab w:val="clear" w:pos="709"/>
        <w:tab w:val="right" w:pos="9638" w:leader="dot"/>
      </w:tabs>
      <w:ind w:left="0" w:right="0" w:hanging="0"/>
    </w:pPr>
    <w:rPr/>
  </w:style>
  <w:style w:type="paragraph" w:styleId="Style44">
    <w:name w:val="Заголовок списка объектов"/>
    <w:basedOn w:val="Style25"/>
    <w:qFormat/>
    <w:pPr>
      <w:ind w:left="0" w:right="0" w:hanging="0"/>
    </w:pPr>
    <w:rPr/>
  </w:style>
  <w:style w:type="paragraph" w:styleId="112">
    <w:name w:val="Список объектов 1"/>
    <w:basedOn w:val="Style29"/>
    <w:qFormat/>
    <w:pPr>
      <w:tabs>
        <w:tab w:val="clear" w:pos="709"/>
        <w:tab w:val="right" w:pos="9638" w:leader="dot"/>
      </w:tabs>
      <w:ind w:left="0" w:right="0" w:hanging="0"/>
    </w:pPr>
    <w:rPr/>
  </w:style>
  <w:style w:type="paragraph" w:styleId="Style45">
    <w:name w:val="Заголовок списка таблиц"/>
    <w:basedOn w:val="Style25"/>
    <w:qFormat/>
    <w:pPr>
      <w:ind w:left="0" w:right="0" w:hanging="0"/>
    </w:pPr>
    <w:rPr/>
  </w:style>
  <w:style w:type="paragraph" w:styleId="113">
    <w:name w:val="Список таблиц 1"/>
    <w:basedOn w:val="Style29"/>
    <w:qFormat/>
    <w:pPr>
      <w:tabs>
        <w:tab w:val="clear" w:pos="709"/>
        <w:tab w:val="right" w:pos="9638" w:leader="dot"/>
      </w:tabs>
      <w:ind w:left="0" w:right="0" w:hanging="0"/>
    </w:pPr>
    <w:rPr/>
  </w:style>
  <w:style w:type="paragraph" w:styleId="Style46">
    <w:name w:val="Table of Authorities"/>
    <w:basedOn w:val="Style25"/>
    <w:pPr>
      <w:ind w:left="0" w:right="0" w:hanging="0"/>
    </w:pPr>
    <w:rPr/>
  </w:style>
  <w:style w:type="paragraph" w:styleId="114">
    <w:name w:val="Библиография 1"/>
    <w:basedOn w:val="Style29"/>
    <w:qFormat/>
    <w:pPr>
      <w:tabs>
        <w:tab w:val="clear" w:pos="709"/>
        <w:tab w:val="right" w:pos="9638" w:leader="dot"/>
      </w:tabs>
      <w:ind w:left="0" w:right="0" w:hanging="0"/>
    </w:pPr>
    <w:rPr/>
  </w:style>
  <w:style w:type="paragraph" w:styleId="62">
    <w:name w:val="Указатель пользователя 6"/>
    <w:basedOn w:val="Style29"/>
    <w:qFormat/>
    <w:pPr>
      <w:tabs>
        <w:tab w:val="clear" w:pos="709"/>
        <w:tab w:val="right" w:pos="8223" w:leader="dot"/>
      </w:tabs>
      <w:ind w:left="0" w:right="0" w:hanging="0"/>
    </w:pPr>
    <w:rPr/>
  </w:style>
  <w:style w:type="paragraph" w:styleId="72">
    <w:name w:val="Указатель пользователя 7"/>
    <w:basedOn w:val="Style29"/>
    <w:qFormat/>
    <w:pPr>
      <w:tabs>
        <w:tab w:val="clear" w:pos="709"/>
        <w:tab w:val="right" w:pos="7940" w:leader="dot"/>
      </w:tabs>
      <w:ind w:left="0" w:right="0" w:hanging="0"/>
    </w:pPr>
    <w:rPr/>
  </w:style>
  <w:style w:type="paragraph" w:styleId="82">
    <w:name w:val="Указатель пользователя 8"/>
    <w:basedOn w:val="Style29"/>
    <w:qFormat/>
    <w:pPr>
      <w:tabs>
        <w:tab w:val="clear" w:pos="709"/>
        <w:tab w:val="right" w:pos="7657" w:leader="dot"/>
      </w:tabs>
      <w:ind w:left="0" w:right="0" w:hanging="0"/>
    </w:pPr>
    <w:rPr/>
  </w:style>
  <w:style w:type="paragraph" w:styleId="92">
    <w:name w:val="Указатель пользователя 9"/>
    <w:basedOn w:val="Style29"/>
    <w:qFormat/>
    <w:pPr>
      <w:tabs>
        <w:tab w:val="clear" w:pos="709"/>
        <w:tab w:val="right" w:pos="7374" w:leader="dot"/>
      </w:tabs>
      <w:ind w:left="0" w:right="0" w:hanging="0"/>
    </w:pPr>
    <w:rPr/>
  </w:style>
  <w:style w:type="paragraph" w:styleId="102">
    <w:name w:val="Указатель пользователя 10"/>
    <w:basedOn w:val="Style29"/>
    <w:qFormat/>
    <w:pPr>
      <w:tabs>
        <w:tab w:val="clear" w:pos="709"/>
        <w:tab w:val="right" w:pos="7091" w:leader="dot"/>
      </w:tabs>
      <w:ind w:left="0" w:right="0" w:hanging="0"/>
    </w:pPr>
    <w:rPr/>
  </w:style>
  <w:style w:type="paragraph" w:styleId="Style47">
    <w:name w:val="Колонтитул"/>
    <w:basedOn w:val="Normal"/>
    <w:qFormat/>
    <w:pPr>
      <w:suppressLineNumbers/>
      <w:tabs>
        <w:tab w:val="clear" w:pos="709"/>
        <w:tab w:val="center" w:pos="4819" w:leader="none"/>
        <w:tab w:val="right" w:pos="9638" w:leader="none"/>
      </w:tabs>
    </w:pPr>
    <w:rPr/>
  </w:style>
  <w:style w:type="paragraph" w:styleId="Style48">
    <w:name w:val="Header"/>
    <w:basedOn w:val="Normal"/>
    <w:pPr>
      <w:tabs>
        <w:tab w:val="clear" w:pos="709"/>
        <w:tab w:val="center" w:pos="4819" w:leader="none"/>
        <w:tab w:val="right" w:pos="9638" w:leader="none"/>
      </w:tabs>
      <w:jc w:val="center"/>
    </w:pPr>
    <w:rPr/>
  </w:style>
  <w:style w:type="paragraph" w:styleId="Style49">
    <w:name w:val="Верхний колонтитул слева"/>
    <w:basedOn w:val="Normal"/>
    <w:qFormat/>
    <w:pPr>
      <w:tabs>
        <w:tab w:val="clear" w:pos="709"/>
        <w:tab w:val="center" w:pos="4819" w:leader="none"/>
        <w:tab w:val="right" w:pos="9638" w:leader="none"/>
      </w:tabs>
      <w:jc w:val="left"/>
    </w:pPr>
    <w:rPr/>
  </w:style>
  <w:style w:type="paragraph" w:styleId="Style50">
    <w:name w:val="Верхний колонтитул справа"/>
    <w:basedOn w:val="Normal"/>
    <w:qFormat/>
    <w:pPr>
      <w:tabs>
        <w:tab w:val="clear" w:pos="709"/>
        <w:tab w:val="center" w:pos="4819" w:leader="none"/>
        <w:tab w:val="right" w:pos="9638" w:leader="none"/>
      </w:tabs>
      <w:jc w:val="right"/>
    </w:pPr>
    <w:rPr/>
  </w:style>
  <w:style w:type="paragraph" w:styleId="Style51">
    <w:name w:val="Footer"/>
    <w:basedOn w:val="Normal"/>
    <w:pPr>
      <w:tabs>
        <w:tab w:val="clear" w:pos="709"/>
        <w:tab w:val="center" w:pos="4819" w:leader="none"/>
        <w:tab w:val="right" w:pos="9638" w:leader="none"/>
      </w:tabs>
      <w:jc w:val="center"/>
    </w:pPr>
    <w:rPr/>
  </w:style>
  <w:style w:type="paragraph" w:styleId="Style52">
    <w:name w:val="Нижний колонтитул слева"/>
    <w:basedOn w:val="Normal"/>
    <w:qFormat/>
    <w:pPr>
      <w:tabs>
        <w:tab w:val="clear" w:pos="709"/>
        <w:tab w:val="center" w:pos="4819" w:leader="none"/>
        <w:tab w:val="right" w:pos="9638" w:leader="none"/>
      </w:tabs>
      <w:jc w:val="left"/>
    </w:pPr>
    <w:rPr/>
  </w:style>
  <w:style w:type="paragraph" w:styleId="Style53">
    <w:name w:val="Нижний колонтитул справа"/>
    <w:basedOn w:val="Normal"/>
    <w:qFormat/>
    <w:pPr>
      <w:tabs>
        <w:tab w:val="clear" w:pos="709"/>
        <w:tab w:val="center" w:pos="4819" w:leader="none"/>
        <w:tab w:val="right" w:pos="9638" w:leader="none"/>
      </w:tabs>
      <w:jc w:val="right"/>
    </w:pPr>
    <w:rPr/>
  </w:style>
  <w:style w:type="paragraph" w:styleId="Style54">
    <w:name w:val="Содержимое таблицы"/>
    <w:basedOn w:val="Normal"/>
    <w:qFormat/>
    <w:pPr/>
    <w:rPr/>
  </w:style>
  <w:style w:type="paragraph" w:styleId="Style55">
    <w:name w:val="Заголовок таблицы"/>
    <w:basedOn w:val="Style54"/>
    <w:qFormat/>
    <w:pPr>
      <w:jc w:val="center"/>
    </w:pPr>
    <w:rPr>
      <w:b/>
    </w:rPr>
  </w:style>
  <w:style w:type="paragraph" w:styleId="Style56">
    <w:name w:val="Иллюстрация"/>
    <w:basedOn w:val="Style28"/>
    <w:qFormat/>
    <w:pPr/>
    <w:rPr/>
  </w:style>
  <w:style w:type="paragraph" w:styleId="Style57">
    <w:name w:val="Таблица"/>
    <w:basedOn w:val="Style28"/>
    <w:qFormat/>
    <w:pPr/>
    <w:rPr/>
  </w:style>
  <w:style w:type="paragraph" w:styleId="Style58">
    <w:name w:val="Текст"/>
    <w:basedOn w:val="Style28"/>
    <w:qFormat/>
    <w:pPr/>
    <w:rPr/>
  </w:style>
  <w:style w:type="paragraph" w:styleId="Style59">
    <w:name w:val="Содержимое врезки"/>
    <w:basedOn w:val="Normal"/>
    <w:qFormat/>
    <w:pPr/>
    <w:rPr/>
  </w:style>
  <w:style w:type="paragraph" w:styleId="Style60">
    <w:name w:val="Footnote Text"/>
    <w:basedOn w:val="Normal"/>
    <w:pPr>
      <w:ind w:left="0" w:right="0" w:hanging="0"/>
      <w:jc w:val="left"/>
    </w:pPr>
    <w:rPr>
      <w:sz w:val="28"/>
      <w:szCs w:val="24"/>
    </w:rPr>
  </w:style>
  <w:style w:type="paragraph" w:styleId="Style61">
    <w:name w:val="Envelope Address"/>
    <w:basedOn w:val="Normal"/>
    <w:pPr>
      <w:spacing w:before="0" w:after="0"/>
    </w:pPr>
    <w:rPr/>
  </w:style>
  <w:style w:type="paragraph" w:styleId="Style62">
    <w:name w:val="Envelope Return"/>
    <w:basedOn w:val="Normal"/>
    <w:pPr>
      <w:spacing w:before="0" w:after="0"/>
    </w:pPr>
    <w:rPr/>
  </w:style>
  <w:style w:type="paragraph" w:styleId="Style63">
    <w:name w:val="Endnote Text"/>
    <w:basedOn w:val="Normal"/>
    <w:pPr>
      <w:ind w:left="0" w:right="0" w:hanging="0"/>
    </w:pPr>
    <w:rPr>
      <w:sz w:val="28"/>
      <w:szCs w:val="24"/>
    </w:rPr>
  </w:style>
  <w:style w:type="paragraph" w:styleId="Style64">
    <w:name w:val="Table of Figures"/>
    <w:basedOn w:val="Style28"/>
    <w:pPr/>
    <w:rPr/>
  </w:style>
  <w:style w:type="paragraph" w:styleId="Style65">
    <w:name w:val="Текст в заданном формате"/>
    <w:basedOn w:val="Normal"/>
    <w:qFormat/>
    <w:pPr>
      <w:spacing w:before="0" w:after="0"/>
    </w:pPr>
    <w:rPr>
      <w:rFonts w:ascii="PT Astra Serif" w:hAnsi="PT Astra Serif" w:eastAsia="Source Han Sans CN Regular" w:cs="Lohit Devanagari"/>
      <w:sz w:val="28"/>
      <w:szCs w:val="24"/>
    </w:rPr>
  </w:style>
  <w:style w:type="paragraph" w:styleId="Style66">
    <w:name w:val="Горизонтальная линия"/>
    <w:basedOn w:val="Normal"/>
    <w:next w:val="Style26"/>
    <w:qFormat/>
    <w:pPr>
      <w:pBdr>
        <w:bottom w:val="single" w:sz="8" w:space="0" w:color="000000"/>
      </w:pBdr>
      <w:spacing w:before="0" w:after="0"/>
    </w:pPr>
    <w:rPr>
      <w:sz w:val="4"/>
      <w:szCs w:val="24"/>
    </w:rPr>
  </w:style>
  <w:style w:type="paragraph" w:styleId="Style67">
    <w:name w:val="Содержимое списка"/>
    <w:basedOn w:val="Normal"/>
    <w:qFormat/>
    <w:pPr>
      <w:ind w:left="0" w:right="0" w:hanging="0"/>
    </w:pPr>
    <w:rPr/>
  </w:style>
  <w:style w:type="paragraph" w:styleId="Style68">
    <w:name w:val="Заголовок списка"/>
    <w:basedOn w:val="Normal"/>
    <w:next w:val="Style67"/>
    <w:qFormat/>
    <w:pPr>
      <w:ind w:left="0" w:right="0" w:hanging="0"/>
    </w:pPr>
    <w:rPr/>
  </w:style>
  <w:style w:type="paragraph" w:styleId="Style69">
    <w:name w:val="Гриф_Экземпляр"/>
    <w:basedOn w:val="Normal"/>
    <w:qFormat/>
    <w:pPr>
      <w:ind w:left="0" w:right="0" w:hanging="0"/>
    </w:pPr>
    <w:rPr>
      <w:sz w:val="24"/>
    </w:rPr>
  </w:style>
  <w:style w:type="paragraph" w:styleId="Style70">
    <w:name w:val="Исполнитель документа"/>
    <w:basedOn w:val="Normal"/>
    <w:qFormat/>
    <w:pPr>
      <w:jc w:val="left"/>
    </w:pPr>
    <w:rPr>
      <w:sz w:val="24"/>
    </w:rPr>
  </w:style>
  <w:style w:type="paragraph" w:styleId="Style71">
    <w:name w:val="Заголовок списка иллюстраций"/>
    <w:basedOn w:val="Style25"/>
    <w:qFormat/>
    <w:pPr>
      <w:suppressLineNumbers/>
      <w:ind w:left="0" w:right="0" w:hanging="0"/>
      <w:jc w:val="center"/>
    </w:pPr>
    <w:rPr/>
  </w:style>
  <w:style w:type="numbering" w:styleId="123">
    <w:name w:val="Нумерованный 123"/>
    <w:qFormat/>
  </w:style>
  <w:style w:type="numbering" w:styleId="ABC">
    <w:name w:val="Нумерованный ABC"/>
    <w:qFormat/>
  </w:style>
  <w:style w:type="numbering" w:styleId="Abc1">
    <w:name w:val="Нумерованный abc"/>
    <w:qFormat/>
  </w:style>
  <w:style w:type="numbering" w:styleId="IVX">
    <w:name w:val="Нумерованный IVX"/>
    <w:qFormat/>
  </w:style>
  <w:style w:type="numbering" w:styleId="Ivx1">
    <w:name w:val="Нумерованный ivx"/>
    <w:qFormat/>
  </w:style>
  <w:style w:type="numbering" w:styleId="Style72">
    <w:name w:val="Маркированный •"/>
    <w:qFormat/>
  </w:style>
  <w:style w:type="numbering" w:styleId="Style73">
    <w:name w:val="Маркированный –"/>
    <w:qFormat/>
  </w:style>
  <w:style w:type="numbering" w:styleId="Style74">
    <w:name w:val="Маркированный "/>
    <w:qFormat/>
  </w:style>
  <w:style w:type="numbering" w:styleId="Style75">
    <w:name w:val="Маркированный "/>
    <w:qFormat/>
  </w:style>
  <w:style w:type="numbering" w:styleId="Style76">
    <w:name w:val="Маркированный "/>
    <w:qFormat/>
  </w:style>
  <w:style w:type="numbering" w:styleId="115">
    <w:name w:val="Нумерованный 1)"/>
    <w:qFormat/>
  </w:style>
  <w:style w:type="numbering" w:styleId="Style77">
    <w:name w:val="Нумерованный а)"/>
    <w:qFormat/>
  </w:style>
  <w:style w:type="numbering" w:styleId="Style78">
    <w:name w:val="Нумерованный для таблиц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png"/><Relationship Id="rId3" Type="http://schemas.openxmlformats.org/officeDocument/2006/relationships/image" Target="media/image2.png"/><Relationship Id="rId4" Type="http://schemas.openxmlformats.org/officeDocument/2006/relationships/image" Target="media/image3.png"/><Relationship Id="rId5" Type="http://schemas.openxmlformats.org/officeDocument/2006/relationships/image" Target="media/image4.png"/><Relationship Id="rId6" Type="http://schemas.openxmlformats.org/officeDocument/2006/relationships/header" Target="header1.xml"/><Relationship Id="rId7" Type="http://schemas.openxmlformats.org/officeDocument/2006/relationships/footer" Target="footer1.xml"/><Relationship Id="rId8" Type="http://schemas.openxmlformats.org/officeDocument/2006/relationships/image" Target="media/image5.png"/><Relationship Id="rId9" Type="http://schemas.openxmlformats.org/officeDocument/2006/relationships/header" Target="header2.xml"/><Relationship Id="rId10" Type="http://schemas.openxmlformats.org/officeDocument/2006/relationships/header" Target="header3.xml"/><Relationship Id="rId11" Type="http://schemas.openxmlformats.org/officeDocument/2006/relationships/footer" Target="footer2.xml"/><Relationship Id="rId12" Type="http://schemas.openxmlformats.org/officeDocument/2006/relationships/footer" Target="footer3.xml"/><Relationship Id="rId13" Type="http://schemas.openxmlformats.org/officeDocument/2006/relationships/image" Target="media/image6.png"/><Relationship Id="rId14" Type="http://schemas.openxmlformats.org/officeDocument/2006/relationships/header" Target="header4.xml"/><Relationship Id="rId15" Type="http://schemas.openxmlformats.org/officeDocument/2006/relationships/footer" Target="footer4.xml"/><Relationship Id="rId16" Type="http://schemas.openxmlformats.org/officeDocument/2006/relationships/numbering" Target="numbering.xml"/><Relationship Id="rId17" Type="http://schemas.openxmlformats.org/officeDocument/2006/relationships/fontTable" Target="fontTable.xml"/><Relationship Id="rId18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57</TotalTime>
  <Application>LibreOffice/7.5.0.3$Windows_x86 LibreOffice_project/c21113d003cd3efa8c53188764377a8272d9d6de</Application>
  <AppVersion>15.0000</AppVersion>
  <Pages>7</Pages>
  <Words>982</Words>
  <Characters>5641</Characters>
  <CharactersWithSpaces>6551</CharactersWithSpaces>
  <Paragraphs>112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2025-07-29T08:41:05Z</dcterms:created>
  <dc:creator/>
  <dc:description/>
  <dc:language>ru-RU</dc:language>
  <cp:lastModifiedBy/>
  <dcterms:modified xsi:type="dcterms:W3CDTF">2025-07-29T09:50:10Z</dcterms:modified>
  <cp:revision>12</cp:revision>
  <dc:subject/>
  <dc:title>Default</dc:title>
</cp:coreProperties>
</file>