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7104" w:rsidRPr="001A00C4" w:rsidRDefault="00307104" w:rsidP="00307104">
      <w:pPr>
        <w:jc w:val="center"/>
        <w:rPr>
          <w:sz w:val="22"/>
          <w:szCs w:val="22"/>
        </w:rPr>
      </w:pPr>
      <w:r w:rsidRPr="001A00C4">
        <w:rPr>
          <w:sz w:val="22"/>
          <w:szCs w:val="22"/>
        </w:rPr>
        <w:t>Договор   № _________</w:t>
      </w:r>
    </w:p>
    <w:p w:rsidR="00307104" w:rsidRPr="001A00C4" w:rsidRDefault="00307104" w:rsidP="00307104">
      <w:pPr>
        <w:jc w:val="both"/>
        <w:rPr>
          <w:b/>
          <w:bCs/>
          <w:sz w:val="22"/>
          <w:szCs w:val="22"/>
        </w:rPr>
      </w:pPr>
      <w:r w:rsidRPr="001A00C4">
        <w:rPr>
          <w:bCs/>
          <w:sz w:val="22"/>
          <w:szCs w:val="22"/>
        </w:rPr>
        <w:t xml:space="preserve">  г. Сарапул                                                                 </w:t>
      </w:r>
      <w:r w:rsidRPr="001A00C4">
        <w:rPr>
          <w:bCs/>
          <w:sz w:val="22"/>
          <w:szCs w:val="22"/>
        </w:rPr>
        <w:tab/>
      </w:r>
      <w:r w:rsidRPr="001A00C4">
        <w:rPr>
          <w:bCs/>
          <w:sz w:val="22"/>
          <w:szCs w:val="22"/>
        </w:rPr>
        <w:tab/>
        <w:t xml:space="preserve">   </w:t>
      </w:r>
      <w:proofErr w:type="gramStart"/>
      <w:r w:rsidRPr="001A00C4">
        <w:rPr>
          <w:bCs/>
          <w:sz w:val="22"/>
          <w:szCs w:val="22"/>
        </w:rPr>
        <w:t xml:space="preserve">   «</w:t>
      </w:r>
      <w:proofErr w:type="gramEnd"/>
      <w:r w:rsidRPr="001A00C4">
        <w:rPr>
          <w:bCs/>
          <w:sz w:val="22"/>
          <w:szCs w:val="22"/>
        </w:rPr>
        <w:t>___»___________20___г.</w:t>
      </w:r>
    </w:p>
    <w:p w:rsidR="00307104" w:rsidRPr="001A00C4" w:rsidRDefault="00307104" w:rsidP="00307104">
      <w:pPr>
        <w:jc w:val="both"/>
        <w:rPr>
          <w:sz w:val="22"/>
          <w:szCs w:val="22"/>
        </w:rPr>
      </w:pPr>
      <w:r w:rsidRPr="001A00C4">
        <w:rPr>
          <w:bCs/>
          <w:sz w:val="22"/>
          <w:szCs w:val="22"/>
        </w:rPr>
        <w:t xml:space="preserve">       </w:t>
      </w:r>
      <w:r w:rsidRPr="001A00C4">
        <w:rPr>
          <w:sz w:val="22"/>
          <w:szCs w:val="22"/>
        </w:rPr>
        <w:t>Акционерное общество «Сарапульский электрогенераторный завод»</w:t>
      </w:r>
      <w:r w:rsidRPr="001A00C4">
        <w:rPr>
          <w:b/>
          <w:sz w:val="22"/>
          <w:szCs w:val="22"/>
        </w:rPr>
        <w:t xml:space="preserve"> </w:t>
      </w:r>
      <w:r w:rsidRPr="001A00C4">
        <w:rPr>
          <w:sz w:val="22"/>
          <w:szCs w:val="22"/>
        </w:rPr>
        <w:t>(АО «СЭГЗ»)</w:t>
      </w:r>
      <w:r w:rsidRPr="001A00C4">
        <w:rPr>
          <w:b/>
          <w:sz w:val="22"/>
          <w:szCs w:val="22"/>
        </w:rPr>
        <w:t>,</w:t>
      </w:r>
      <w:r w:rsidRPr="001A00C4">
        <w:rPr>
          <w:sz w:val="22"/>
          <w:szCs w:val="22"/>
        </w:rPr>
        <w:t xml:space="preserve"> именуемое в дальнейшем «Покупатель», в лице генерального директора Беляева Алексея Александровича, действующего на основании Устава, с одной стороны, и________________, именуемое в дальнейшем «Поставщик»,  в лице _________________, действующего на основании _____________, с другой стороны, а при совместном упоминании «стороны», заключили настоящий договор (далее по тексту – «договор») о нижеследующем:</w:t>
      </w:r>
    </w:p>
    <w:p w:rsidR="00307104" w:rsidRPr="001A00C4" w:rsidRDefault="00307104" w:rsidP="00307104">
      <w:pPr>
        <w:jc w:val="center"/>
        <w:rPr>
          <w:b/>
          <w:bCs/>
          <w:sz w:val="22"/>
          <w:szCs w:val="22"/>
        </w:rPr>
      </w:pPr>
      <w:r w:rsidRPr="001A00C4">
        <w:rPr>
          <w:b/>
          <w:bCs/>
          <w:sz w:val="22"/>
          <w:szCs w:val="22"/>
        </w:rPr>
        <w:t>1. Предмет договора.</w:t>
      </w:r>
    </w:p>
    <w:p w:rsidR="00307104" w:rsidRPr="001A00C4" w:rsidRDefault="00307104" w:rsidP="00307104">
      <w:pPr>
        <w:jc w:val="both"/>
        <w:rPr>
          <w:sz w:val="22"/>
          <w:szCs w:val="22"/>
        </w:rPr>
      </w:pPr>
      <w:r w:rsidRPr="001A00C4">
        <w:rPr>
          <w:sz w:val="22"/>
          <w:szCs w:val="22"/>
        </w:rPr>
        <w:t xml:space="preserve">1.1. Поставщик обязуется поставить Покупателю, а Покупатель принять и оплатить __________________ (далее по тексту – «оборудование») в количестве, комплектности, в соответствии с техническими характеристиками и по цене, согласованными сторонами в спецификации № 1 (далее по тексту – «спецификация»), являющейся неотъемлемой частью договора (Приложение № 1 к договору). </w:t>
      </w:r>
    </w:p>
    <w:p w:rsidR="00307104" w:rsidRPr="001A00C4" w:rsidRDefault="00307104" w:rsidP="00307104">
      <w:pPr>
        <w:jc w:val="both"/>
        <w:rPr>
          <w:sz w:val="22"/>
          <w:szCs w:val="22"/>
        </w:rPr>
      </w:pPr>
      <w:r w:rsidRPr="001A00C4">
        <w:rPr>
          <w:sz w:val="22"/>
          <w:szCs w:val="22"/>
        </w:rPr>
        <w:t xml:space="preserve">1.2. Поставщик обязуется произвести пусконаладочные работы по вводу оборудования в эксплуатацию, а также провести инструктаж персонала (специалистов) Покупателя по безопасным навыкам работы и обслуживанию оборудования. </w:t>
      </w:r>
    </w:p>
    <w:p w:rsidR="00307104" w:rsidRPr="001A00C4" w:rsidRDefault="00307104" w:rsidP="00307104">
      <w:pPr>
        <w:jc w:val="both"/>
        <w:rPr>
          <w:sz w:val="22"/>
          <w:szCs w:val="22"/>
        </w:rPr>
      </w:pPr>
      <w:r w:rsidRPr="001A00C4">
        <w:rPr>
          <w:sz w:val="22"/>
          <w:szCs w:val="22"/>
        </w:rPr>
        <w:t xml:space="preserve">1.3.  Поставщик гарантирует Покупателю, </w:t>
      </w:r>
      <w:proofErr w:type="gramStart"/>
      <w:r w:rsidRPr="001A00C4">
        <w:rPr>
          <w:sz w:val="22"/>
          <w:szCs w:val="22"/>
        </w:rPr>
        <w:t>что  поставляемое</w:t>
      </w:r>
      <w:proofErr w:type="gramEnd"/>
      <w:r w:rsidRPr="001A00C4">
        <w:rPr>
          <w:sz w:val="22"/>
          <w:szCs w:val="22"/>
        </w:rPr>
        <w:t xml:space="preserve"> оборудование является новым, принадлежит ему на праве собственности, свободно от прав третьих лиц, в залоге и под арестом не состоит.</w:t>
      </w:r>
    </w:p>
    <w:p w:rsidR="00307104" w:rsidRPr="001A00C4" w:rsidRDefault="00307104" w:rsidP="00307104">
      <w:pPr>
        <w:jc w:val="center"/>
        <w:rPr>
          <w:b/>
          <w:bCs/>
          <w:sz w:val="22"/>
          <w:szCs w:val="22"/>
        </w:rPr>
      </w:pPr>
      <w:r w:rsidRPr="001A00C4">
        <w:rPr>
          <w:b/>
          <w:bCs/>
          <w:sz w:val="22"/>
          <w:szCs w:val="22"/>
        </w:rPr>
        <w:t>2. Сумма договора и условия оплаты.</w:t>
      </w:r>
    </w:p>
    <w:p w:rsidR="00307104" w:rsidRPr="001A00C4" w:rsidRDefault="00307104" w:rsidP="00307104">
      <w:pPr>
        <w:jc w:val="both"/>
        <w:rPr>
          <w:sz w:val="22"/>
          <w:szCs w:val="22"/>
        </w:rPr>
      </w:pPr>
      <w:r w:rsidRPr="001A00C4">
        <w:rPr>
          <w:sz w:val="22"/>
          <w:szCs w:val="22"/>
        </w:rPr>
        <w:t xml:space="preserve"> 2.1. Общая сумма договора </w:t>
      </w:r>
      <w:proofErr w:type="gramStart"/>
      <w:r w:rsidRPr="001A00C4">
        <w:rPr>
          <w:sz w:val="22"/>
          <w:szCs w:val="22"/>
        </w:rPr>
        <w:t>составляет:_</w:t>
      </w:r>
      <w:proofErr w:type="gramEnd"/>
      <w:r w:rsidRPr="001A00C4">
        <w:rPr>
          <w:sz w:val="22"/>
          <w:szCs w:val="22"/>
        </w:rPr>
        <w:t>_____________ (_________) _________ (</w:t>
      </w:r>
      <w:r w:rsidRPr="001A00C4">
        <w:rPr>
          <w:i/>
          <w:sz w:val="22"/>
          <w:szCs w:val="22"/>
        </w:rPr>
        <w:t>-указывается валюта платежа</w:t>
      </w:r>
      <w:r w:rsidRPr="001A00C4">
        <w:rPr>
          <w:sz w:val="22"/>
          <w:szCs w:val="22"/>
        </w:rPr>
        <w:t xml:space="preserve">). Сумма договора включает в себя все расходы, которые понесет Поставщик при исполнении условий Договора, в т.ч. транспортные расходы, расходы на пусконаладочные работы, обучение и </w:t>
      </w:r>
      <w:proofErr w:type="gramStart"/>
      <w:r w:rsidRPr="001A00C4">
        <w:rPr>
          <w:sz w:val="22"/>
          <w:szCs w:val="22"/>
        </w:rPr>
        <w:t>инструктаж  персонала</w:t>
      </w:r>
      <w:proofErr w:type="gramEnd"/>
      <w:r w:rsidRPr="001A00C4">
        <w:rPr>
          <w:sz w:val="22"/>
          <w:szCs w:val="22"/>
        </w:rPr>
        <w:t xml:space="preserve"> Покупателя, а также иные платежи, которые Поставщику необходимо оплатить при исполнении договора.</w:t>
      </w:r>
    </w:p>
    <w:p w:rsidR="00307104" w:rsidRPr="001A00C4" w:rsidRDefault="00307104" w:rsidP="00307104">
      <w:pPr>
        <w:jc w:val="both"/>
        <w:rPr>
          <w:bCs/>
          <w:sz w:val="22"/>
          <w:szCs w:val="22"/>
        </w:rPr>
      </w:pPr>
      <w:r w:rsidRPr="001A00C4">
        <w:rPr>
          <w:sz w:val="22"/>
          <w:szCs w:val="22"/>
        </w:rPr>
        <w:t>2.2. Общая сумма</w:t>
      </w:r>
      <w:r w:rsidRPr="001A00C4">
        <w:rPr>
          <w:bCs/>
          <w:sz w:val="22"/>
          <w:szCs w:val="22"/>
        </w:rPr>
        <w:t xml:space="preserve"> договора устанавливается на момент заключения договора и остается неизменной на весь период </w:t>
      </w:r>
      <w:proofErr w:type="gramStart"/>
      <w:r w:rsidRPr="001A00C4">
        <w:rPr>
          <w:bCs/>
          <w:sz w:val="22"/>
          <w:szCs w:val="22"/>
        </w:rPr>
        <w:t>его  действия</w:t>
      </w:r>
      <w:proofErr w:type="gramEnd"/>
      <w:r w:rsidRPr="001A00C4">
        <w:rPr>
          <w:bCs/>
          <w:sz w:val="22"/>
          <w:szCs w:val="22"/>
        </w:rPr>
        <w:t>.</w:t>
      </w:r>
    </w:p>
    <w:p w:rsidR="00307104" w:rsidRPr="001A00C4" w:rsidRDefault="00307104" w:rsidP="00307104">
      <w:pPr>
        <w:jc w:val="both"/>
        <w:rPr>
          <w:sz w:val="22"/>
          <w:szCs w:val="22"/>
        </w:rPr>
      </w:pPr>
      <w:r w:rsidRPr="001A00C4">
        <w:rPr>
          <w:sz w:val="22"/>
          <w:szCs w:val="22"/>
        </w:rPr>
        <w:t xml:space="preserve">2.3. При формировании </w:t>
      </w:r>
      <w:proofErr w:type="gramStart"/>
      <w:r w:rsidRPr="001A00C4">
        <w:rPr>
          <w:sz w:val="22"/>
          <w:szCs w:val="22"/>
        </w:rPr>
        <w:t>суммы  договора</w:t>
      </w:r>
      <w:proofErr w:type="gramEnd"/>
      <w:r w:rsidRPr="001A00C4">
        <w:rPr>
          <w:sz w:val="22"/>
          <w:szCs w:val="22"/>
        </w:rPr>
        <w:t xml:space="preserve"> в у.е. все платежи производятся в российских рублях по курсу Центрального Банка РФ на день оплаты путем  перечисления денежных средств на расчетный счет Поставщика по банковским реквизитам, указанным в разделе  12  договора. </w:t>
      </w:r>
    </w:p>
    <w:p w:rsidR="00307104" w:rsidRPr="001A00C4" w:rsidRDefault="00307104" w:rsidP="00307104">
      <w:pPr>
        <w:jc w:val="both"/>
        <w:rPr>
          <w:sz w:val="22"/>
          <w:szCs w:val="22"/>
        </w:rPr>
      </w:pPr>
      <w:r w:rsidRPr="001A00C4">
        <w:rPr>
          <w:sz w:val="22"/>
          <w:szCs w:val="22"/>
        </w:rPr>
        <w:t xml:space="preserve">2.4. Оплата по договору </w:t>
      </w:r>
      <w:proofErr w:type="gramStart"/>
      <w:r w:rsidRPr="001A00C4">
        <w:rPr>
          <w:sz w:val="22"/>
          <w:szCs w:val="22"/>
        </w:rPr>
        <w:t>поэтапная,  производится</w:t>
      </w:r>
      <w:proofErr w:type="gramEnd"/>
      <w:r w:rsidRPr="001A00C4">
        <w:rPr>
          <w:sz w:val="22"/>
          <w:szCs w:val="22"/>
        </w:rPr>
        <w:t xml:space="preserve"> на основании</w:t>
      </w:r>
      <w:r w:rsidRPr="001A00C4">
        <w:rPr>
          <w:bCs/>
          <w:sz w:val="22"/>
          <w:szCs w:val="22"/>
        </w:rPr>
        <w:t xml:space="preserve"> выставленных Поставщиком счетов</w:t>
      </w:r>
      <w:r w:rsidRPr="001A00C4">
        <w:rPr>
          <w:sz w:val="22"/>
          <w:szCs w:val="22"/>
        </w:rPr>
        <w:t>:</w:t>
      </w:r>
    </w:p>
    <w:p w:rsidR="00307104" w:rsidRPr="001A00C4" w:rsidRDefault="00307104" w:rsidP="00307104">
      <w:pPr>
        <w:jc w:val="both"/>
        <w:rPr>
          <w:sz w:val="22"/>
          <w:szCs w:val="22"/>
        </w:rPr>
      </w:pPr>
      <w:r w:rsidRPr="001A00C4">
        <w:rPr>
          <w:sz w:val="22"/>
          <w:szCs w:val="22"/>
        </w:rPr>
        <w:t>2.4.1. Этап 1: авансовый платеж в размере 20 % от общей суммы договора на сумму _______________ (__________________)________ (</w:t>
      </w:r>
      <w:r w:rsidRPr="001A00C4">
        <w:rPr>
          <w:i/>
          <w:sz w:val="22"/>
          <w:szCs w:val="22"/>
        </w:rPr>
        <w:t>-указывается валюта платежа</w:t>
      </w:r>
      <w:r w:rsidRPr="001A00C4">
        <w:rPr>
          <w:sz w:val="22"/>
          <w:szCs w:val="22"/>
        </w:rPr>
        <w:t>), включая НДС 20% – ________ ________ (</w:t>
      </w:r>
      <w:r w:rsidRPr="001A00C4">
        <w:rPr>
          <w:i/>
          <w:sz w:val="22"/>
          <w:szCs w:val="22"/>
        </w:rPr>
        <w:t>-указывается валюта платежа</w:t>
      </w:r>
      <w:r w:rsidRPr="001A00C4">
        <w:rPr>
          <w:sz w:val="22"/>
          <w:szCs w:val="22"/>
        </w:rPr>
        <w:t>)</w:t>
      </w:r>
      <w:r w:rsidRPr="001A00C4">
        <w:rPr>
          <w:i/>
          <w:sz w:val="22"/>
          <w:szCs w:val="22"/>
        </w:rPr>
        <w:t>,</w:t>
      </w:r>
      <w:r w:rsidRPr="001A00C4">
        <w:rPr>
          <w:sz w:val="22"/>
          <w:szCs w:val="22"/>
        </w:rPr>
        <w:t xml:space="preserve"> Покупатель осуществляет после подписания договора.  </w:t>
      </w:r>
    </w:p>
    <w:p w:rsidR="00307104" w:rsidRPr="001A00C4" w:rsidRDefault="00307104" w:rsidP="00307104">
      <w:pPr>
        <w:jc w:val="both"/>
        <w:rPr>
          <w:sz w:val="22"/>
          <w:szCs w:val="22"/>
        </w:rPr>
      </w:pPr>
      <w:r w:rsidRPr="001A00C4">
        <w:rPr>
          <w:sz w:val="22"/>
          <w:szCs w:val="22"/>
        </w:rPr>
        <w:t>2.4.2. Этап 2: платеж  в размере 30 % от общей суммы договора в течение 15 (Пятнадцати) банковских дней после получения извещения о готовности оборудования к отгрузке со склада  Поставщика, на сумму ______________ (________________) _______ (</w:t>
      </w:r>
      <w:r w:rsidRPr="001A00C4">
        <w:rPr>
          <w:i/>
          <w:sz w:val="22"/>
          <w:szCs w:val="22"/>
        </w:rPr>
        <w:t>-указывается валюта платежа</w:t>
      </w:r>
      <w:r w:rsidRPr="001A00C4">
        <w:rPr>
          <w:sz w:val="22"/>
          <w:szCs w:val="22"/>
        </w:rPr>
        <w:t>), включая НДС 20% – _________ ________ (</w:t>
      </w:r>
      <w:r w:rsidRPr="001A00C4">
        <w:rPr>
          <w:i/>
          <w:sz w:val="22"/>
          <w:szCs w:val="22"/>
        </w:rPr>
        <w:t>-указывается валюта платежа</w:t>
      </w:r>
      <w:r w:rsidRPr="001A00C4">
        <w:rPr>
          <w:sz w:val="22"/>
          <w:szCs w:val="22"/>
        </w:rPr>
        <w:t xml:space="preserve">). </w:t>
      </w:r>
    </w:p>
    <w:p w:rsidR="00307104" w:rsidRPr="001A00C4" w:rsidRDefault="00307104" w:rsidP="00307104">
      <w:pPr>
        <w:jc w:val="both"/>
        <w:rPr>
          <w:bCs/>
          <w:sz w:val="22"/>
          <w:szCs w:val="22"/>
        </w:rPr>
      </w:pPr>
      <w:r w:rsidRPr="001A00C4">
        <w:rPr>
          <w:sz w:val="22"/>
          <w:szCs w:val="22"/>
        </w:rPr>
        <w:t>2.4.3. Этап 3: платеж в размере 30 % от общей суммы договора в течение 15 (Пятнадцати) банковских дней после доставки оборудования на склад Покупателя, в соответствии с п.3.1. договора, на сумму ______________ (________________) ________ (</w:t>
      </w:r>
      <w:r w:rsidRPr="001A00C4">
        <w:rPr>
          <w:i/>
          <w:sz w:val="22"/>
          <w:szCs w:val="22"/>
        </w:rPr>
        <w:t>-указывается валюта платежа</w:t>
      </w:r>
      <w:r w:rsidRPr="001A00C4">
        <w:rPr>
          <w:sz w:val="22"/>
          <w:szCs w:val="22"/>
        </w:rPr>
        <w:t>)</w:t>
      </w:r>
      <w:r w:rsidRPr="001A00C4">
        <w:rPr>
          <w:bCs/>
          <w:sz w:val="22"/>
          <w:szCs w:val="22"/>
        </w:rPr>
        <w:t xml:space="preserve">, включая НДС 20% </w:t>
      </w:r>
      <w:r w:rsidRPr="001A00C4">
        <w:rPr>
          <w:sz w:val="22"/>
          <w:szCs w:val="22"/>
        </w:rPr>
        <w:t>–</w:t>
      </w:r>
      <w:r w:rsidRPr="001A00C4">
        <w:rPr>
          <w:bCs/>
          <w:sz w:val="22"/>
          <w:szCs w:val="22"/>
        </w:rPr>
        <w:t xml:space="preserve"> ________ ______ (</w:t>
      </w:r>
      <w:r w:rsidRPr="001A00C4">
        <w:rPr>
          <w:bCs/>
          <w:i/>
          <w:sz w:val="22"/>
          <w:szCs w:val="22"/>
        </w:rPr>
        <w:t>-указывается валюта платежа</w:t>
      </w:r>
      <w:r w:rsidRPr="001A00C4">
        <w:rPr>
          <w:bCs/>
          <w:sz w:val="22"/>
          <w:szCs w:val="22"/>
        </w:rPr>
        <w:t>).</w:t>
      </w:r>
    </w:p>
    <w:p w:rsidR="00307104" w:rsidRPr="001A00C4" w:rsidRDefault="00307104" w:rsidP="00307104">
      <w:pPr>
        <w:jc w:val="both"/>
        <w:rPr>
          <w:bCs/>
          <w:sz w:val="22"/>
          <w:szCs w:val="22"/>
        </w:rPr>
      </w:pPr>
      <w:r w:rsidRPr="001A00C4">
        <w:rPr>
          <w:sz w:val="22"/>
          <w:szCs w:val="22"/>
        </w:rPr>
        <w:t xml:space="preserve">2.4.4. Этап </w:t>
      </w:r>
      <w:r w:rsidRPr="001A00C4">
        <w:rPr>
          <w:bCs/>
          <w:sz w:val="22"/>
          <w:szCs w:val="22"/>
        </w:rPr>
        <w:t xml:space="preserve">4: окончательный платеж в размере 20 % </w:t>
      </w:r>
      <w:r w:rsidRPr="001A00C4">
        <w:rPr>
          <w:sz w:val="22"/>
          <w:szCs w:val="22"/>
        </w:rPr>
        <w:t>от общей суммы договора в течение 15 (Пятнадцати) банковских дней</w:t>
      </w:r>
      <w:r w:rsidRPr="001A00C4">
        <w:rPr>
          <w:bCs/>
          <w:sz w:val="22"/>
          <w:szCs w:val="22"/>
        </w:rPr>
        <w:t xml:space="preserve"> после подписания сторонами акта выполнения пусконаладочных работ на сумму _______________ (_________________) _________ (</w:t>
      </w:r>
      <w:r w:rsidRPr="001A00C4">
        <w:rPr>
          <w:bCs/>
          <w:i/>
          <w:sz w:val="22"/>
          <w:szCs w:val="22"/>
        </w:rPr>
        <w:t>-указывается валюта платежа</w:t>
      </w:r>
      <w:r w:rsidRPr="001A00C4">
        <w:rPr>
          <w:bCs/>
          <w:sz w:val="22"/>
          <w:szCs w:val="22"/>
        </w:rPr>
        <w:t xml:space="preserve">), включая НДС 20% </w:t>
      </w:r>
      <w:r w:rsidRPr="001A00C4">
        <w:rPr>
          <w:sz w:val="22"/>
          <w:szCs w:val="22"/>
        </w:rPr>
        <w:t>–</w:t>
      </w:r>
      <w:r w:rsidRPr="001A00C4">
        <w:rPr>
          <w:bCs/>
          <w:sz w:val="22"/>
          <w:szCs w:val="22"/>
        </w:rPr>
        <w:t xml:space="preserve"> ______________ _________ (</w:t>
      </w:r>
      <w:r w:rsidRPr="001A00C4">
        <w:rPr>
          <w:bCs/>
          <w:i/>
          <w:sz w:val="22"/>
          <w:szCs w:val="22"/>
        </w:rPr>
        <w:t>-указывается валюта платежа</w:t>
      </w:r>
      <w:r w:rsidRPr="001A00C4">
        <w:rPr>
          <w:bCs/>
          <w:sz w:val="22"/>
          <w:szCs w:val="22"/>
        </w:rPr>
        <w:t xml:space="preserve">). </w:t>
      </w:r>
    </w:p>
    <w:p w:rsidR="00307104" w:rsidRPr="001A00C4" w:rsidRDefault="00307104" w:rsidP="00307104">
      <w:pPr>
        <w:jc w:val="both"/>
        <w:rPr>
          <w:bCs/>
          <w:sz w:val="22"/>
          <w:szCs w:val="22"/>
        </w:rPr>
      </w:pPr>
      <w:r w:rsidRPr="001A00C4">
        <w:rPr>
          <w:bCs/>
          <w:sz w:val="22"/>
          <w:szCs w:val="22"/>
        </w:rPr>
        <w:t xml:space="preserve">2.5. Датой оплаты считается дата списания денежных средств с расчетного счета Покупателя.                                                                                                                                                                                                                                                                                                                                                                                                                                                                                                                                                                                                                                                                                                                                                                                                                                                                                                                                                                                                                                                                                                                                                                                                          </w:t>
      </w:r>
    </w:p>
    <w:p w:rsidR="00307104" w:rsidRPr="001A00C4" w:rsidRDefault="00307104" w:rsidP="00307104">
      <w:pPr>
        <w:jc w:val="both"/>
        <w:rPr>
          <w:sz w:val="22"/>
          <w:szCs w:val="22"/>
        </w:rPr>
      </w:pPr>
      <w:r w:rsidRPr="001A00C4">
        <w:rPr>
          <w:bCs/>
          <w:sz w:val="22"/>
          <w:szCs w:val="22"/>
        </w:rPr>
        <w:t>2.6.</w:t>
      </w:r>
      <w:r w:rsidRPr="001A00C4">
        <w:rPr>
          <w:sz w:val="22"/>
          <w:szCs w:val="22"/>
        </w:rPr>
        <w:t xml:space="preserve"> Поставщик предоставляет </w:t>
      </w:r>
      <w:proofErr w:type="gramStart"/>
      <w:r w:rsidRPr="001A00C4">
        <w:rPr>
          <w:sz w:val="22"/>
          <w:szCs w:val="22"/>
        </w:rPr>
        <w:t>Покупателю  счета</w:t>
      </w:r>
      <w:proofErr w:type="gramEnd"/>
      <w:r w:rsidRPr="001A00C4">
        <w:rPr>
          <w:sz w:val="22"/>
          <w:szCs w:val="22"/>
        </w:rPr>
        <w:t>-фактуры на авансовые платежи не позднее 5 (Пяти) календарных дней от даты оплаты согласно п.3 ст.168 НК РФ.</w:t>
      </w:r>
    </w:p>
    <w:p w:rsidR="00307104" w:rsidRPr="001A00C4" w:rsidRDefault="00307104" w:rsidP="00307104">
      <w:pPr>
        <w:jc w:val="center"/>
        <w:rPr>
          <w:b/>
          <w:sz w:val="22"/>
          <w:szCs w:val="22"/>
        </w:rPr>
      </w:pPr>
      <w:r w:rsidRPr="001A00C4">
        <w:rPr>
          <w:b/>
          <w:sz w:val="22"/>
          <w:szCs w:val="22"/>
        </w:rPr>
        <w:t>3.  Сроки и условия поставки.</w:t>
      </w:r>
    </w:p>
    <w:p w:rsidR="00307104" w:rsidRPr="001A00C4" w:rsidRDefault="00307104" w:rsidP="00307104">
      <w:pPr>
        <w:jc w:val="both"/>
        <w:rPr>
          <w:sz w:val="22"/>
          <w:szCs w:val="22"/>
        </w:rPr>
      </w:pPr>
      <w:r w:rsidRPr="001A00C4">
        <w:rPr>
          <w:sz w:val="22"/>
          <w:szCs w:val="22"/>
        </w:rPr>
        <w:t xml:space="preserve">3.1. Поставщик своими силами и за свой счет поставляет оборудование на условиях DDP Сарапул (в соответствии с Инкотермс 2010) по адресу: 427961, Россия, Удмуртская </w:t>
      </w:r>
      <w:proofErr w:type="gramStart"/>
      <w:r w:rsidRPr="001A00C4">
        <w:rPr>
          <w:sz w:val="22"/>
          <w:szCs w:val="22"/>
        </w:rPr>
        <w:t>Республика,  г.</w:t>
      </w:r>
      <w:proofErr w:type="gramEnd"/>
      <w:r w:rsidRPr="001A00C4">
        <w:rPr>
          <w:sz w:val="22"/>
          <w:szCs w:val="22"/>
        </w:rPr>
        <w:t xml:space="preserve"> Сарапул, ул. Электрозаводская, 15, АО «СЭГЗ». </w:t>
      </w:r>
      <w:proofErr w:type="gramStart"/>
      <w:r w:rsidRPr="001A00C4">
        <w:rPr>
          <w:sz w:val="22"/>
          <w:szCs w:val="22"/>
        </w:rPr>
        <w:t>Разгрузка  оборудования</w:t>
      </w:r>
      <w:proofErr w:type="gramEnd"/>
      <w:r w:rsidRPr="001A00C4">
        <w:rPr>
          <w:sz w:val="22"/>
          <w:szCs w:val="22"/>
        </w:rPr>
        <w:t xml:space="preserve"> с автотранспортного средства и установка на место предстоящей эксплуатации производится силами и средствами Покупателя.</w:t>
      </w:r>
    </w:p>
    <w:p w:rsidR="00307104" w:rsidRPr="001A00C4" w:rsidRDefault="00307104" w:rsidP="00307104">
      <w:pPr>
        <w:jc w:val="both"/>
        <w:rPr>
          <w:sz w:val="22"/>
          <w:szCs w:val="22"/>
        </w:rPr>
      </w:pPr>
      <w:r w:rsidRPr="001A00C4">
        <w:rPr>
          <w:sz w:val="22"/>
          <w:szCs w:val="22"/>
        </w:rPr>
        <w:t>3.2. Срок поставки оборудования – в течение _______ (__) дней от даты поступления платежа по подп. 2.4.1. договора.</w:t>
      </w:r>
    </w:p>
    <w:p w:rsidR="00307104" w:rsidRPr="001A00C4" w:rsidRDefault="00307104" w:rsidP="00307104">
      <w:pPr>
        <w:jc w:val="both"/>
        <w:rPr>
          <w:sz w:val="22"/>
          <w:szCs w:val="22"/>
        </w:rPr>
      </w:pPr>
      <w:r w:rsidRPr="001A00C4">
        <w:rPr>
          <w:sz w:val="22"/>
          <w:szCs w:val="22"/>
        </w:rPr>
        <w:t>Разрешается досрочная поставка оборудования с письменного согласия Покупателя.</w:t>
      </w:r>
    </w:p>
    <w:p w:rsidR="00307104" w:rsidRPr="001A00C4" w:rsidRDefault="00307104" w:rsidP="00307104">
      <w:pPr>
        <w:jc w:val="both"/>
        <w:rPr>
          <w:sz w:val="22"/>
          <w:szCs w:val="22"/>
        </w:rPr>
      </w:pPr>
      <w:r w:rsidRPr="001A00C4">
        <w:rPr>
          <w:sz w:val="22"/>
          <w:szCs w:val="22"/>
        </w:rPr>
        <w:t>3.3. Датой поставки оборудования считается дата подписания Покупателем товарной накладной по форме ТОРГ-12.</w:t>
      </w:r>
    </w:p>
    <w:p w:rsidR="00307104" w:rsidRPr="001A00C4" w:rsidRDefault="00307104" w:rsidP="00307104">
      <w:pPr>
        <w:jc w:val="both"/>
        <w:rPr>
          <w:sz w:val="22"/>
          <w:szCs w:val="22"/>
        </w:rPr>
      </w:pPr>
      <w:r w:rsidRPr="001A00C4">
        <w:rPr>
          <w:sz w:val="22"/>
          <w:szCs w:val="22"/>
        </w:rPr>
        <w:t xml:space="preserve">3.4. Право собственности на оборудование, риск случайной гибели или случайного повреждения переходят от Поставщика к Покупателю в момент передачи </w:t>
      </w:r>
      <w:proofErr w:type="gramStart"/>
      <w:r w:rsidRPr="001A00C4">
        <w:rPr>
          <w:sz w:val="22"/>
          <w:szCs w:val="22"/>
        </w:rPr>
        <w:t>оборудования  Покупателю</w:t>
      </w:r>
      <w:proofErr w:type="gramEnd"/>
      <w:r w:rsidRPr="001A00C4">
        <w:rPr>
          <w:sz w:val="22"/>
          <w:szCs w:val="22"/>
        </w:rPr>
        <w:t xml:space="preserve">  по адресу, указанному в п. 3.1. договора и подписания товаросопроводительных документов.</w:t>
      </w:r>
    </w:p>
    <w:p w:rsidR="00307104" w:rsidRPr="001A00C4" w:rsidRDefault="00307104" w:rsidP="00307104">
      <w:pPr>
        <w:jc w:val="both"/>
        <w:rPr>
          <w:sz w:val="22"/>
          <w:szCs w:val="22"/>
        </w:rPr>
      </w:pPr>
      <w:r w:rsidRPr="001A00C4">
        <w:rPr>
          <w:sz w:val="22"/>
          <w:szCs w:val="22"/>
        </w:rPr>
        <w:t xml:space="preserve">3.5.  При передаче оборудования Поставщик обязан предоставить Покупателю  паспорт и руководство по эксплуатации оборудования на русском языке; счет-фактуру; товарную накладную по форме ТОРГ-12; </w:t>
      </w:r>
      <w:r w:rsidRPr="001A00C4">
        <w:rPr>
          <w:sz w:val="22"/>
          <w:szCs w:val="22"/>
        </w:rPr>
        <w:lastRenderedPageBreak/>
        <w:t>заверенную копию декларации (либо сертификата) о соответствии оборудования требованиям Технического регламента Таможенного союза «О безопасности низковольтного оборудования» (ТР ТС 004/2011), Технического регламента Таможенного союза «О безопасности машин и оборудования» (ТР ТС 010/2011), Технического регламента Таможенного союза «Электромагнитная совместимость технических средств» (ТР ТС 020/2011); заверенную копию декларации на товары, подтверждающей ввоз на территорию РФ импортного оборудования.</w:t>
      </w:r>
    </w:p>
    <w:p w:rsidR="00307104" w:rsidRPr="001A00C4" w:rsidRDefault="00307104" w:rsidP="00307104">
      <w:pPr>
        <w:jc w:val="both"/>
        <w:rPr>
          <w:sz w:val="22"/>
          <w:szCs w:val="22"/>
        </w:rPr>
      </w:pPr>
      <w:r w:rsidRPr="001A00C4">
        <w:rPr>
          <w:sz w:val="22"/>
          <w:szCs w:val="22"/>
        </w:rPr>
        <w:t>В случае отсутствия в паспорте или руководстве по эксплуатации сведений о сроке полезного использования оборудования, о содержании в оборудовании драгоценных металлов (сплавов) с указанием их местонахождения и массы согласно приказу Минфина России от 09.12.2016 № 231н Поставщик сообщает данные сведения официальным письмом одновременно с передачей оборудования Покупателю.</w:t>
      </w:r>
    </w:p>
    <w:p w:rsidR="00307104" w:rsidRPr="001A00C4" w:rsidRDefault="00307104" w:rsidP="00307104">
      <w:pPr>
        <w:jc w:val="both"/>
        <w:rPr>
          <w:sz w:val="22"/>
          <w:szCs w:val="22"/>
        </w:rPr>
      </w:pPr>
      <w:r w:rsidRPr="001A00C4">
        <w:rPr>
          <w:sz w:val="22"/>
          <w:szCs w:val="22"/>
        </w:rPr>
        <w:t>Документация на оборудование должна содержать разделы:</w:t>
      </w:r>
    </w:p>
    <w:p w:rsidR="00307104" w:rsidRPr="001A00C4" w:rsidRDefault="00307104" w:rsidP="00307104">
      <w:pPr>
        <w:jc w:val="both"/>
        <w:rPr>
          <w:sz w:val="22"/>
          <w:szCs w:val="22"/>
        </w:rPr>
      </w:pPr>
      <w:r w:rsidRPr="001A00C4">
        <w:rPr>
          <w:sz w:val="22"/>
          <w:szCs w:val="22"/>
        </w:rPr>
        <w:t xml:space="preserve">- «Регламентное обслуживание» с указанием перечня и периодичности работ; </w:t>
      </w:r>
    </w:p>
    <w:p w:rsidR="00307104" w:rsidRPr="001A00C4" w:rsidRDefault="00307104" w:rsidP="00307104">
      <w:pPr>
        <w:jc w:val="both"/>
        <w:rPr>
          <w:sz w:val="22"/>
          <w:szCs w:val="22"/>
        </w:rPr>
      </w:pPr>
      <w:r w:rsidRPr="001A00C4">
        <w:rPr>
          <w:sz w:val="22"/>
          <w:szCs w:val="22"/>
        </w:rPr>
        <w:t>- «</w:t>
      </w:r>
      <w:proofErr w:type="gramStart"/>
      <w:r w:rsidRPr="001A00C4">
        <w:rPr>
          <w:sz w:val="22"/>
          <w:szCs w:val="22"/>
        </w:rPr>
        <w:t>Номенклатура  быстроизнашивающихся</w:t>
      </w:r>
      <w:proofErr w:type="gramEnd"/>
      <w:r w:rsidRPr="001A00C4">
        <w:rPr>
          <w:sz w:val="22"/>
          <w:szCs w:val="22"/>
        </w:rPr>
        <w:t xml:space="preserve"> деталей и смазочных материалов»;</w:t>
      </w:r>
    </w:p>
    <w:p w:rsidR="00307104" w:rsidRPr="001A00C4" w:rsidRDefault="00307104" w:rsidP="00307104">
      <w:pPr>
        <w:jc w:val="both"/>
        <w:rPr>
          <w:sz w:val="22"/>
          <w:szCs w:val="22"/>
        </w:rPr>
      </w:pPr>
      <w:r w:rsidRPr="001A00C4">
        <w:rPr>
          <w:sz w:val="22"/>
          <w:szCs w:val="22"/>
        </w:rPr>
        <w:t>- «Схемы электрические, гидравлические, пневматические, кинематические и их спецификации на русском языке».</w:t>
      </w:r>
    </w:p>
    <w:p w:rsidR="00307104" w:rsidRPr="001A00C4" w:rsidRDefault="00307104" w:rsidP="00307104">
      <w:pPr>
        <w:jc w:val="both"/>
        <w:rPr>
          <w:sz w:val="22"/>
          <w:szCs w:val="22"/>
        </w:rPr>
      </w:pPr>
      <w:r w:rsidRPr="001A00C4">
        <w:rPr>
          <w:sz w:val="22"/>
          <w:szCs w:val="22"/>
        </w:rPr>
        <w:t xml:space="preserve">3.6. Приемка оборудования по количеству и качеству производится Покупателем в соответствии с инструкциями П-6 от 15.06.1965 г. «О порядке приемки продукции производственно-технического назначения и товаров народного потребления по количеству» (с последующими изменениями и дополнениями) и П-7 от 25.04.1966 г. «О порядке приемки продукции производственно-технического назначения и товаров народного потребления по качеству» (с последующими изменениями и дополнениями), утвержденными </w:t>
      </w:r>
      <w:proofErr w:type="gramStart"/>
      <w:r w:rsidRPr="001A00C4">
        <w:rPr>
          <w:sz w:val="22"/>
          <w:szCs w:val="22"/>
        </w:rPr>
        <w:t>постановлениями  Госарбитража</w:t>
      </w:r>
      <w:proofErr w:type="gramEnd"/>
      <w:r w:rsidRPr="001A00C4">
        <w:rPr>
          <w:sz w:val="22"/>
          <w:szCs w:val="22"/>
        </w:rPr>
        <w:t xml:space="preserve"> при Совете Министров СССР.</w:t>
      </w:r>
    </w:p>
    <w:p w:rsidR="00307104" w:rsidRPr="001A00C4" w:rsidRDefault="00307104" w:rsidP="00307104">
      <w:pPr>
        <w:jc w:val="both"/>
        <w:rPr>
          <w:sz w:val="22"/>
          <w:szCs w:val="22"/>
        </w:rPr>
      </w:pPr>
      <w:r w:rsidRPr="001A00C4">
        <w:rPr>
          <w:sz w:val="22"/>
          <w:szCs w:val="22"/>
        </w:rPr>
        <w:t>По письменному требованию Покупателя, предварительная приемка оборудования может производиться представителем Покупателя на производственных площадях Поставщика.</w:t>
      </w:r>
    </w:p>
    <w:p w:rsidR="00307104" w:rsidRPr="001A00C4" w:rsidRDefault="00307104" w:rsidP="00307104">
      <w:pPr>
        <w:jc w:val="center"/>
        <w:rPr>
          <w:b/>
          <w:sz w:val="22"/>
          <w:szCs w:val="22"/>
        </w:rPr>
      </w:pPr>
      <w:r w:rsidRPr="001A00C4">
        <w:rPr>
          <w:b/>
          <w:sz w:val="22"/>
          <w:szCs w:val="22"/>
        </w:rPr>
        <w:t>4. Пусконаладочные работы.</w:t>
      </w:r>
    </w:p>
    <w:p w:rsidR="00307104" w:rsidRPr="001A00C4" w:rsidRDefault="00307104" w:rsidP="00307104">
      <w:pPr>
        <w:jc w:val="both"/>
        <w:rPr>
          <w:sz w:val="22"/>
          <w:szCs w:val="22"/>
        </w:rPr>
      </w:pPr>
      <w:r w:rsidRPr="001A00C4">
        <w:rPr>
          <w:sz w:val="22"/>
          <w:szCs w:val="22"/>
        </w:rPr>
        <w:t xml:space="preserve">4.1. Поставщик обязан приступить к пусконаладочным работам в </w:t>
      </w:r>
      <w:proofErr w:type="gramStart"/>
      <w:r w:rsidRPr="001A00C4">
        <w:rPr>
          <w:sz w:val="22"/>
          <w:szCs w:val="22"/>
        </w:rPr>
        <w:t>течение  10</w:t>
      </w:r>
      <w:proofErr w:type="gramEnd"/>
      <w:r w:rsidRPr="001A00C4">
        <w:rPr>
          <w:sz w:val="22"/>
          <w:szCs w:val="22"/>
        </w:rPr>
        <w:t xml:space="preserve">  (Десяти)   рабочих дней после получения письменного уведомления от Покупателя о готовности площадки, коммуникаций и оборудования к проведению пусконаладочных работ. Поставщик обязан выполнить пусконаладочные работы в течение ___</w:t>
      </w:r>
      <w:proofErr w:type="gramStart"/>
      <w:r w:rsidRPr="001A00C4">
        <w:rPr>
          <w:sz w:val="22"/>
          <w:szCs w:val="22"/>
        </w:rPr>
        <w:t>_(</w:t>
      </w:r>
      <w:proofErr w:type="gramEnd"/>
      <w:r w:rsidRPr="001A00C4">
        <w:rPr>
          <w:sz w:val="22"/>
          <w:szCs w:val="22"/>
        </w:rPr>
        <w:t>_____________) рабочих дней с момента начала выполнения работ».</w:t>
      </w:r>
    </w:p>
    <w:p w:rsidR="00307104" w:rsidRPr="001A00C4" w:rsidRDefault="00307104" w:rsidP="00307104">
      <w:pPr>
        <w:jc w:val="both"/>
        <w:rPr>
          <w:sz w:val="22"/>
          <w:szCs w:val="22"/>
        </w:rPr>
      </w:pPr>
      <w:r w:rsidRPr="001A00C4">
        <w:rPr>
          <w:sz w:val="22"/>
          <w:szCs w:val="22"/>
        </w:rPr>
        <w:t xml:space="preserve">4.2. Покупатель обязан установить оборудование на место его предстоящей эксплуатации и произвести подвод необходимых коммуникаций до начала проведения пусконаладочных работ.                                                                                                                                                                                                                                                  </w:t>
      </w:r>
    </w:p>
    <w:p w:rsidR="00307104" w:rsidRPr="001A00C4" w:rsidRDefault="00307104" w:rsidP="00307104">
      <w:pPr>
        <w:jc w:val="both"/>
        <w:rPr>
          <w:sz w:val="22"/>
          <w:szCs w:val="22"/>
        </w:rPr>
      </w:pPr>
      <w:r w:rsidRPr="001A00C4">
        <w:rPr>
          <w:sz w:val="22"/>
          <w:szCs w:val="22"/>
        </w:rPr>
        <w:t>Документацию, необходимую для подготовки площадки, коммуникаций и оборудования к выполнению пусконаладочных работ, Поставщик предоставляет в течение 20 (Двадцати) календарных дней от даты получения первого авансового платежа.</w:t>
      </w:r>
    </w:p>
    <w:p w:rsidR="00307104" w:rsidRPr="001A00C4" w:rsidRDefault="00307104" w:rsidP="00307104">
      <w:pPr>
        <w:jc w:val="both"/>
        <w:rPr>
          <w:sz w:val="22"/>
          <w:szCs w:val="22"/>
        </w:rPr>
      </w:pPr>
      <w:r w:rsidRPr="001A00C4">
        <w:rPr>
          <w:sz w:val="22"/>
          <w:szCs w:val="22"/>
        </w:rPr>
        <w:t xml:space="preserve">4.3. Поставщик обязуется провести инструктаж персонала (специалистов) Покупателя безопасным навыкам работы и обслуживания оборудования до подписания акта выполнения пусконаладочных работ. </w:t>
      </w:r>
    </w:p>
    <w:p w:rsidR="00307104" w:rsidRPr="001A00C4" w:rsidRDefault="00307104" w:rsidP="00307104">
      <w:pPr>
        <w:jc w:val="both"/>
        <w:rPr>
          <w:sz w:val="22"/>
          <w:szCs w:val="22"/>
        </w:rPr>
      </w:pPr>
      <w:r w:rsidRPr="001A00C4">
        <w:rPr>
          <w:sz w:val="22"/>
          <w:szCs w:val="22"/>
        </w:rPr>
        <w:t>4.4. При приёмке пусконаладочных работ Поставщик изготавливает не менее 5 (пяти) годных деталей Покупателя. Материал предоставляет Покупатель.</w:t>
      </w:r>
    </w:p>
    <w:p w:rsidR="00307104" w:rsidRPr="001A00C4" w:rsidRDefault="00307104" w:rsidP="00307104">
      <w:pPr>
        <w:jc w:val="both"/>
        <w:rPr>
          <w:sz w:val="22"/>
          <w:szCs w:val="22"/>
        </w:rPr>
      </w:pPr>
      <w:r w:rsidRPr="001A00C4">
        <w:rPr>
          <w:sz w:val="22"/>
          <w:szCs w:val="22"/>
        </w:rPr>
        <w:t>4.5. Покупатель по окончании пусконаладочных работ обязан в течение 5 (Пяти) рабочих дней подписать акт выполнения пусконаладочных работ, либо предоставить обоснование, доказывающее несоответствие оборудования условиям договора, указав все замечания и требуемые сроки их устранения.</w:t>
      </w:r>
    </w:p>
    <w:p w:rsidR="00307104" w:rsidRPr="001A00C4" w:rsidRDefault="00307104" w:rsidP="00307104">
      <w:pPr>
        <w:jc w:val="both"/>
        <w:rPr>
          <w:sz w:val="22"/>
          <w:szCs w:val="22"/>
        </w:rPr>
      </w:pPr>
      <w:r w:rsidRPr="001A00C4">
        <w:rPr>
          <w:sz w:val="22"/>
          <w:szCs w:val="22"/>
        </w:rPr>
        <w:t>4.6. Датой окончания пусконаладочных работ является дата подписания уполномоченными представителями сторон акта выполнения пусконаладочных работ.</w:t>
      </w:r>
    </w:p>
    <w:p w:rsidR="00307104" w:rsidRPr="001A00C4" w:rsidRDefault="00307104" w:rsidP="00307104">
      <w:pPr>
        <w:jc w:val="both"/>
        <w:rPr>
          <w:sz w:val="22"/>
          <w:szCs w:val="22"/>
        </w:rPr>
      </w:pPr>
      <w:r w:rsidRPr="001A00C4">
        <w:rPr>
          <w:sz w:val="22"/>
          <w:szCs w:val="22"/>
        </w:rPr>
        <w:t>Покупатель вправе начать эксплуатацию оборудования только после подписания акта выполнения пусконаладочных работ.</w:t>
      </w:r>
    </w:p>
    <w:p w:rsidR="00307104" w:rsidRPr="001A00C4" w:rsidRDefault="00307104" w:rsidP="00307104">
      <w:pPr>
        <w:jc w:val="center"/>
        <w:rPr>
          <w:b/>
          <w:sz w:val="22"/>
          <w:szCs w:val="22"/>
        </w:rPr>
      </w:pPr>
      <w:r w:rsidRPr="001A00C4">
        <w:rPr>
          <w:b/>
          <w:sz w:val="22"/>
          <w:szCs w:val="22"/>
        </w:rPr>
        <w:t>5. Гарантии.</w:t>
      </w:r>
    </w:p>
    <w:p w:rsidR="00307104" w:rsidRPr="001A00C4" w:rsidRDefault="00307104" w:rsidP="00307104">
      <w:pPr>
        <w:jc w:val="both"/>
        <w:rPr>
          <w:sz w:val="22"/>
          <w:szCs w:val="22"/>
        </w:rPr>
      </w:pPr>
      <w:r w:rsidRPr="001A00C4">
        <w:rPr>
          <w:sz w:val="22"/>
          <w:szCs w:val="22"/>
        </w:rPr>
        <w:t xml:space="preserve">5.1. Поставщик гарантирует, что технические </w:t>
      </w:r>
      <w:proofErr w:type="gramStart"/>
      <w:r w:rsidRPr="001A00C4">
        <w:rPr>
          <w:sz w:val="22"/>
          <w:szCs w:val="22"/>
        </w:rPr>
        <w:t>характеристики  оборудования</w:t>
      </w:r>
      <w:proofErr w:type="gramEnd"/>
      <w:r w:rsidRPr="001A00C4">
        <w:rPr>
          <w:sz w:val="22"/>
          <w:szCs w:val="22"/>
        </w:rPr>
        <w:t xml:space="preserve"> будут полностью соответствовать стандартам и требованиям, указанным в нормативно-технической документации на оборудование.</w:t>
      </w:r>
    </w:p>
    <w:p w:rsidR="00307104" w:rsidRPr="001A00C4" w:rsidRDefault="00307104" w:rsidP="00307104">
      <w:pPr>
        <w:jc w:val="both"/>
        <w:rPr>
          <w:sz w:val="22"/>
          <w:szCs w:val="22"/>
          <w:u w:val="single"/>
        </w:rPr>
      </w:pPr>
      <w:r w:rsidRPr="001A00C4">
        <w:rPr>
          <w:sz w:val="22"/>
          <w:szCs w:val="22"/>
        </w:rPr>
        <w:t xml:space="preserve">5.2. Поставщик гарантирует качество и исправность работы </w:t>
      </w:r>
      <w:proofErr w:type="gramStart"/>
      <w:r w:rsidRPr="001A00C4">
        <w:rPr>
          <w:sz w:val="22"/>
          <w:szCs w:val="22"/>
        </w:rPr>
        <w:t>оборудования  в</w:t>
      </w:r>
      <w:proofErr w:type="gramEnd"/>
      <w:r w:rsidRPr="001A00C4">
        <w:rPr>
          <w:sz w:val="22"/>
          <w:szCs w:val="22"/>
        </w:rPr>
        <w:t xml:space="preserve"> течение 12  (Двенадцати) месяцев от даты подписания акта выполнения пусконаладочных работ.</w:t>
      </w:r>
    </w:p>
    <w:p w:rsidR="00307104" w:rsidRPr="001A00C4" w:rsidRDefault="00307104" w:rsidP="00307104">
      <w:pPr>
        <w:jc w:val="both"/>
        <w:rPr>
          <w:sz w:val="22"/>
          <w:szCs w:val="22"/>
        </w:rPr>
      </w:pPr>
      <w:r w:rsidRPr="001A00C4">
        <w:rPr>
          <w:sz w:val="22"/>
          <w:szCs w:val="22"/>
        </w:rPr>
        <w:t>5.3. Гарантия не распространяется на инструмент, оснастку</w:t>
      </w:r>
      <w:r w:rsidRPr="001A00C4">
        <w:rPr>
          <w:b/>
          <w:i/>
          <w:sz w:val="22"/>
          <w:szCs w:val="22"/>
        </w:rPr>
        <w:t xml:space="preserve">, </w:t>
      </w:r>
      <w:r w:rsidRPr="001A00C4">
        <w:rPr>
          <w:sz w:val="22"/>
          <w:szCs w:val="22"/>
        </w:rPr>
        <w:t>расходные материалы, быстроизнашивающиеся детали и запасные части, подверженные износу при нормальном режиме эксплуатации оборудования.</w:t>
      </w:r>
    </w:p>
    <w:p w:rsidR="00307104" w:rsidRPr="001A00C4" w:rsidRDefault="00307104" w:rsidP="00307104">
      <w:pPr>
        <w:jc w:val="both"/>
        <w:rPr>
          <w:sz w:val="22"/>
          <w:szCs w:val="22"/>
        </w:rPr>
      </w:pPr>
      <w:r w:rsidRPr="001A00C4">
        <w:rPr>
          <w:sz w:val="22"/>
          <w:szCs w:val="22"/>
        </w:rPr>
        <w:t xml:space="preserve">5.4. Если в течение срока гарантии произойдет отказ (возникнет неисправность) оборудования, Покупатель направляет Поставщику </w:t>
      </w:r>
      <w:proofErr w:type="gramStart"/>
      <w:r w:rsidRPr="001A00C4">
        <w:rPr>
          <w:sz w:val="22"/>
          <w:szCs w:val="22"/>
        </w:rPr>
        <w:t>письменное  уведомление</w:t>
      </w:r>
      <w:proofErr w:type="gramEnd"/>
      <w:r w:rsidRPr="001A00C4">
        <w:rPr>
          <w:sz w:val="22"/>
          <w:szCs w:val="22"/>
        </w:rPr>
        <w:t xml:space="preserve"> с подробным описанием возникшей неисправности, позволяющее Поставщику принять решение о возможности оказания консультационных услуг по телефону или о необходимости выезда к Покупателю специалиста для проведения гарантийного ремонта. </w:t>
      </w:r>
    </w:p>
    <w:p w:rsidR="00307104" w:rsidRPr="001A00C4" w:rsidRDefault="00307104" w:rsidP="00307104">
      <w:pPr>
        <w:jc w:val="both"/>
        <w:rPr>
          <w:sz w:val="22"/>
          <w:szCs w:val="22"/>
        </w:rPr>
      </w:pPr>
      <w:r w:rsidRPr="001A00C4">
        <w:rPr>
          <w:sz w:val="22"/>
          <w:szCs w:val="22"/>
        </w:rPr>
        <w:t xml:space="preserve">5.5. Поставщик обязуется в течение 1 (Одного) рабочего дня со дня поступления письменного уведомления от Покупателя сообщить Покупателю о способе устранения неисправности оборудования и направить в адрес Покупателя письменное разрешение  на право устранения неисправности самостоятельно с сохранением гарантийных обязательств и последующим предъявлением счета </w:t>
      </w:r>
      <w:r w:rsidRPr="001A00C4">
        <w:rPr>
          <w:sz w:val="22"/>
          <w:szCs w:val="22"/>
        </w:rPr>
        <w:lastRenderedPageBreak/>
        <w:t>Поставщику за проведенный ремонт, либо сообщить дату прибытия</w:t>
      </w:r>
      <w:r w:rsidRPr="001A00C4">
        <w:rPr>
          <w:b/>
          <w:i/>
          <w:sz w:val="22"/>
          <w:szCs w:val="22"/>
        </w:rPr>
        <w:t xml:space="preserve"> </w:t>
      </w:r>
      <w:r w:rsidRPr="001A00C4">
        <w:rPr>
          <w:sz w:val="22"/>
          <w:szCs w:val="22"/>
        </w:rPr>
        <w:t>специалиста Поставщика для проведения гарантийного ремонта.</w:t>
      </w:r>
    </w:p>
    <w:p w:rsidR="00307104" w:rsidRPr="001A00C4" w:rsidRDefault="00307104" w:rsidP="00307104">
      <w:pPr>
        <w:jc w:val="both"/>
        <w:rPr>
          <w:sz w:val="22"/>
          <w:szCs w:val="22"/>
        </w:rPr>
      </w:pPr>
      <w:r w:rsidRPr="001A00C4">
        <w:rPr>
          <w:sz w:val="22"/>
          <w:szCs w:val="22"/>
        </w:rPr>
        <w:t>5.6. Срок прибытия</w:t>
      </w:r>
      <w:r w:rsidRPr="001A00C4">
        <w:rPr>
          <w:b/>
          <w:i/>
          <w:sz w:val="22"/>
          <w:szCs w:val="22"/>
        </w:rPr>
        <w:t xml:space="preserve"> </w:t>
      </w:r>
      <w:r w:rsidRPr="001A00C4">
        <w:rPr>
          <w:sz w:val="22"/>
          <w:szCs w:val="22"/>
        </w:rPr>
        <w:t xml:space="preserve">специалиста Поставщика – не более 7 (Семи) дней с момента получения уведомления Покупателя о выявленных </w:t>
      </w:r>
      <w:proofErr w:type="gramStart"/>
      <w:r w:rsidRPr="001A00C4">
        <w:rPr>
          <w:sz w:val="22"/>
          <w:szCs w:val="22"/>
        </w:rPr>
        <w:t>неисправностях  оборудования</w:t>
      </w:r>
      <w:proofErr w:type="gramEnd"/>
      <w:r w:rsidRPr="001A00C4">
        <w:rPr>
          <w:sz w:val="22"/>
          <w:szCs w:val="22"/>
        </w:rPr>
        <w:t xml:space="preserve">. </w:t>
      </w:r>
    </w:p>
    <w:p w:rsidR="00307104" w:rsidRPr="001A00C4" w:rsidRDefault="00307104" w:rsidP="00307104">
      <w:pPr>
        <w:jc w:val="both"/>
        <w:rPr>
          <w:sz w:val="22"/>
          <w:szCs w:val="22"/>
        </w:rPr>
      </w:pPr>
      <w:r w:rsidRPr="001A00C4">
        <w:rPr>
          <w:sz w:val="22"/>
          <w:szCs w:val="22"/>
        </w:rPr>
        <w:t>5.7. В случае выявления в гарантийный период дефектов, дефектные узлы и детали будут бесплатно заменены или отремонтированы за счет Поставщика в течение 1 (Одного) месяца и будет восстановлена работоспособность оборудования (с учетом времени на изготовление, поставку и таможенное оформление) со дня получения Поставщиком официального письма или произведена замена некачественного оборудования в согласованный сторонами срок.</w:t>
      </w:r>
    </w:p>
    <w:p w:rsidR="00307104" w:rsidRPr="001A00C4" w:rsidRDefault="00307104" w:rsidP="00307104">
      <w:pPr>
        <w:jc w:val="both"/>
        <w:rPr>
          <w:sz w:val="22"/>
          <w:szCs w:val="22"/>
        </w:rPr>
      </w:pPr>
      <w:r w:rsidRPr="001A00C4">
        <w:rPr>
          <w:sz w:val="22"/>
          <w:szCs w:val="22"/>
        </w:rPr>
        <w:t>Гарантийный срок на оборудование продлевается на время устранения неисправности или замены оборудования.</w:t>
      </w:r>
    </w:p>
    <w:p w:rsidR="00307104" w:rsidRPr="001A00C4" w:rsidRDefault="00307104" w:rsidP="00307104">
      <w:pPr>
        <w:jc w:val="both"/>
        <w:rPr>
          <w:sz w:val="22"/>
          <w:szCs w:val="22"/>
        </w:rPr>
      </w:pPr>
      <w:r w:rsidRPr="001A00C4">
        <w:rPr>
          <w:sz w:val="22"/>
          <w:szCs w:val="22"/>
        </w:rPr>
        <w:t>5.8. Все транспортные и другие расходы, непосредственно связанные с гарантийным ремонтом или заменой дефектного оборудования, несет Поставщик.</w:t>
      </w:r>
    </w:p>
    <w:p w:rsidR="00307104" w:rsidRPr="001A00C4" w:rsidRDefault="00307104" w:rsidP="00307104">
      <w:pPr>
        <w:jc w:val="both"/>
        <w:rPr>
          <w:sz w:val="22"/>
          <w:szCs w:val="22"/>
        </w:rPr>
      </w:pPr>
      <w:r w:rsidRPr="001A00C4">
        <w:rPr>
          <w:sz w:val="22"/>
          <w:szCs w:val="22"/>
        </w:rPr>
        <w:t>5.9. Отказавшее дефектное оборудование после его замены на исправное оборудование по п.5.7. договора возвращается Поставщику по его требованию и за его счет в сроки, согласованные сторонами, на основании акта браковки с выставлением корректировочного счета-фактуры.</w:t>
      </w:r>
    </w:p>
    <w:p w:rsidR="00307104" w:rsidRPr="001A00C4" w:rsidRDefault="00307104" w:rsidP="00307104">
      <w:pPr>
        <w:jc w:val="both"/>
        <w:rPr>
          <w:sz w:val="22"/>
          <w:szCs w:val="22"/>
        </w:rPr>
      </w:pPr>
      <w:r w:rsidRPr="001A00C4">
        <w:rPr>
          <w:sz w:val="22"/>
          <w:szCs w:val="22"/>
        </w:rPr>
        <w:t>5.10. При возникновении разногласий в отношении обнаруженных дефектов, Покупатель и Поставщик вправе обратиться в нейтральную компетентную организацию по своему выбору. При не разрешении разногласий стороны имеют право обратиться в Арбитражный суд согласно п.6.6. договора.</w:t>
      </w:r>
    </w:p>
    <w:p w:rsidR="00307104" w:rsidRPr="001A00C4" w:rsidRDefault="00307104" w:rsidP="00307104">
      <w:pPr>
        <w:jc w:val="both"/>
        <w:rPr>
          <w:sz w:val="22"/>
          <w:szCs w:val="22"/>
        </w:rPr>
      </w:pPr>
      <w:r w:rsidRPr="001A00C4">
        <w:rPr>
          <w:sz w:val="22"/>
          <w:szCs w:val="22"/>
        </w:rPr>
        <w:t>5.11. Поставщик гарантирует, что оборудование является безопасным для использования, не приводит к загрязнению окружающей среды, соответствует законодательству РФ, действующим на территории РФ.</w:t>
      </w:r>
    </w:p>
    <w:p w:rsidR="00307104" w:rsidRPr="001A00C4" w:rsidRDefault="00307104" w:rsidP="00307104">
      <w:pPr>
        <w:jc w:val="center"/>
        <w:rPr>
          <w:b/>
          <w:sz w:val="22"/>
          <w:szCs w:val="22"/>
        </w:rPr>
      </w:pPr>
      <w:r w:rsidRPr="001A00C4">
        <w:rPr>
          <w:b/>
          <w:sz w:val="22"/>
          <w:szCs w:val="22"/>
        </w:rPr>
        <w:t>6. Ответственность сторон и порядок разрешения споров.</w:t>
      </w:r>
    </w:p>
    <w:p w:rsidR="00307104" w:rsidRPr="001A00C4" w:rsidRDefault="00307104" w:rsidP="00307104">
      <w:pPr>
        <w:jc w:val="both"/>
        <w:rPr>
          <w:sz w:val="22"/>
          <w:szCs w:val="22"/>
        </w:rPr>
      </w:pPr>
      <w:r w:rsidRPr="001A00C4">
        <w:rPr>
          <w:sz w:val="22"/>
          <w:szCs w:val="22"/>
        </w:rPr>
        <w:t>6.1. За невыполнение или ненадлежащее выполнение сторонами своих обязательств по договору стороны несут ответственность согласно договору и действующему законодательству РФ.</w:t>
      </w:r>
    </w:p>
    <w:p w:rsidR="00307104" w:rsidRPr="001A00C4" w:rsidRDefault="00307104" w:rsidP="00307104">
      <w:pPr>
        <w:jc w:val="both"/>
        <w:rPr>
          <w:sz w:val="22"/>
          <w:szCs w:val="22"/>
        </w:rPr>
      </w:pPr>
      <w:r w:rsidRPr="001A00C4">
        <w:rPr>
          <w:sz w:val="22"/>
          <w:szCs w:val="22"/>
        </w:rPr>
        <w:t>6.2. За нарушение Поставщиком срока поставки оборудования в соответствии с  п.3.2. договора, сроков начала и завершения пусконаладочных работ по п.4.1. договора, предоставления документации по п.4.2. договора, устранения замечаний по пусконаладочным работам по п.4.5. договора, сроков ремонта или замены оборудования согласно п.5.7. договора, Поставщик выплачивает  штрафную неустойку из расчета 0,1 % от общей суммы договора за каждый день просрочки. Предварительное направление претензии со стороны Покупателя обязательно. Срок уплаты неустойки – 10 (десять) банковских дней с момента предъявления счета Покупателем.</w:t>
      </w:r>
    </w:p>
    <w:p w:rsidR="00307104" w:rsidRPr="001A00C4" w:rsidRDefault="00307104" w:rsidP="00307104">
      <w:pPr>
        <w:jc w:val="both"/>
        <w:rPr>
          <w:sz w:val="22"/>
          <w:szCs w:val="22"/>
        </w:rPr>
      </w:pPr>
      <w:r w:rsidRPr="001A00C4">
        <w:rPr>
          <w:sz w:val="22"/>
          <w:szCs w:val="22"/>
        </w:rPr>
        <w:t xml:space="preserve">6.3. </w:t>
      </w:r>
      <w:proofErr w:type="gramStart"/>
      <w:r w:rsidRPr="001A00C4">
        <w:rPr>
          <w:sz w:val="22"/>
          <w:szCs w:val="22"/>
        </w:rPr>
        <w:t>В  случае</w:t>
      </w:r>
      <w:proofErr w:type="gramEnd"/>
      <w:r w:rsidRPr="001A00C4">
        <w:rPr>
          <w:sz w:val="22"/>
          <w:szCs w:val="22"/>
        </w:rPr>
        <w:t xml:space="preserve"> нарушения Покупателем обязательств по подпунктам 2.4.2., 2.4.3., 2.4.4. договора Поставщик вправе требовать уплаты пени из расчета 0,1% от размера платежа по этапу. Предварительное направление претензии Поставщиком обязательно.</w:t>
      </w:r>
    </w:p>
    <w:p w:rsidR="00307104" w:rsidRPr="001A00C4" w:rsidRDefault="00307104" w:rsidP="00307104">
      <w:pPr>
        <w:jc w:val="both"/>
        <w:rPr>
          <w:sz w:val="22"/>
          <w:szCs w:val="22"/>
        </w:rPr>
      </w:pPr>
      <w:r w:rsidRPr="001A00C4">
        <w:rPr>
          <w:sz w:val="22"/>
          <w:szCs w:val="22"/>
        </w:rPr>
        <w:t>6.4. 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307104" w:rsidRPr="001A00C4" w:rsidRDefault="00307104" w:rsidP="00307104">
      <w:pPr>
        <w:jc w:val="both"/>
        <w:rPr>
          <w:sz w:val="22"/>
          <w:szCs w:val="22"/>
        </w:rPr>
      </w:pPr>
      <w:r w:rsidRPr="001A00C4">
        <w:rPr>
          <w:sz w:val="22"/>
          <w:szCs w:val="22"/>
        </w:rPr>
        <w:t>6.5. Стороны согласились с тем, что все споры, претензии и разногласия, возникающие из договора или в связи с ним, решаются путем взаимных консультаций и переговоров на основе действующего законодательства РФ (обязательный досудебный порядок урегулирования спора). Срок рассмотрения претензии составляет 30 (Тридцать) календарных дней с момента ее получения.</w:t>
      </w:r>
    </w:p>
    <w:p w:rsidR="00307104" w:rsidRPr="001A00C4" w:rsidRDefault="00307104" w:rsidP="00307104">
      <w:pPr>
        <w:jc w:val="both"/>
        <w:rPr>
          <w:sz w:val="22"/>
          <w:szCs w:val="22"/>
        </w:rPr>
      </w:pPr>
      <w:r w:rsidRPr="001A00C4">
        <w:rPr>
          <w:sz w:val="22"/>
          <w:szCs w:val="22"/>
        </w:rPr>
        <w:t>6.6. При не урегулировании в процессе переговоров спорных вопросов споры разрешаются в Арбитражном суде Удмуртской Республики в порядке, установленном действующим законодательством РФ.</w:t>
      </w:r>
    </w:p>
    <w:p w:rsidR="00307104" w:rsidRPr="001A00C4" w:rsidRDefault="00307104" w:rsidP="00307104">
      <w:pPr>
        <w:jc w:val="both"/>
        <w:rPr>
          <w:sz w:val="22"/>
          <w:szCs w:val="22"/>
        </w:rPr>
      </w:pPr>
      <w:r w:rsidRPr="001A00C4">
        <w:rPr>
          <w:sz w:val="22"/>
          <w:szCs w:val="22"/>
        </w:rPr>
        <w:t>6.7. Стороны обязуются не разглашать информацию, составляющую коммерческую тайну и любую другую конфиденциальную информацию, полученную в связи с выполнением условий настоящего договора. К коммерческой тайне относится любая информация, которая:</w:t>
      </w:r>
    </w:p>
    <w:p w:rsidR="00307104" w:rsidRPr="001A00C4" w:rsidRDefault="00307104" w:rsidP="00307104">
      <w:pPr>
        <w:jc w:val="both"/>
        <w:rPr>
          <w:sz w:val="22"/>
          <w:szCs w:val="22"/>
        </w:rPr>
      </w:pPr>
      <w:r w:rsidRPr="001A00C4">
        <w:rPr>
          <w:sz w:val="22"/>
          <w:szCs w:val="22"/>
        </w:rPr>
        <w:t>- при сообщении была явным образом охарактеризована как таковая, что представляет коммерческую тайну одной из сторон;</w:t>
      </w:r>
    </w:p>
    <w:p w:rsidR="00307104" w:rsidRPr="001A00C4" w:rsidRDefault="00307104" w:rsidP="00307104">
      <w:pPr>
        <w:jc w:val="both"/>
        <w:rPr>
          <w:sz w:val="22"/>
          <w:szCs w:val="22"/>
        </w:rPr>
      </w:pPr>
      <w:r w:rsidRPr="001A00C4">
        <w:rPr>
          <w:sz w:val="22"/>
          <w:szCs w:val="22"/>
        </w:rPr>
        <w:t>- не является общедоступной;</w:t>
      </w:r>
    </w:p>
    <w:p w:rsidR="00307104" w:rsidRPr="001A00C4" w:rsidRDefault="00307104" w:rsidP="00307104">
      <w:pPr>
        <w:jc w:val="both"/>
        <w:rPr>
          <w:sz w:val="22"/>
          <w:szCs w:val="22"/>
        </w:rPr>
      </w:pPr>
      <w:r w:rsidRPr="001A00C4">
        <w:rPr>
          <w:sz w:val="22"/>
          <w:szCs w:val="22"/>
        </w:rPr>
        <w:t>- представляет коммерческий интерес или дает конкретные преимущества третьим лицам.</w:t>
      </w:r>
    </w:p>
    <w:p w:rsidR="00307104" w:rsidRPr="001A00C4" w:rsidRDefault="00307104" w:rsidP="00307104">
      <w:pPr>
        <w:jc w:val="both"/>
        <w:rPr>
          <w:sz w:val="22"/>
          <w:szCs w:val="22"/>
        </w:rPr>
      </w:pPr>
      <w:r w:rsidRPr="001A00C4">
        <w:rPr>
          <w:sz w:val="22"/>
          <w:szCs w:val="22"/>
        </w:rPr>
        <w:t>В соответствии с законодательством РФ стороны самостоятельно определяют способы защиты информации, составляющей коммерческую тайну, полученную в связи с выполнением условий настоящего договора.</w:t>
      </w:r>
    </w:p>
    <w:p w:rsidR="00307104" w:rsidRPr="001A00C4" w:rsidRDefault="00307104" w:rsidP="00307104">
      <w:pPr>
        <w:jc w:val="both"/>
        <w:rPr>
          <w:sz w:val="22"/>
          <w:szCs w:val="22"/>
        </w:rPr>
      </w:pPr>
      <w:r w:rsidRPr="001A00C4">
        <w:rPr>
          <w:sz w:val="22"/>
          <w:szCs w:val="22"/>
        </w:rPr>
        <w:t>Сторона, не обеспечившая в соответствии с условиями договора сохранности конфиденциальности информации, переданной по договору, обязана возместить другой стороне убытки (если иное не предусмотрено настоящим договором).</w:t>
      </w:r>
    </w:p>
    <w:p w:rsidR="00307104" w:rsidRPr="001A00C4" w:rsidRDefault="00307104" w:rsidP="00307104">
      <w:pPr>
        <w:jc w:val="center"/>
        <w:rPr>
          <w:b/>
          <w:bCs/>
          <w:sz w:val="22"/>
          <w:szCs w:val="22"/>
        </w:rPr>
      </w:pPr>
      <w:r w:rsidRPr="001A00C4">
        <w:rPr>
          <w:b/>
          <w:bCs/>
          <w:sz w:val="22"/>
          <w:szCs w:val="22"/>
        </w:rPr>
        <w:t>7. Форс-мажорные обстоятельства.</w:t>
      </w:r>
    </w:p>
    <w:p w:rsidR="00307104" w:rsidRPr="001A00C4" w:rsidRDefault="00307104" w:rsidP="00307104">
      <w:pPr>
        <w:jc w:val="both"/>
        <w:rPr>
          <w:sz w:val="22"/>
          <w:szCs w:val="22"/>
        </w:rPr>
      </w:pPr>
      <w:r w:rsidRPr="001A00C4">
        <w:rPr>
          <w:sz w:val="22"/>
          <w:szCs w:val="22"/>
        </w:rPr>
        <w:t xml:space="preserve">7.1. Стороны освобождаются от ответственности за неисполнение или ненадлежащее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(форс-мажор), </w:t>
      </w:r>
      <w:proofErr w:type="gramStart"/>
      <w:r w:rsidRPr="001A00C4">
        <w:rPr>
          <w:sz w:val="22"/>
          <w:szCs w:val="22"/>
        </w:rPr>
        <w:t>как то</w:t>
      </w:r>
      <w:proofErr w:type="gramEnd"/>
      <w:r w:rsidRPr="001A00C4">
        <w:rPr>
          <w:sz w:val="22"/>
          <w:szCs w:val="22"/>
        </w:rPr>
        <w:t>: стихийные бедствия, забастовки, военные действия любого характера, правительственные постановления или распоряжения государственных органов, препятствующие выполнению условий договора.</w:t>
      </w:r>
    </w:p>
    <w:p w:rsidR="00307104" w:rsidRPr="001A00C4" w:rsidRDefault="00307104" w:rsidP="00307104">
      <w:pPr>
        <w:jc w:val="both"/>
        <w:rPr>
          <w:sz w:val="22"/>
          <w:szCs w:val="22"/>
        </w:rPr>
      </w:pPr>
      <w:r w:rsidRPr="001A00C4">
        <w:rPr>
          <w:sz w:val="22"/>
          <w:szCs w:val="22"/>
        </w:rPr>
        <w:lastRenderedPageBreak/>
        <w:t>7.2. Сторона, для которой создана невозможность исполнения обязательств по договору, обязана в течение 7 (Семи) дней в письменной форме уведомить другую сторону о начале и возможном сроке окончания вышеуказанных обстоятельств и их последствий. Не уведомление или несвоевременное уведомление о наступлении обстоятельств форс-мажора лишает стороны ссылаться на эти обстоятельства.</w:t>
      </w:r>
    </w:p>
    <w:p w:rsidR="00307104" w:rsidRPr="001A00C4" w:rsidRDefault="00307104" w:rsidP="00307104">
      <w:pPr>
        <w:jc w:val="both"/>
        <w:rPr>
          <w:sz w:val="22"/>
          <w:szCs w:val="22"/>
        </w:rPr>
      </w:pPr>
      <w:r w:rsidRPr="001A00C4">
        <w:rPr>
          <w:sz w:val="22"/>
          <w:szCs w:val="22"/>
        </w:rPr>
        <w:t>7.3. Факт наступления и окончания обстоятельств непреодолимой силы должен быть подтвержден Торгово-промышленной Палатой РФ или другим компетентным государственным органом. Документ, выданный соответствующим компетентным органом, является достаточным подтверждением наличия и продолжительности действия обстоятельств непреодолимой силы.</w:t>
      </w:r>
    </w:p>
    <w:p w:rsidR="00307104" w:rsidRPr="001A00C4" w:rsidRDefault="00307104" w:rsidP="00307104">
      <w:pPr>
        <w:jc w:val="both"/>
        <w:rPr>
          <w:sz w:val="22"/>
          <w:szCs w:val="22"/>
        </w:rPr>
      </w:pPr>
      <w:r w:rsidRPr="001A00C4">
        <w:rPr>
          <w:sz w:val="22"/>
          <w:szCs w:val="22"/>
        </w:rPr>
        <w:t xml:space="preserve">7.4. Если вышеуказанные обстоятельства продолжаются более 30 (Тридцати) дней, то каждая из сторон вправе отказаться от исполнения дальнейших обязательств по договору, и в этом случае ни одна из сторон не вправе требовать от другой стороны возмещения возможных убытков.  </w:t>
      </w:r>
    </w:p>
    <w:p w:rsidR="00307104" w:rsidRPr="001A00C4" w:rsidRDefault="00307104" w:rsidP="00307104">
      <w:pPr>
        <w:jc w:val="both"/>
        <w:rPr>
          <w:sz w:val="22"/>
          <w:szCs w:val="22"/>
        </w:rPr>
      </w:pPr>
      <w:r w:rsidRPr="001A00C4">
        <w:rPr>
          <w:sz w:val="22"/>
          <w:szCs w:val="22"/>
        </w:rPr>
        <w:t>7.5. В случае одностороннего расторжения договора все финансовые отношения должны быть урегулированы до момента расторжения.</w:t>
      </w:r>
    </w:p>
    <w:p w:rsidR="00307104" w:rsidRPr="001A00C4" w:rsidRDefault="00307104" w:rsidP="00307104">
      <w:pPr>
        <w:jc w:val="center"/>
        <w:rPr>
          <w:b/>
          <w:sz w:val="22"/>
          <w:szCs w:val="22"/>
        </w:rPr>
      </w:pPr>
      <w:r w:rsidRPr="001A00C4">
        <w:rPr>
          <w:b/>
          <w:sz w:val="22"/>
          <w:szCs w:val="22"/>
        </w:rPr>
        <w:t>8. Антикоррупционная оговорка.</w:t>
      </w:r>
    </w:p>
    <w:p w:rsidR="00307104" w:rsidRPr="001A00C4" w:rsidRDefault="00307104" w:rsidP="00307104">
      <w:pPr>
        <w:jc w:val="both"/>
        <w:rPr>
          <w:sz w:val="22"/>
          <w:szCs w:val="22"/>
        </w:rPr>
      </w:pPr>
      <w:r w:rsidRPr="001A00C4">
        <w:rPr>
          <w:sz w:val="22"/>
          <w:szCs w:val="22"/>
        </w:rPr>
        <w:t>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07104" w:rsidRPr="001A00C4" w:rsidRDefault="00307104" w:rsidP="00307104">
      <w:pPr>
        <w:jc w:val="both"/>
        <w:rPr>
          <w:sz w:val="22"/>
          <w:szCs w:val="22"/>
        </w:rPr>
      </w:pPr>
      <w:r w:rsidRPr="001A00C4">
        <w:rPr>
          <w:sz w:val="22"/>
          <w:szCs w:val="22"/>
        </w:rPr>
        <w:t>8.2. В случае возникновения у сторон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его аффилированными лицами, работниками или посредниками выражающееся в действиях, квалифицируемых применяемым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307104" w:rsidRPr="001A00C4" w:rsidRDefault="00307104" w:rsidP="00307104">
      <w:pPr>
        <w:jc w:val="both"/>
        <w:rPr>
          <w:sz w:val="22"/>
          <w:szCs w:val="22"/>
        </w:rPr>
      </w:pPr>
      <w:r w:rsidRPr="001A00C4">
        <w:rPr>
          <w:sz w:val="22"/>
          <w:szCs w:val="22"/>
        </w:rPr>
        <w:t>8.3. В случае нарушения одной стороной обязательств воздержаться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вправе требовать возмещения реального ущерба, возникшего в результате такого расторжения.</w:t>
      </w:r>
    </w:p>
    <w:p w:rsidR="00307104" w:rsidRPr="001A00C4" w:rsidRDefault="00307104" w:rsidP="00307104">
      <w:pPr>
        <w:jc w:val="center"/>
        <w:rPr>
          <w:b/>
          <w:sz w:val="22"/>
          <w:szCs w:val="22"/>
        </w:rPr>
      </w:pPr>
      <w:r w:rsidRPr="001A00C4">
        <w:rPr>
          <w:b/>
          <w:sz w:val="22"/>
          <w:szCs w:val="22"/>
        </w:rPr>
        <w:t>9. Дополнительные условия.</w:t>
      </w:r>
    </w:p>
    <w:p w:rsidR="00307104" w:rsidRPr="001A00C4" w:rsidRDefault="00307104" w:rsidP="00307104">
      <w:pPr>
        <w:jc w:val="both"/>
        <w:rPr>
          <w:sz w:val="22"/>
          <w:szCs w:val="22"/>
        </w:rPr>
      </w:pPr>
      <w:r w:rsidRPr="001A00C4">
        <w:rPr>
          <w:sz w:val="22"/>
          <w:szCs w:val="22"/>
        </w:rPr>
        <w:t xml:space="preserve">9.1. Стороны договорились о раскрытии Поставщиком информации в отношении всей цепочки собственников и руководителей, включая бенефициаров (в том числе конечных) с подтверждением соответствующими документами. Данная информация и подтверждающие документы могут быть представлены как в письменной форме, так и в электронном виде в формате: </w:t>
      </w:r>
      <w:r w:rsidRPr="001A00C4">
        <w:rPr>
          <w:sz w:val="22"/>
          <w:szCs w:val="22"/>
          <w:lang w:val="en-US"/>
        </w:rPr>
        <w:t>pdf</w:t>
      </w:r>
      <w:r w:rsidRPr="001A00C4">
        <w:rPr>
          <w:sz w:val="22"/>
          <w:szCs w:val="22"/>
        </w:rPr>
        <w:t xml:space="preserve"> с подписью, печатью в цветном изображении и редактируемом формате </w:t>
      </w:r>
      <w:r w:rsidRPr="001A00C4">
        <w:rPr>
          <w:sz w:val="22"/>
          <w:szCs w:val="22"/>
          <w:lang w:val="en-US"/>
        </w:rPr>
        <w:t>MS</w:t>
      </w:r>
      <w:r w:rsidRPr="001A00C4">
        <w:rPr>
          <w:sz w:val="22"/>
          <w:szCs w:val="22"/>
        </w:rPr>
        <w:t xml:space="preserve"> </w:t>
      </w:r>
      <w:r w:rsidRPr="001A00C4">
        <w:rPr>
          <w:sz w:val="22"/>
          <w:szCs w:val="22"/>
          <w:lang w:val="en-US"/>
        </w:rPr>
        <w:t>Excel</w:t>
      </w:r>
      <w:r w:rsidRPr="001A00C4">
        <w:rPr>
          <w:sz w:val="22"/>
          <w:szCs w:val="22"/>
        </w:rPr>
        <w:t xml:space="preserve"> на адрес электронной почты </w:t>
      </w:r>
      <w:r w:rsidRPr="001A00C4">
        <w:rPr>
          <w:sz w:val="22"/>
          <w:szCs w:val="22"/>
          <w:lang w:val="en-US"/>
        </w:rPr>
        <w:t>info</w:t>
      </w:r>
      <w:r w:rsidRPr="001A00C4">
        <w:rPr>
          <w:sz w:val="22"/>
          <w:szCs w:val="22"/>
        </w:rPr>
        <w:t>@</w:t>
      </w:r>
      <w:r w:rsidRPr="001A00C4">
        <w:rPr>
          <w:sz w:val="22"/>
          <w:szCs w:val="22"/>
          <w:lang w:val="en-US"/>
        </w:rPr>
        <w:t>segz</w:t>
      </w:r>
      <w:r w:rsidRPr="001A00C4">
        <w:rPr>
          <w:sz w:val="22"/>
          <w:szCs w:val="22"/>
        </w:rPr>
        <w:t>.</w:t>
      </w:r>
      <w:r w:rsidRPr="001A00C4">
        <w:rPr>
          <w:sz w:val="22"/>
          <w:szCs w:val="22"/>
          <w:lang w:val="en-US"/>
        </w:rPr>
        <w:t>ru</w:t>
      </w:r>
      <w:r w:rsidRPr="001A00C4">
        <w:rPr>
          <w:sz w:val="22"/>
          <w:szCs w:val="22"/>
        </w:rPr>
        <w:t xml:space="preserve"> строго по прилагаемой форме (Приложение № 2 к договору).</w:t>
      </w:r>
    </w:p>
    <w:p w:rsidR="00307104" w:rsidRPr="001A00C4" w:rsidRDefault="00307104" w:rsidP="00307104">
      <w:pPr>
        <w:jc w:val="both"/>
        <w:rPr>
          <w:sz w:val="22"/>
          <w:szCs w:val="22"/>
        </w:rPr>
      </w:pPr>
      <w:r w:rsidRPr="001A00C4">
        <w:rPr>
          <w:sz w:val="22"/>
          <w:szCs w:val="22"/>
        </w:rPr>
        <w:t>Поставщик гарантирует, что информация, переданная согласно настоящему разделу, является полной, точной и достоверной.</w:t>
      </w:r>
    </w:p>
    <w:p w:rsidR="00307104" w:rsidRPr="001A00C4" w:rsidRDefault="00307104" w:rsidP="00307104">
      <w:pPr>
        <w:jc w:val="both"/>
        <w:rPr>
          <w:sz w:val="22"/>
          <w:szCs w:val="22"/>
        </w:rPr>
      </w:pPr>
      <w:r w:rsidRPr="001A00C4">
        <w:rPr>
          <w:sz w:val="22"/>
          <w:szCs w:val="22"/>
        </w:rPr>
        <w:t>9.2. В случае каких-либо изменений в цепочке собственников, включая бенефициаров (в том числе конечных) и (или) в исполнительных органах Поставщика, он обязан предоставить соответствующую информацию Покупателю не позднее 5 (Пяти) дней после таких изменений (по форме согласно Приложению № 2 к договору), а также, при необходимости, в органы исполнительной власти не позднее чем через 10 (Десять) дней после таких изменений.</w:t>
      </w:r>
    </w:p>
    <w:p w:rsidR="00307104" w:rsidRPr="001A00C4" w:rsidRDefault="00307104" w:rsidP="00307104">
      <w:pPr>
        <w:jc w:val="both"/>
        <w:rPr>
          <w:sz w:val="22"/>
          <w:szCs w:val="22"/>
        </w:rPr>
      </w:pPr>
      <w:r w:rsidRPr="001A00C4">
        <w:rPr>
          <w:sz w:val="22"/>
          <w:szCs w:val="22"/>
        </w:rPr>
        <w:t>9.3. Стороны договорились, что условия договора о предоставлении указанной информации и о поддержании ее актуальной признаны ими существенными условиями договора в соответствии со ст. 432 Гражданского кодекса РФ.</w:t>
      </w:r>
    </w:p>
    <w:p w:rsidR="00307104" w:rsidRPr="001A00C4" w:rsidRDefault="00307104" w:rsidP="00307104">
      <w:pPr>
        <w:jc w:val="center"/>
        <w:rPr>
          <w:b/>
          <w:bCs/>
          <w:sz w:val="22"/>
          <w:szCs w:val="22"/>
        </w:rPr>
      </w:pPr>
      <w:r w:rsidRPr="001A00C4">
        <w:rPr>
          <w:b/>
          <w:bCs/>
          <w:sz w:val="22"/>
          <w:szCs w:val="22"/>
        </w:rPr>
        <w:t>10. Прочие условия.</w:t>
      </w:r>
    </w:p>
    <w:p w:rsidR="00307104" w:rsidRPr="001A00C4" w:rsidRDefault="00307104" w:rsidP="00307104">
      <w:pPr>
        <w:jc w:val="both"/>
        <w:rPr>
          <w:sz w:val="22"/>
          <w:szCs w:val="22"/>
        </w:rPr>
      </w:pPr>
      <w:r w:rsidRPr="001A00C4">
        <w:rPr>
          <w:sz w:val="22"/>
          <w:szCs w:val="22"/>
        </w:rPr>
        <w:t>10.1. Во всем остальном, что не предусмотрено договором, стороны руководствуются нормами действующего законодательства РФ.</w:t>
      </w:r>
    </w:p>
    <w:p w:rsidR="00307104" w:rsidRPr="001A00C4" w:rsidRDefault="00307104" w:rsidP="00307104">
      <w:pPr>
        <w:jc w:val="both"/>
        <w:rPr>
          <w:sz w:val="22"/>
          <w:szCs w:val="22"/>
        </w:rPr>
      </w:pPr>
      <w:r w:rsidRPr="001A00C4">
        <w:rPr>
          <w:sz w:val="22"/>
          <w:szCs w:val="22"/>
        </w:rPr>
        <w:lastRenderedPageBreak/>
        <w:t>10.2. Любые изменения, дополнения и приложения к договору действительны, если они совершены в письменной форме и подписаны уполномоченными представителями обеих сторон.</w:t>
      </w:r>
    </w:p>
    <w:p w:rsidR="00307104" w:rsidRPr="001A00C4" w:rsidRDefault="00307104" w:rsidP="00307104">
      <w:pPr>
        <w:jc w:val="both"/>
        <w:rPr>
          <w:sz w:val="22"/>
          <w:szCs w:val="22"/>
        </w:rPr>
      </w:pPr>
      <w:r w:rsidRPr="001A00C4">
        <w:rPr>
          <w:sz w:val="22"/>
          <w:szCs w:val="22"/>
        </w:rPr>
        <w:t>10.3. Стороны обязаны уведомлять друг друга в письменной форме обо всех изменениях в своих реквизитах в срок не позднее 5 (Пяти) календарных дней с момента внесения таких изменений. Все действия, совершенные сторонами по старым реквизитам до поступления уведомления об их изменении, считаются совершенными надлежащим образом и засчитываются в счет исполнения обязательств по договору.</w:t>
      </w:r>
    </w:p>
    <w:p w:rsidR="00307104" w:rsidRPr="001A00C4" w:rsidRDefault="00307104" w:rsidP="00307104">
      <w:pPr>
        <w:jc w:val="both"/>
        <w:rPr>
          <w:sz w:val="22"/>
          <w:szCs w:val="22"/>
        </w:rPr>
      </w:pPr>
      <w:r w:rsidRPr="001A00C4">
        <w:rPr>
          <w:sz w:val="22"/>
          <w:szCs w:val="22"/>
        </w:rPr>
        <w:t>10.4. Договор вступает в силу после его подписания обеими сторонами и действует до окончания исполнения сторонами своих обязательств по договору, в том числе гарантийных.</w:t>
      </w:r>
    </w:p>
    <w:p w:rsidR="00307104" w:rsidRPr="001A00C4" w:rsidRDefault="00307104" w:rsidP="00307104">
      <w:pPr>
        <w:jc w:val="both"/>
        <w:rPr>
          <w:sz w:val="22"/>
          <w:szCs w:val="22"/>
        </w:rPr>
      </w:pPr>
      <w:r w:rsidRPr="001A00C4">
        <w:rPr>
          <w:sz w:val="22"/>
          <w:szCs w:val="22"/>
        </w:rPr>
        <w:t xml:space="preserve">10.5. Договор может быть досрочно расторгнут по соглашению сторон </w:t>
      </w:r>
      <w:proofErr w:type="gramStart"/>
      <w:r w:rsidRPr="001A00C4">
        <w:rPr>
          <w:sz w:val="22"/>
          <w:szCs w:val="22"/>
        </w:rPr>
        <w:t>либо  по</w:t>
      </w:r>
      <w:proofErr w:type="gramEnd"/>
      <w:r w:rsidRPr="001A00C4">
        <w:rPr>
          <w:sz w:val="22"/>
          <w:szCs w:val="22"/>
        </w:rPr>
        <w:t xml:space="preserve"> требованию одной из сторон в порядке и по основаниям, предусмотренным действующим законодательством РФ. В этом случае стороны проводят взаиморасчеты в течение 20 дней с момента поступления предложения от инициатора расторжения договора.</w:t>
      </w:r>
    </w:p>
    <w:p w:rsidR="00307104" w:rsidRPr="001A00C4" w:rsidRDefault="00307104" w:rsidP="00307104">
      <w:pPr>
        <w:jc w:val="both"/>
        <w:rPr>
          <w:sz w:val="22"/>
          <w:szCs w:val="22"/>
        </w:rPr>
      </w:pPr>
      <w:r w:rsidRPr="001A00C4">
        <w:rPr>
          <w:sz w:val="22"/>
          <w:szCs w:val="22"/>
        </w:rPr>
        <w:t>10.6. В целях оперативного обмена документацией стороны договорились о возможности использования в качестве официальных документов, имеющих юридическую силу, документы, переданные посредством факсимильной связи и по электронной почте, указанным в разделе 12 (Двенадцать) договора,  с последующим предоставлением (направлением) оригиналов в течение 30 (Тридцати) календарных дней.</w:t>
      </w:r>
    </w:p>
    <w:p w:rsidR="00307104" w:rsidRPr="001A00C4" w:rsidRDefault="00307104" w:rsidP="00307104">
      <w:pPr>
        <w:jc w:val="both"/>
        <w:rPr>
          <w:sz w:val="22"/>
          <w:szCs w:val="22"/>
        </w:rPr>
      </w:pPr>
      <w:r w:rsidRPr="001A00C4">
        <w:rPr>
          <w:sz w:val="22"/>
          <w:szCs w:val="22"/>
        </w:rPr>
        <w:t>10.7. Договор составлен в 2 (Двух) экземплярах, имеющих одинаковую юридическую силу, по одному экземпляру для каждой из сторон.</w:t>
      </w:r>
    </w:p>
    <w:p w:rsidR="00307104" w:rsidRPr="001A00C4" w:rsidRDefault="00307104" w:rsidP="00307104">
      <w:pPr>
        <w:jc w:val="center"/>
        <w:rPr>
          <w:b/>
          <w:bCs/>
          <w:sz w:val="22"/>
          <w:szCs w:val="22"/>
        </w:rPr>
      </w:pPr>
      <w:r w:rsidRPr="001A00C4">
        <w:rPr>
          <w:b/>
          <w:bCs/>
          <w:sz w:val="22"/>
          <w:szCs w:val="22"/>
        </w:rPr>
        <w:t>11.Приложения</w:t>
      </w:r>
    </w:p>
    <w:p w:rsidR="00307104" w:rsidRPr="001A00C4" w:rsidRDefault="00307104" w:rsidP="00307104">
      <w:pPr>
        <w:jc w:val="both"/>
        <w:rPr>
          <w:bCs/>
          <w:sz w:val="22"/>
          <w:szCs w:val="22"/>
        </w:rPr>
      </w:pPr>
      <w:r w:rsidRPr="001A00C4">
        <w:rPr>
          <w:bCs/>
          <w:sz w:val="22"/>
          <w:szCs w:val="22"/>
        </w:rPr>
        <w:t>11.1</w:t>
      </w:r>
      <w:r w:rsidRPr="001A00C4">
        <w:rPr>
          <w:b/>
          <w:bCs/>
          <w:sz w:val="22"/>
          <w:szCs w:val="22"/>
        </w:rPr>
        <w:t xml:space="preserve"> </w:t>
      </w:r>
      <w:r w:rsidRPr="001A00C4">
        <w:rPr>
          <w:bCs/>
          <w:sz w:val="22"/>
          <w:szCs w:val="22"/>
        </w:rPr>
        <w:t>Приложение №.1 Спецификация на</w:t>
      </w:r>
      <w:proofErr w:type="gramStart"/>
      <w:r w:rsidRPr="001A00C4">
        <w:rPr>
          <w:bCs/>
          <w:sz w:val="22"/>
          <w:szCs w:val="22"/>
        </w:rPr>
        <w:t xml:space="preserve"> ….</w:t>
      </w:r>
      <w:proofErr w:type="gramEnd"/>
      <w:r w:rsidRPr="001A00C4">
        <w:rPr>
          <w:bCs/>
          <w:sz w:val="22"/>
          <w:szCs w:val="22"/>
        </w:rPr>
        <w:t xml:space="preserve"> листах.</w:t>
      </w:r>
    </w:p>
    <w:p w:rsidR="00307104" w:rsidRPr="001A00C4" w:rsidRDefault="00307104" w:rsidP="00307104">
      <w:pPr>
        <w:jc w:val="both"/>
        <w:rPr>
          <w:bCs/>
          <w:sz w:val="22"/>
          <w:szCs w:val="22"/>
        </w:rPr>
      </w:pPr>
      <w:r w:rsidRPr="001A00C4">
        <w:rPr>
          <w:bCs/>
          <w:sz w:val="22"/>
          <w:szCs w:val="22"/>
        </w:rPr>
        <w:t>11.2 Приложение №2 Форма предоставления информации о цепочке собственников контрагента, включая бенефициаров (в том числе конечных).</w:t>
      </w:r>
    </w:p>
    <w:p w:rsidR="00307104" w:rsidRPr="001A00C4" w:rsidRDefault="00307104" w:rsidP="00307104">
      <w:pPr>
        <w:jc w:val="both"/>
        <w:rPr>
          <w:bCs/>
          <w:sz w:val="22"/>
          <w:szCs w:val="22"/>
        </w:rPr>
      </w:pPr>
      <w:r w:rsidRPr="001A00C4">
        <w:rPr>
          <w:bCs/>
          <w:sz w:val="22"/>
          <w:szCs w:val="22"/>
        </w:rPr>
        <w:t>11.3 Надлежащим образом заверенная копия доверенности на подписанта со стороны Поставщика (если он подписывает по доверенности).</w:t>
      </w:r>
      <w:bookmarkStart w:id="0" w:name="_GoBack"/>
      <w:bookmarkEnd w:id="0"/>
    </w:p>
    <w:p w:rsidR="00307104" w:rsidRPr="001A00C4" w:rsidRDefault="00307104" w:rsidP="00307104">
      <w:pPr>
        <w:jc w:val="center"/>
        <w:rPr>
          <w:b/>
          <w:bCs/>
          <w:sz w:val="22"/>
          <w:szCs w:val="22"/>
        </w:rPr>
      </w:pPr>
      <w:r w:rsidRPr="001A00C4">
        <w:rPr>
          <w:b/>
          <w:bCs/>
          <w:sz w:val="22"/>
          <w:szCs w:val="22"/>
        </w:rPr>
        <w:t>12. Реквизиты сторон.</w:t>
      </w:r>
    </w:p>
    <w:p w:rsidR="00307104" w:rsidRPr="001A00C4" w:rsidRDefault="00307104" w:rsidP="00307104">
      <w:pPr>
        <w:rPr>
          <w:b/>
          <w:bCs/>
          <w:sz w:val="22"/>
          <w:szCs w:val="22"/>
        </w:rPr>
      </w:pPr>
      <w:r w:rsidRPr="001A00C4">
        <w:rPr>
          <w:b/>
          <w:sz w:val="22"/>
          <w:szCs w:val="22"/>
        </w:rPr>
        <w:t xml:space="preserve">Покупатель: </w:t>
      </w:r>
      <w:r w:rsidRPr="001A00C4">
        <w:rPr>
          <w:b/>
          <w:sz w:val="22"/>
          <w:szCs w:val="22"/>
        </w:rPr>
        <w:tab/>
      </w:r>
      <w:r w:rsidRPr="001A00C4">
        <w:rPr>
          <w:b/>
          <w:sz w:val="22"/>
          <w:szCs w:val="22"/>
        </w:rPr>
        <w:tab/>
      </w:r>
      <w:r w:rsidRPr="001A00C4">
        <w:rPr>
          <w:b/>
          <w:sz w:val="22"/>
          <w:szCs w:val="22"/>
        </w:rPr>
        <w:tab/>
      </w:r>
      <w:r w:rsidRPr="001A00C4">
        <w:rPr>
          <w:b/>
          <w:sz w:val="22"/>
          <w:szCs w:val="22"/>
        </w:rPr>
        <w:tab/>
      </w:r>
      <w:r w:rsidRPr="001A00C4">
        <w:rPr>
          <w:b/>
          <w:sz w:val="22"/>
          <w:szCs w:val="22"/>
        </w:rPr>
        <w:tab/>
      </w:r>
      <w:r w:rsidRPr="001A00C4">
        <w:rPr>
          <w:b/>
          <w:sz w:val="22"/>
          <w:szCs w:val="22"/>
        </w:rPr>
        <w:tab/>
      </w:r>
      <w:r w:rsidRPr="001A00C4">
        <w:rPr>
          <w:b/>
          <w:sz w:val="22"/>
          <w:szCs w:val="22"/>
        </w:rPr>
        <w:tab/>
      </w:r>
      <w:r w:rsidRPr="001A00C4">
        <w:rPr>
          <w:b/>
          <w:bCs/>
          <w:sz w:val="22"/>
          <w:szCs w:val="22"/>
        </w:rPr>
        <w:t xml:space="preserve">Поставщик:     </w:t>
      </w:r>
    </w:p>
    <w:p w:rsidR="00307104" w:rsidRPr="001A00C4" w:rsidRDefault="00307104" w:rsidP="00307104">
      <w:pPr>
        <w:rPr>
          <w:b/>
          <w:sz w:val="22"/>
          <w:szCs w:val="22"/>
        </w:rPr>
      </w:pPr>
      <w:r w:rsidRPr="001A00C4">
        <w:rPr>
          <w:b/>
          <w:bCs/>
          <w:sz w:val="22"/>
          <w:szCs w:val="22"/>
        </w:rPr>
        <w:t>АО «СЭГЗ»</w:t>
      </w:r>
      <w:r w:rsidRPr="001A00C4">
        <w:rPr>
          <w:b/>
          <w:sz w:val="22"/>
          <w:szCs w:val="22"/>
        </w:rPr>
        <w:tab/>
        <w:t xml:space="preserve">                        </w:t>
      </w:r>
    </w:p>
    <w:p w:rsidR="00307104" w:rsidRPr="001A00C4" w:rsidRDefault="00307104" w:rsidP="00307104">
      <w:pPr>
        <w:rPr>
          <w:bCs/>
          <w:sz w:val="22"/>
          <w:szCs w:val="22"/>
        </w:rPr>
      </w:pPr>
      <w:r w:rsidRPr="001A00C4">
        <w:rPr>
          <w:b/>
          <w:sz w:val="22"/>
          <w:szCs w:val="22"/>
        </w:rPr>
        <w:t>ИНН 1827001683   КПП 183801001</w:t>
      </w:r>
    </w:p>
    <w:p w:rsidR="00307104" w:rsidRPr="001A00C4" w:rsidRDefault="00307104" w:rsidP="00307104">
      <w:pPr>
        <w:rPr>
          <w:bCs/>
          <w:sz w:val="22"/>
          <w:szCs w:val="22"/>
        </w:rPr>
      </w:pPr>
      <w:r w:rsidRPr="001A00C4">
        <w:rPr>
          <w:bCs/>
          <w:sz w:val="22"/>
          <w:szCs w:val="22"/>
        </w:rPr>
        <w:t>427961 Удмуртская Республика,</w:t>
      </w:r>
    </w:p>
    <w:p w:rsidR="00307104" w:rsidRPr="001A00C4" w:rsidRDefault="00307104" w:rsidP="00307104">
      <w:pPr>
        <w:rPr>
          <w:bCs/>
          <w:sz w:val="22"/>
          <w:szCs w:val="22"/>
        </w:rPr>
      </w:pPr>
      <w:r w:rsidRPr="001A00C4">
        <w:rPr>
          <w:bCs/>
          <w:sz w:val="22"/>
          <w:szCs w:val="22"/>
        </w:rPr>
        <w:t xml:space="preserve">г. </w:t>
      </w:r>
      <w:proofErr w:type="gramStart"/>
      <w:r w:rsidRPr="001A00C4">
        <w:rPr>
          <w:bCs/>
          <w:sz w:val="22"/>
          <w:szCs w:val="22"/>
        </w:rPr>
        <w:t>Сарапул,  ул.</w:t>
      </w:r>
      <w:proofErr w:type="gramEnd"/>
      <w:r w:rsidRPr="001A00C4">
        <w:rPr>
          <w:bCs/>
          <w:sz w:val="22"/>
          <w:szCs w:val="22"/>
        </w:rPr>
        <w:t xml:space="preserve"> Электрозаводская, 15</w:t>
      </w:r>
    </w:p>
    <w:p w:rsidR="00307104" w:rsidRPr="001A00C4" w:rsidRDefault="00307104" w:rsidP="00307104">
      <w:pPr>
        <w:rPr>
          <w:bCs/>
          <w:sz w:val="22"/>
          <w:szCs w:val="22"/>
        </w:rPr>
      </w:pPr>
      <w:r w:rsidRPr="001A00C4">
        <w:rPr>
          <w:bCs/>
          <w:sz w:val="22"/>
          <w:szCs w:val="22"/>
        </w:rPr>
        <w:t xml:space="preserve">р/с 40702810504240001486 в филиале </w:t>
      </w:r>
    </w:p>
    <w:p w:rsidR="00307104" w:rsidRPr="001A00C4" w:rsidRDefault="00307104" w:rsidP="00307104">
      <w:pPr>
        <w:rPr>
          <w:bCs/>
          <w:sz w:val="22"/>
          <w:szCs w:val="22"/>
        </w:rPr>
      </w:pPr>
      <w:r w:rsidRPr="001A00C4">
        <w:rPr>
          <w:bCs/>
          <w:sz w:val="22"/>
          <w:szCs w:val="22"/>
        </w:rPr>
        <w:t>Банк ВТБ (ПАО) в г. Нижнем Новгороде</w:t>
      </w:r>
    </w:p>
    <w:p w:rsidR="00307104" w:rsidRPr="001A00C4" w:rsidRDefault="00307104" w:rsidP="00307104">
      <w:pPr>
        <w:rPr>
          <w:bCs/>
          <w:sz w:val="22"/>
          <w:szCs w:val="22"/>
        </w:rPr>
      </w:pPr>
      <w:r w:rsidRPr="001A00C4">
        <w:rPr>
          <w:bCs/>
          <w:sz w:val="22"/>
          <w:szCs w:val="22"/>
        </w:rPr>
        <w:t xml:space="preserve">к/с 30101810200000000837 в ГРКЦ </w:t>
      </w:r>
    </w:p>
    <w:p w:rsidR="00307104" w:rsidRPr="001A00C4" w:rsidRDefault="00307104" w:rsidP="00307104">
      <w:pPr>
        <w:rPr>
          <w:bCs/>
          <w:sz w:val="22"/>
          <w:szCs w:val="22"/>
        </w:rPr>
      </w:pPr>
      <w:r w:rsidRPr="001A00C4">
        <w:rPr>
          <w:bCs/>
          <w:sz w:val="22"/>
          <w:szCs w:val="22"/>
        </w:rPr>
        <w:t>ГУ ЦБ РФ по Нижегородской области</w:t>
      </w:r>
    </w:p>
    <w:p w:rsidR="00307104" w:rsidRPr="001A00C4" w:rsidRDefault="00307104" w:rsidP="00307104">
      <w:pPr>
        <w:rPr>
          <w:bCs/>
          <w:sz w:val="22"/>
          <w:szCs w:val="22"/>
        </w:rPr>
      </w:pPr>
      <w:proofErr w:type="gramStart"/>
      <w:r w:rsidRPr="001A00C4">
        <w:rPr>
          <w:bCs/>
          <w:sz w:val="22"/>
          <w:szCs w:val="22"/>
        </w:rPr>
        <w:t xml:space="preserve">БИК  </w:t>
      </w:r>
      <w:r w:rsidRPr="001A00C4">
        <w:rPr>
          <w:sz w:val="22"/>
          <w:szCs w:val="22"/>
        </w:rPr>
        <w:t>042202837</w:t>
      </w:r>
      <w:proofErr w:type="gramEnd"/>
      <w:r w:rsidRPr="001A00C4">
        <w:rPr>
          <w:bCs/>
          <w:sz w:val="22"/>
          <w:szCs w:val="22"/>
        </w:rPr>
        <w:t xml:space="preserve">  ОКПО  07514015</w:t>
      </w:r>
    </w:p>
    <w:p w:rsidR="00307104" w:rsidRPr="001A00C4" w:rsidRDefault="00307104" w:rsidP="00307104">
      <w:pPr>
        <w:rPr>
          <w:bCs/>
          <w:sz w:val="22"/>
          <w:szCs w:val="22"/>
        </w:rPr>
      </w:pPr>
      <w:r w:rsidRPr="001A00C4">
        <w:rPr>
          <w:bCs/>
          <w:sz w:val="22"/>
          <w:szCs w:val="22"/>
        </w:rPr>
        <w:t xml:space="preserve">Тел./факс: (34147) 97-635, </w:t>
      </w:r>
      <w:r w:rsidRPr="001A00C4">
        <w:rPr>
          <w:bCs/>
          <w:sz w:val="22"/>
          <w:szCs w:val="22"/>
          <w:lang w:val="en-US"/>
        </w:rPr>
        <w:t>e</w:t>
      </w:r>
      <w:r w:rsidRPr="001A00C4">
        <w:rPr>
          <w:bCs/>
          <w:sz w:val="22"/>
          <w:szCs w:val="22"/>
        </w:rPr>
        <w:t>-</w:t>
      </w:r>
      <w:r w:rsidRPr="001A00C4">
        <w:rPr>
          <w:bCs/>
          <w:sz w:val="22"/>
          <w:szCs w:val="22"/>
          <w:lang w:val="en-US"/>
        </w:rPr>
        <w:t>mail</w:t>
      </w:r>
      <w:r w:rsidRPr="001A00C4">
        <w:rPr>
          <w:bCs/>
          <w:sz w:val="22"/>
          <w:szCs w:val="22"/>
        </w:rPr>
        <w:t xml:space="preserve">: </w:t>
      </w:r>
      <w:r w:rsidRPr="001A00C4">
        <w:rPr>
          <w:bCs/>
          <w:sz w:val="22"/>
          <w:szCs w:val="22"/>
          <w:lang w:val="en-US"/>
        </w:rPr>
        <w:t>info</w:t>
      </w:r>
      <w:r w:rsidRPr="001A00C4">
        <w:rPr>
          <w:bCs/>
          <w:sz w:val="22"/>
          <w:szCs w:val="22"/>
        </w:rPr>
        <w:t>@</w:t>
      </w:r>
      <w:r w:rsidRPr="001A00C4">
        <w:rPr>
          <w:bCs/>
          <w:sz w:val="22"/>
          <w:szCs w:val="22"/>
          <w:lang w:val="en-US"/>
        </w:rPr>
        <w:t>segz</w:t>
      </w:r>
      <w:r w:rsidRPr="001A00C4">
        <w:rPr>
          <w:bCs/>
          <w:sz w:val="22"/>
          <w:szCs w:val="22"/>
        </w:rPr>
        <w:t>.</w:t>
      </w:r>
      <w:r w:rsidRPr="001A00C4">
        <w:rPr>
          <w:bCs/>
          <w:sz w:val="22"/>
          <w:szCs w:val="22"/>
          <w:lang w:val="en-US"/>
        </w:rPr>
        <w:t>ru</w:t>
      </w:r>
    </w:p>
    <w:p w:rsidR="00307104" w:rsidRPr="001A00C4" w:rsidRDefault="00307104" w:rsidP="00307104">
      <w:pPr>
        <w:rPr>
          <w:b/>
          <w:bCs/>
          <w:sz w:val="22"/>
          <w:szCs w:val="22"/>
        </w:rPr>
      </w:pPr>
    </w:p>
    <w:p w:rsidR="00307104" w:rsidRPr="001A00C4" w:rsidRDefault="00307104" w:rsidP="00307104">
      <w:pPr>
        <w:ind w:left="4536" w:hanging="4536"/>
        <w:rPr>
          <w:sz w:val="22"/>
          <w:szCs w:val="22"/>
        </w:rPr>
      </w:pPr>
      <w:r w:rsidRPr="001A00C4">
        <w:rPr>
          <w:sz w:val="22"/>
          <w:szCs w:val="22"/>
        </w:rPr>
        <w:t>Генеральный директор АО «</w:t>
      </w:r>
      <w:proofErr w:type="gramStart"/>
      <w:r w:rsidRPr="001A00C4">
        <w:rPr>
          <w:sz w:val="22"/>
          <w:szCs w:val="22"/>
        </w:rPr>
        <w:t xml:space="preserve">СЭГЗ»   </w:t>
      </w:r>
      <w:proofErr w:type="gramEnd"/>
      <w:r w:rsidRPr="001A00C4">
        <w:rPr>
          <w:sz w:val="22"/>
          <w:szCs w:val="22"/>
        </w:rPr>
        <w:t xml:space="preserve">                            _______________________</w:t>
      </w:r>
    </w:p>
    <w:p w:rsidR="00307104" w:rsidRPr="001A00C4" w:rsidRDefault="00307104" w:rsidP="00307104">
      <w:pPr>
        <w:rPr>
          <w:sz w:val="22"/>
          <w:szCs w:val="22"/>
        </w:rPr>
      </w:pPr>
    </w:p>
    <w:p w:rsidR="00307104" w:rsidRPr="001A00C4" w:rsidRDefault="00307104" w:rsidP="00307104">
      <w:pPr>
        <w:rPr>
          <w:sz w:val="22"/>
          <w:szCs w:val="22"/>
        </w:rPr>
      </w:pPr>
      <w:r w:rsidRPr="001A00C4">
        <w:rPr>
          <w:sz w:val="22"/>
          <w:szCs w:val="22"/>
        </w:rPr>
        <w:t>_______________/А.А. Беляев</w:t>
      </w:r>
      <w:r w:rsidRPr="001A00C4">
        <w:rPr>
          <w:sz w:val="22"/>
          <w:szCs w:val="22"/>
        </w:rPr>
        <w:tab/>
      </w:r>
      <w:r w:rsidRPr="001A00C4">
        <w:rPr>
          <w:sz w:val="22"/>
          <w:szCs w:val="22"/>
        </w:rPr>
        <w:tab/>
      </w:r>
      <w:r w:rsidRPr="001A00C4">
        <w:rPr>
          <w:sz w:val="22"/>
          <w:szCs w:val="22"/>
        </w:rPr>
        <w:tab/>
      </w:r>
      <w:r w:rsidRPr="001A00C4">
        <w:rPr>
          <w:sz w:val="22"/>
          <w:szCs w:val="22"/>
        </w:rPr>
        <w:tab/>
        <w:t>____________/____________</w:t>
      </w:r>
      <w:r w:rsidRPr="001A00C4">
        <w:rPr>
          <w:sz w:val="22"/>
          <w:szCs w:val="22"/>
        </w:rPr>
        <w:tab/>
      </w:r>
      <w:r w:rsidRPr="001A00C4">
        <w:rPr>
          <w:sz w:val="22"/>
          <w:szCs w:val="22"/>
        </w:rPr>
        <w:tab/>
      </w:r>
    </w:p>
    <w:p w:rsidR="00307104" w:rsidRPr="001A00C4" w:rsidRDefault="00307104" w:rsidP="00307104">
      <w:pPr>
        <w:rPr>
          <w:sz w:val="22"/>
          <w:szCs w:val="22"/>
        </w:rPr>
      </w:pPr>
    </w:p>
    <w:p w:rsidR="00307104" w:rsidRDefault="00307104" w:rsidP="00307104">
      <w:pPr>
        <w:rPr>
          <w:sz w:val="22"/>
          <w:szCs w:val="22"/>
        </w:rPr>
      </w:pPr>
    </w:p>
    <w:p w:rsidR="00307104" w:rsidRDefault="00307104" w:rsidP="00307104">
      <w:pPr>
        <w:ind w:left="7080"/>
        <w:rPr>
          <w:sz w:val="22"/>
          <w:szCs w:val="22"/>
        </w:rPr>
      </w:pPr>
      <w:r w:rsidRPr="001A00C4">
        <w:rPr>
          <w:sz w:val="22"/>
          <w:szCs w:val="22"/>
        </w:rPr>
        <w:t xml:space="preserve">    </w:t>
      </w:r>
    </w:p>
    <w:p w:rsidR="00307104" w:rsidRDefault="00307104">
      <w:pPr>
        <w:spacing w:after="160" w:line="259" w:lineRule="auto"/>
        <w:rPr>
          <w:sz w:val="22"/>
          <w:szCs w:val="22"/>
        </w:rPr>
      </w:pPr>
      <w:r>
        <w:rPr>
          <w:sz w:val="22"/>
          <w:szCs w:val="22"/>
        </w:rPr>
        <w:br w:type="page"/>
      </w:r>
    </w:p>
    <w:p w:rsidR="00307104" w:rsidRPr="001A00C4" w:rsidRDefault="00307104" w:rsidP="00307104">
      <w:pPr>
        <w:ind w:left="7080"/>
        <w:jc w:val="right"/>
        <w:rPr>
          <w:sz w:val="22"/>
          <w:szCs w:val="22"/>
        </w:rPr>
      </w:pPr>
      <w:r w:rsidRPr="001A00C4">
        <w:rPr>
          <w:sz w:val="22"/>
          <w:szCs w:val="22"/>
        </w:rPr>
        <w:t xml:space="preserve"> Приложение № 1</w:t>
      </w:r>
    </w:p>
    <w:p w:rsidR="00307104" w:rsidRPr="001A00C4" w:rsidRDefault="00307104" w:rsidP="00307104">
      <w:pPr>
        <w:jc w:val="right"/>
        <w:rPr>
          <w:sz w:val="22"/>
          <w:szCs w:val="22"/>
        </w:rPr>
      </w:pPr>
      <w:r w:rsidRPr="001A00C4">
        <w:rPr>
          <w:sz w:val="22"/>
          <w:szCs w:val="22"/>
        </w:rPr>
        <w:t xml:space="preserve">                                                  </w:t>
      </w:r>
      <w:r>
        <w:rPr>
          <w:sz w:val="22"/>
          <w:szCs w:val="22"/>
        </w:rPr>
        <w:tab/>
      </w:r>
      <w:r>
        <w:rPr>
          <w:sz w:val="22"/>
          <w:szCs w:val="22"/>
        </w:rPr>
        <w:tab/>
      </w:r>
      <w:r>
        <w:rPr>
          <w:sz w:val="22"/>
          <w:szCs w:val="22"/>
        </w:rPr>
        <w:tab/>
      </w:r>
      <w:r w:rsidRPr="001A00C4">
        <w:rPr>
          <w:sz w:val="22"/>
          <w:szCs w:val="22"/>
        </w:rPr>
        <w:t xml:space="preserve">   к договору № ______</w:t>
      </w:r>
      <w:proofErr w:type="gramStart"/>
      <w:r w:rsidRPr="001A00C4">
        <w:rPr>
          <w:sz w:val="22"/>
          <w:szCs w:val="22"/>
        </w:rPr>
        <w:t>_  от</w:t>
      </w:r>
      <w:proofErr w:type="gramEnd"/>
      <w:r w:rsidRPr="001A00C4">
        <w:rPr>
          <w:sz w:val="22"/>
          <w:szCs w:val="22"/>
        </w:rPr>
        <w:t xml:space="preserve">  «__» _______ 20___ г.</w:t>
      </w:r>
    </w:p>
    <w:p w:rsidR="00307104" w:rsidRPr="001A00C4" w:rsidRDefault="00307104" w:rsidP="00307104">
      <w:pPr>
        <w:jc w:val="center"/>
        <w:rPr>
          <w:b/>
          <w:sz w:val="22"/>
          <w:szCs w:val="22"/>
        </w:rPr>
      </w:pPr>
      <w:r w:rsidRPr="001A00C4">
        <w:rPr>
          <w:b/>
          <w:sz w:val="22"/>
          <w:szCs w:val="22"/>
        </w:rPr>
        <w:t>Спецификация № 1</w:t>
      </w:r>
    </w:p>
    <w:tbl>
      <w:tblPr>
        <w:tblW w:w="10226" w:type="dxa"/>
        <w:tblInd w:w="-3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623"/>
        <w:gridCol w:w="4493"/>
        <w:gridCol w:w="1594"/>
        <w:gridCol w:w="1905"/>
        <w:gridCol w:w="1611"/>
      </w:tblGrid>
      <w:tr w:rsidR="00307104" w:rsidRPr="001A00C4" w:rsidTr="00BC24FE">
        <w:trPr>
          <w:trHeight w:val="639"/>
        </w:trPr>
        <w:tc>
          <w:tcPr>
            <w:tcW w:w="623" w:type="dxa"/>
            <w:tcBorders>
              <w:top w:val="single" w:sz="8" w:space="0" w:color="auto"/>
              <w:left w:val="single" w:sz="8" w:space="0" w:color="auto"/>
              <w:bottom w:val="single" w:sz="8" w:space="0" w:color="auto"/>
              <w:right w:val="single" w:sz="8" w:space="0" w:color="auto"/>
            </w:tcBorders>
            <w:noWrap/>
            <w:vAlign w:val="center"/>
            <w:hideMark/>
          </w:tcPr>
          <w:p w:rsidR="00307104" w:rsidRPr="001A00C4" w:rsidRDefault="00307104" w:rsidP="00BC24FE">
            <w:pPr>
              <w:rPr>
                <w:sz w:val="22"/>
                <w:szCs w:val="22"/>
              </w:rPr>
            </w:pPr>
            <w:r w:rsidRPr="001A00C4">
              <w:rPr>
                <w:sz w:val="22"/>
                <w:szCs w:val="22"/>
              </w:rPr>
              <w:t>№</w:t>
            </w:r>
          </w:p>
          <w:p w:rsidR="00307104" w:rsidRPr="001A00C4" w:rsidRDefault="00307104" w:rsidP="00BC24FE">
            <w:pPr>
              <w:rPr>
                <w:sz w:val="22"/>
                <w:szCs w:val="22"/>
              </w:rPr>
            </w:pPr>
            <w:r w:rsidRPr="001A00C4">
              <w:rPr>
                <w:sz w:val="22"/>
                <w:szCs w:val="22"/>
              </w:rPr>
              <w:t>п/п</w:t>
            </w:r>
          </w:p>
        </w:tc>
        <w:tc>
          <w:tcPr>
            <w:tcW w:w="4493" w:type="dxa"/>
            <w:tcBorders>
              <w:top w:val="single" w:sz="8" w:space="0" w:color="auto"/>
              <w:left w:val="single" w:sz="8" w:space="0" w:color="auto"/>
              <w:bottom w:val="single" w:sz="8" w:space="0" w:color="auto"/>
              <w:right w:val="single" w:sz="8" w:space="0" w:color="auto"/>
            </w:tcBorders>
            <w:vAlign w:val="center"/>
            <w:hideMark/>
          </w:tcPr>
          <w:p w:rsidR="00307104" w:rsidRPr="001A00C4" w:rsidRDefault="00307104" w:rsidP="00BC24FE">
            <w:pPr>
              <w:rPr>
                <w:sz w:val="22"/>
                <w:szCs w:val="22"/>
              </w:rPr>
            </w:pPr>
            <w:r w:rsidRPr="001A00C4">
              <w:rPr>
                <w:sz w:val="22"/>
                <w:szCs w:val="22"/>
              </w:rPr>
              <w:t>Наименование, комплектность и технические характеристики оборудования</w:t>
            </w:r>
          </w:p>
        </w:tc>
        <w:tc>
          <w:tcPr>
            <w:tcW w:w="1594" w:type="dxa"/>
            <w:tcBorders>
              <w:top w:val="single" w:sz="8" w:space="0" w:color="auto"/>
              <w:left w:val="single" w:sz="8" w:space="0" w:color="auto"/>
              <w:bottom w:val="single" w:sz="8" w:space="0" w:color="auto"/>
              <w:right w:val="single" w:sz="8" w:space="0" w:color="auto"/>
            </w:tcBorders>
            <w:noWrap/>
            <w:vAlign w:val="center"/>
            <w:hideMark/>
          </w:tcPr>
          <w:p w:rsidR="00307104" w:rsidRPr="001A00C4" w:rsidRDefault="00307104" w:rsidP="00BC24FE">
            <w:pPr>
              <w:rPr>
                <w:sz w:val="22"/>
                <w:szCs w:val="22"/>
              </w:rPr>
            </w:pPr>
            <w:r w:rsidRPr="001A00C4">
              <w:rPr>
                <w:sz w:val="22"/>
                <w:szCs w:val="22"/>
              </w:rPr>
              <w:t>Кол-во</w:t>
            </w:r>
          </w:p>
          <w:p w:rsidR="00307104" w:rsidRPr="001A00C4" w:rsidRDefault="00307104" w:rsidP="00BC24FE">
            <w:pPr>
              <w:rPr>
                <w:sz w:val="22"/>
                <w:szCs w:val="22"/>
              </w:rPr>
            </w:pPr>
            <w:r w:rsidRPr="001A00C4">
              <w:rPr>
                <w:sz w:val="22"/>
                <w:szCs w:val="22"/>
              </w:rPr>
              <w:t>(шт./</w:t>
            </w:r>
            <w:proofErr w:type="spellStart"/>
            <w:r w:rsidRPr="001A00C4">
              <w:rPr>
                <w:sz w:val="22"/>
                <w:szCs w:val="22"/>
              </w:rPr>
              <w:t>компл</w:t>
            </w:r>
            <w:proofErr w:type="spellEnd"/>
            <w:r w:rsidRPr="001A00C4">
              <w:rPr>
                <w:sz w:val="22"/>
                <w:szCs w:val="22"/>
              </w:rPr>
              <w:t>.)</w:t>
            </w:r>
          </w:p>
        </w:tc>
        <w:tc>
          <w:tcPr>
            <w:tcW w:w="1905" w:type="dxa"/>
            <w:tcBorders>
              <w:top w:val="single" w:sz="8" w:space="0" w:color="auto"/>
              <w:left w:val="single" w:sz="8" w:space="0" w:color="auto"/>
              <w:bottom w:val="single" w:sz="8" w:space="0" w:color="auto"/>
              <w:right w:val="single" w:sz="8" w:space="0" w:color="auto"/>
            </w:tcBorders>
            <w:noWrap/>
            <w:vAlign w:val="center"/>
            <w:hideMark/>
          </w:tcPr>
          <w:p w:rsidR="00307104" w:rsidRPr="001A00C4" w:rsidRDefault="00307104" w:rsidP="00BC24FE">
            <w:pPr>
              <w:rPr>
                <w:sz w:val="22"/>
                <w:szCs w:val="22"/>
              </w:rPr>
            </w:pPr>
            <w:r w:rsidRPr="001A00C4">
              <w:rPr>
                <w:sz w:val="22"/>
                <w:szCs w:val="22"/>
              </w:rPr>
              <w:t>Цена с НДС</w:t>
            </w:r>
          </w:p>
          <w:p w:rsidR="00307104" w:rsidRPr="001A00C4" w:rsidRDefault="00307104" w:rsidP="00BC24FE">
            <w:pPr>
              <w:rPr>
                <w:sz w:val="22"/>
                <w:szCs w:val="22"/>
              </w:rPr>
            </w:pPr>
            <w:r w:rsidRPr="001A00C4">
              <w:rPr>
                <w:sz w:val="22"/>
                <w:szCs w:val="22"/>
              </w:rPr>
              <w:t>(</w:t>
            </w:r>
            <w:r w:rsidRPr="001A00C4">
              <w:rPr>
                <w:i/>
                <w:sz w:val="22"/>
                <w:szCs w:val="22"/>
              </w:rPr>
              <w:t>указывается валюта платежа</w:t>
            </w:r>
            <w:r w:rsidRPr="001A00C4">
              <w:rPr>
                <w:sz w:val="22"/>
                <w:szCs w:val="22"/>
              </w:rPr>
              <w:t>)</w:t>
            </w:r>
          </w:p>
        </w:tc>
        <w:tc>
          <w:tcPr>
            <w:tcW w:w="1611" w:type="dxa"/>
            <w:tcBorders>
              <w:top w:val="single" w:sz="8" w:space="0" w:color="auto"/>
              <w:left w:val="single" w:sz="8" w:space="0" w:color="auto"/>
              <w:bottom w:val="single" w:sz="8" w:space="0" w:color="auto"/>
              <w:right w:val="single" w:sz="8" w:space="0" w:color="auto"/>
            </w:tcBorders>
            <w:noWrap/>
            <w:vAlign w:val="center"/>
            <w:hideMark/>
          </w:tcPr>
          <w:p w:rsidR="00307104" w:rsidRPr="001A00C4" w:rsidRDefault="00307104" w:rsidP="00BC24FE">
            <w:pPr>
              <w:rPr>
                <w:sz w:val="22"/>
                <w:szCs w:val="22"/>
              </w:rPr>
            </w:pPr>
            <w:r w:rsidRPr="001A00C4">
              <w:rPr>
                <w:sz w:val="22"/>
                <w:szCs w:val="22"/>
              </w:rPr>
              <w:t>Сумма с НДС</w:t>
            </w:r>
          </w:p>
          <w:p w:rsidR="00307104" w:rsidRPr="001A00C4" w:rsidRDefault="00307104" w:rsidP="00BC24FE">
            <w:pPr>
              <w:rPr>
                <w:sz w:val="22"/>
                <w:szCs w:val="22"/>
              </w:rPr>
            </w:pPr>
            <w:r w:rsidRPr="001A00C4">
              <w:rPr>
                <w:sz w:val="22"/>
                <w:szCs w:val="22"/>
              </w:rPr>
              <w:t>(</w:t>
            </w:r>
            <w:r w:rsidRPr="001A00C4">
              <w:rPr>
                <w:i/>
                <w:sz w:val="22"/>
                <w:szCs w:val="22"/>
              </w:rPr>
              <w:t>указывается валюта платежа</w:t>
            </w:r>
            <w:r w:rsidRPr="001A00C4">
              <w:rPr>
                <w:sz w:val="22"/>
                <w:szCs w:val="22"/>
              </w:rPr>
              <w:t>)</w:t>
            </w:r>
          </w:p>
        </w:tc>
      </w:tr>
      <w:tr w:rsidR="00307104" w:rsidRPr="001A00C4" w:rsidTr="00BC24FE">
        <w:trPr>
          <w:trHeight w:val="57"/>
        </w:trPr>
        <w:tc>
          <w:tcPr>
            <w:tcW w:w="623" w:type="dxa"/>
            <w:tcBorders>
              <w:top w:val="single" w:sz="8" w:space="0" w:color="auto"/>
              <w:left w:val="single" w:sz="8" w:space="0" w:color="auto"/>
              <w:bottom w:val="single" w:sz="8" w:space="0" w:color="auto"/>
              <w:right w:val="single" w:sz="8" w:space="0" w:color="auto"/>
            </w:tcBorders>
            <w:noWrap/>
            <w:vAlign w:val="center"/>
            <w:hideMark/>
          </w:tcPr>
          <w:p w:rsidR="00307104" w:rsidRPr="001A00C4" w:rsidRDefault="00307104" w:rsidP="00BC24FE">
            <w:pPr>
              <w:rPr>
                <w:sz w:val="22"/>
                <w:szCs w:val="22"/>
              </w:rPr>
            </w:pPr>
            <w:r w:rsidRPr="001A00C4">
              <w:rPr>
                <w:sz w:val="22"/>
                <w:szCs w:val="22"/>
              </w:rPr>
              <w:t>1</w:t>
            </w:r>
          </w:p>
        </w:tc>
        <w:tc>
          <w:tcPr>
            <w:tcW w:w="4493"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bCs/>
                <w:sz w:val="22"/>
                <w:szCs w:val="22"/>
              </w:rPr>
            </w:pPr>
          </w:p>
        </w:tc>
        <w:tc>
          <w:tcPr>
            <w:tcW w:w="1594" w:type="dxa"/>
            <w:tcBorders>
              <w:top w:val="single" w:sz="8" w:space="0" w:color="auto"/>
              <w:left w:val="single" w:sz="8" w:space="0" w:color="auto"/>
              <w:bottom w:val="single" w:sz="8" w:space="0" w:color="auto"/>
              <w:right w:val="single" w:sz="8" w:space="0" w:color="auto"/>
            </w:tcBorders>
            <w:noWrap/>
            <w:vAlign w:val="bottom"/>
          </w:tcPr>
          <w:p w:rsidR="00307104" w:rsidRPr="001A00C4" w:rsidRDefault="00307104" w:rsidP="00BC24FE">
            <w:pPr>
              <w:rPr>
                <w:bCs/>
                <w:sz w:val="22"/>
                <w:szCs w:val="22"/>
              </w:rPr>
            </w:pPr>
          </w:p>
        </w:tc>
        <w:tc>
          <w:tcPr>
            <w:tcW w:w="1905"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sz w:val="22"/>
                <w:szCs w:val="22"/>
              </w:rPr>
            </w:pPr>
          </w:p>
        </w:tc>
        <w:tc>
          <w:tcPr>
            <w:tcW w:w="1611"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
                <w:bCs/>
                <w:sz w:val="22"/>
                <w:szCs w:val="22"/>
              </w:rPr>
            </w:pPr>
          </w:p>
        </w:tc>
      </w:tr>
      <w:tr w:rsidR="00307104" w:rsidRPr="001A00C4" w:rsidTr="00BC24FE">
        <w:trPr>
          <w:trHeight w:val="57"/>
        </w:trPr>
        <w:tc>
          <w:tcPr>
            <w:tcW w:w="623" w:type="dxa"/>
            <w:tcBorders>
              <w:top w:val="single" w:sz="8" w:space="0" w:color="auto"/>
              <w:left w:val="single" w:sz="8" w:space="0" w:color="auto"/>
              <w:bottom w:val="single" w:sz="8" w:space="0" w:color="auto"/>
              <w:right w:val="single" w:sz="8" w:space="0" w:color="auto"/>
            </w:tcBorders>
            <w:noWrap/>
            <w:vAlign w:val="bottom"/>
            <w:hideMark/>
          </w:tcPr>
          <w:p w:rsidR="00307104" w:rsidRPr="001A00C4" w:rsidRDefault="00307104" w:rsidP="00BC24FE">
            <w:pPr>
              <w:rPr>
                <w:sz w:val="22"/>
                <w:szCs w:val="22"/>
              </w:rPr>
            </w:pPr>
            <w:r w:rsidRPr="001A00C4">
              <w:rPr>
                <w:sz w:val="22"/>
                <w:szCs w:val="22"/>
              </w:rPr>
              <w:t> </w:t>
            </w:r>
          </w:p>
        </w:tc>
        <w:tc>
          <w:tcPr>
            <w:tcW w:w="4493"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bCs/>
                <w:sz w:val="22"/>
                <w:szCs w:val="22"/>
              </w:rPr>
            </w:pPr>
          </w:p>
        </w:tc>
        <w:tc>
          <w:tcPr>
            <w:tcW w:w="1594" w:type="dxa"/>
            <w:tcBorders>
              <w:top w:val="single" w:sz="8" w:space="0" w:color="auto"/>
              <w:left w:val="single" w:sz="8" w:space="0" w:color="auto"/>
              <w:bottom w:val="single" w:sz="8" w:space="0" w:color="auto"/>
              <w:right w:val="single" w:sz="8" w:space="0" w:color="auto"/>
            </w:tcBorders>
            <w:noWrap/>
            <w:vAlign w:val="bottom"/>
            <w:hideMark/>
          </w:tcPr>
          <w:p w:rsidR="00307104" w:rsidRPr="001A00C4" w:rsidRDefault="00307104" w:rsidP="00BC24FE">
            <w:pPr>
              <w:rPr>
                <w:bCs/>
                <w:sz w:val="22"/>
                <w:szCs w:val="22"/>
              </w:rPr>
            </w:pPr>
            <w:r w:rsidRPr="001A00C4">
              <w:rPr>
                <w:bCs/>
                <w:sz w:val="22"/>
                <w:szCs w:val="22"/>
              </w:rPr>
              <w:t> </w:t>
            </w:r>
          </w:p>
        </w:tc>
        <w:tc>
          <w:tcPr>
            <w:tcW w:w="1905" w:type="dxa"/>
            <w:tcBorders>
              <w:top w:val="single" w:sz="8" w:space="0" w:color="auto"/>
              <w:left w:val="single" w:sz="8" w:space="0" w:color="auto"/>
              <w:bottom w:val="single" w:sz="8" w:space="0" w:color="auto"/>
              <w:right w:val="single" w:sz="8" w:space="0" w:color="auto"/>
            </w:tcBorders>
            <w:noWrap/>
            <w:hideMark/>
          </w:tcPr>
          <w:p w:rsidR="00307104" w:rsidRPr="001A00C4" w:rsidRDefault="00307104" w:rsidP="00BC24FE">
            <w:pPr>
              <w:rPr>
                <w:sz w:val="22"/>
                <w:szCs w:val="22"/>
              </w:rPr>
            </w:pPr>
            <w:r w:rsidRPr="001A00C4">
              <w:rPr>
                <w:sz w:val="22"/>
                <w:szCs w:val="22"/>
              </w:rPr>
              <w:t> </w:t>
            </w:r>
          </w:p>
        </w:tc>
        <w:tc>
          <w:tcPr>
            <w:tcW w:w="1611" w:type="dxa"/>
            <w:tcBorders>
              <w:top w:val="single" w:sz="8" w:space="0" w:color="auto"/>
              <w:left w:val="single" w:sz="8" w:space="0" w:color="auto"/>
              <w:bottom w:val="single" w:sz="8" w:space="0" w:color="auto"/>
              <w:right w:val="single" w:sz="8" w:space="0" w:color="auto"/>
            </w:tcBorders>
            <w:noWrap/>
            <w:hideMark/>
          </w:tcPr>
          <w:p w:rsidR="00307104" w:rsidRPr="001A00C4" w:rsidRDefault="00307104" w:rsidP="00BC24FE">
            <w:pPr>
              <w:rPr>
                <w:b/>
                <w:bCs/>
                <w:sz w:val="22"/>
                <w:szCs w:val="22"/>
              </w:rPr>
            </w:pPr>
            <w:r w:rsidRPr="001A00C4">
              <w:rPr>
                <w:b/>
                <w:bCs/>
                <w:sz w:val="22"/>
                <w:szCs w:val="22"/>
              </w:rPr>
              <w:t> </w:t>
            </w:r>
          </w:p>
        </w:tc>
      </w:tr>
      <w:tr w:rsidR="00307104" w:rsidRPr="001A00C4" w:rsidTr="00BC24FE">
        <w:trPr>
          <w:trHeight w:val="57"/>
        </w:trPr>
        <w:tc>
          <w:tcPr>
            <w:tcW w:w="623" w:type="dxa"/>
            <w:tcBorders>
              <w:top w:val="single" w:sz="8" w:space="0" w:color="auto"/>
              <w:left w:val="single" w:sz="8" w:space="0" w:color="auto"/>
              <w:bottom w:val="single" w:sz="8" w:space="0" w:color="auto"/>
              <w:right w:val="single" w:sz="8" w:space="0" w:color="auto"/>
            </w:tcBorders>
            <w:noWrap/>
            <w:vAlign w:val="bottom"/>
            <w:hideMark/>
          </w:tcPr>
          <w:p w:rsidR="00307104" w:rsidRPr="001A00C4" w:rsidRDefault="00307104" w:rsidP="00BC24FE">
            <w:pPr>
              <w:rPr>
                <w:sz w:val="22"/>
                <w:szCs w:val="22"/>
              </w:rPr>
            </w:pPr>
            <w:r w:rsidRPr="001A00C4">
              <w:rPr>
                <w:sz w:val="22"/>
                <w:szCs w:val="22"/>
              </w:rPr>
              <w:t> </w:t>
            </w:r>
          </w:p>
        </w:tc>
        <w:tc>
          <w:tcPr>
            <w:tcW w:w="4493"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bCs/>
                <w:sz w:val="22"/>
                <w:szCs w:val="22"/>
              </w:rPr>
            </w:pPr>
          </w:p>
        </w:tc>
        <w:tc>
          <w:tcPr>
            <w:tcW w:w="1594" w:type="dxa"/>
            <w:tcBorders>
              <w:top w:val="single" w:sz="8" w:space="0" w:color="auto"/>
              <w:left w:val="single" w:sz="8" w:space="0" w:color="auto"/>
              <w:bottom w:val="single" w:sz="8" w:space="0" w:color="auto"/>
              <w:right w:val="single" w:sz="8" w:space="0" w:color="auto"/>
            </w:tcBorders>
            <w:noWrap/>
            <w:vAlign w:val="bottom"/>
            <w:hideMark/>
          </w:tcPr>
          <w:p w:rsidR="00307104" w:rsidRPr="001A00C4" w:rsidRDefault="00307104" w:rsidP="00BC24FE">
            <w:pPr>
              <w:rPr>
                <w:bCs/>
                <w:sz w:val="22"/>
                <w:szCs w:val="22"/>
              </w:rPr>
            </w:pPr>
            <w:r w:rsidRPr="001A00C4">
              <w:rPr>
                <w:bCs/>
                <w:sz w:val="22"/>
                <w:szCs w:val="22"/>
              </w:rPr>
              <w:t> </w:t>
            </w:r>
          </w:p>
        </w:tc>
        <w:tc>
          <w:tcPr>
            <w:tcW w:w="1905" w:type="dxa"/>
            <w:tcBorders>
              <w:top w:val="single" w:sz="8" w:space="0" w:color="auto"/>
              <w:left w:val="single" w:sz="8" w:space="0" w:color="auto"/>
              <w:bottom w:val="single" w:sz="8" w:space="0" w:color="auto"/>
              <w:right w:val="single" w:sz="8" w:space="0" w:color="auto"/>
            </w:tcBorders>
            <w:noWrap/>
            <w:hideMark/>
          </w:tcPr>
          <w:p w:rsidR="00307104" w:rsidRPr="001A00C4" w:rsidRDefault="00307104" w:rsidP="00BC24FE">
            <w:pPr>
              <w:rPr>
                <w:sz w:val="22"/>
                <w:szCs w:val="22"/>
              </w:rPr>
            </w:pPr>
            <w:r w:rsidRPr="001A00C4">
              <w:rPr>
                <w:sz w:val="22"/>
                <w:szCs w:val="22"/>
              </w:rPr>
              <w:t> </w:t>
            </w:r>
          </w:p>
        </w:tc>
        <w:tc>
          <w:tcPr>
            <w:tcW w:w="1611" w:type="dxa"/>
            <w:tcBorders>
              <w:top w:val="single" w:sz="8" w:space="0" w:color="auto"/>
              <w:left w:val="single" w:sz="8" w:space="0" w:color="auto"/>
              <w:bottom w:val="single" w:sz="8" w:space="0" w:color="auto"/>
              <w:right w:val="single" w:sz="8" w:space="0" w:color="auto"/>
            </w:tcBorders>
            <w:noWrap/>
            <w:hideMark/>
          </w:tcPr>
          <w:p w:rsidR="00307104" w:rsidRPr="001A00C4" w:rsidRDefault="00307104" w:rsidP="00BC24FE">
            <w:pPr>
              <w:rPr>
                <w:b/>
                <w:bCs/>
                <w:sz w:val="22"/>
                <w:szCs w:val="22"/>
              </w:rPr>
            </w:pPr>
            <w:r w:rsidRPr="001A00C4">
              <w:rPr>
                <w:b/>
                <w:bCs/>
                <w:sz w:val="22"/>
                <w:szCs w:val="22"/>
              </w:rPr>
              <w:t> </w:t>
            </w:r>
          </w:p>
        </w:tc>
      </w:tr>
      <w:tr w:rsidR="00307104" w:rsidRPr="001A00C4" w:rsidTr="00BC24FE">
        <w:trPr>
          <w:trHeight w:val="57"/>
        </w:trPr>
        <w:tc>
          <w:tcPr>
            <w:tcW w:w="623" w:type="dxa"/>
            <w:tcBorders>
              <w:top w:val="single" w:sz="8" w:space="0" w:color="auto"/>
              <w:left w:val="single" w:sz="8" w:space="0" w:color="auto"/>
              <w:bottom w:val="single" w:sz="8" w:space="0" w:color="auto"/>
              <w:right w:val="single" w:sz="8" w:space="0" w:color="auto"/>
            </w:tcBorders>
            <w:noWrap/>
            <w:vAlign w:val="bottom"/>
            <w:hideMark/>
          </w:tcPr>
          <w:p w:rsidR="00307104" w:rsidRPr="001A00C4" w:rsidRDefault="00307104" w:rsidP="00BC24FE">
            <w:pPr>
              <w:rPr>
                <w:sz w:val="22"/>
                <w:szCs w:val="22"/>
              </w:rPr>
            </w:pPr>
            <w:r w:rsidRPr="001A00C4">
              <w:rPr>
                <w:sz w:val="22"/>
                <w:szCs w:val="22"/>
              </w:rPr>
              <w:t> </w:t>
            </w:r>
          </w:p>
        </w:tc>
        <w:tc>
          <w:tcPr>
            <w:tcW w:w="4493"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bCs/>
                <w:sz w:val="22"/>
                <w:szCs w:val="22"/>
              </w:rPr>
            </w:pPr>
          </w:p>
        </w:tc>
        <w:tc>
          <w:tcPr>
            <w:tcW w:w="1594" w:type="dxa"/>
            <w:tcBorders>
              <w:top w:val="single" w:sz="8" w:space="0" w:color="auto"/>
              <w:left w:val="single" w:sz="8" w:space="0" w:color="auto"/>
              <w:bottom w:val="single" w:sz="8" w:space="0" w:color="auto"/>
              <w:right w:val="single" w:sz="8" w:space="0" w:color="auto"/>
            </w:tcBorders>
            <w:noWrap/>
            <w:vAlign w:val="bottom"/>
            <w:hideMark/>
          </w:tcPr>
          <w:p w:rsidR="00307104" w:rsidRPr="001A00C4" w:rsidRDefault="00307104" w:rsidP="00BC24FE">
            <w:pPr>
              <w:rPr>
                <w:bCs/>
                <w:sz w:val="22"/>
                <w:szCs w:val="22"/>
              </w:rPr>
            </w:pPr>
            <w:r w:rsidRPr="001A00C4">
              <w:rPr>
                <w:bCs/>
                <w:sz w:val="22"/>
                <w:szCs w:val="22"/>
              </w:rPr>
              <w:t> </w:t>
            </w:r>
          </w:p>
        </w:tc>
        <w:tc>
          <w:tcPr>
            <w:tcW w:w="1905" w:type="dxa"/>
            <w:tcBorders>
              <w:top w:val="single" w:sz="8" w:space="0" w:color="auto"/>
              <w:left w:val="single" w:sz="8" w:space="0" w:color="auto"/>
              <w:bottom w:val="single" w:sz="8" w:space="0" w:color="auto"/>
              <w:right w:val="single" w:sz="8" w:space="0" w:color="auto"/>
            </w:tcBorders>
            <w:noWrap/>
            <w:hideMark/>
          </w:tcPr>
          <w:p w:rsidR="00307104" w:rsidRPr="001A00C4" w:rsidRDefault="00307104" w:rsidP="00BC24FE">
            <w:pPr>
              <w:rPr>
                <w:sz w:val="22"/>
                <w:szCs w:val="22"/>
              </w:rPr>
            </w:pPr>
            <w:r w:rsidRPr="001A00C4">
              <w:rPr>
                <w:sz w:val="22"/>
                <w:szCs w:val="22"/>
              </w:rPr>
              <w:t> </w:t>
            </w:r>
          </w:p>
        </w:tc>
        <w:tc>
          <w:tcPr>
            <w:tcW w:w="1611" w:type="dxa"/>
            <w:tcBorders>
              <w:top w:val="single" w:sz="8" w:space="0" w:color="auto"/>
              <w:left w:val="single" w:sz="8" w:space="0" w:color="auto"/>
              <w:bottom w:val="single" w:sz="8" w:space="0" w:color="auto"/>
              <w:right w:val="single" w:sz="8" w:space="0" w:color="auto"/>
            </w:tcBorders>
            <w:noWrap/>
            <w:hideMark/>
          </w:tcPr>
          <w:p w:rsidR="00307104" w:rsidRPr="001A00C4" w:rsidRDefault="00307104" w:rsidP="00BC24FE">
            <w:pPr>
              <w:rPr>
                <w:b/>
                <w:bCs/>
                <w:sz w:val="22"/>
                <w:szCs w:val="22"/>
              </w:rPr>
            </w:pPr>
            <w:r w:rsidRPr="001A00C4">
              <w:rPr>
                <w:b/>
                <w:bCs/>
                <w:sz w:val="22"/>
                <w:szCs w:val="22"/>
              </w:rPr>
              <w:t> </w:t>
            </w:r>
          </w:p>
        </w:tc>
      </w:tr>
      <w:tr w:rsidR="00307104" w:rsidRPr="001A00C4" w:rsidTr="00BC24FE">
        <w:trPr>
          <w:trHeight w:val="57"/>
        </w:trPr>
        <w:tc>
          <w:tcPr>
            <w:tcW w:w="623" w:type="dxa"/>
            <w:tcBorders>
              <w:top w:val="single" w:sz="8" w:space="0" w:color="auto"/>
              <w:left w:val="single" w:sz="8" w:space="0" w:color="auto"/>
              <w:bottom w:val="single" w:sz="8" w:space="0" w:color="auto"/>
              <w:right w:val="single" w:sz="8" w:space="0" w:color="auto"/>
            </w:tcBorders>
            <w:noWrap/>
            <w:vAlign w:val="bottom"/>
            <w:hideMark/>
          </w:tcPr>
          <w:p w:rsidR="00307104" w:rsidRPr="001A00C4" w:rsidRDefault="00307104" w:rsidP="00BC24FE">
            <w:pPr>
              <w:rPr>
                <w:sz w:val="22"/>
                <w:szCs w:val="22"/>
              </w:rPr>
            </w:pPr>
            <w:r w:rsidRPr="001A00C4">
              <w:rPr>
                <w:sz w:val="22"/>
                <w:szCs w:val="22"/>
              </w:rPr>
              <w:t> </w:t>
            </w:r>
          </w:p>
        </w:tc>
        <w:tc>
          <w:tcPr>
            <w:tcW w:w="4493"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bCs/>
                <w:sz w:val="22"/>
                <w:szCs w:val="22"/>
              </w:rPr>
            </w:pPr>
          </w:p>
        </w:tc>
        <w:tc>
          <w:tcPr>
            <w:tcW w:w="1594" w:type="dxa"/>
            <w:tcBorders>
              <w:top w:val="single" w:sz="8" w:space="0" w:color="auto"/>
              <w:left w:val="single" w:sz="8" w:space="0" w:color="auto"/>
              <w:bottom w:val="single" w:sz="8" w:space="0" w:color="auto"/>
              <w:right w:val="single" w:sz="8" w:space="0" w:color="auto"/>
            </w:tcBorders>
            <w:noWrap/>
            <w:vAlign w:val="bottom"/>
            <w:hideMark/>
          </w:tcPr>
          <w:p w:rsidR="00307104" w:rsidRPr="001A00C4" w:rsidRDefault="00307104" w:rsidP="00BC24FE">
            <w:pPr>
              <w:rPr>
                <w:bCs/>
                <w:sz w:val="22"/>
                <w:szCs w:val="22"/>
              </w:rPr>
            </w:pPr>
            <w:r w:rsidRPr="001A00C4">
              <w:rPr>
                <w:bCs/>
                <w:sz w:val="22"/>
                <w:szCs w:val="22"/>
              </w:rPr>
              <w:t> </w:t>
            </w:r>
          </w:p>
        </w:tc>
        <w:tc>
          <w:tcPr>
            <w:tcW w:w="1905" w:type="dxa"/>
            <w:tcBorders>
              <w:top w:val="single" w:sz="8" w:space="0" w:color="auto"/>
              <w:left w:val="single" w:sz="8" w:space="0" w:color="auto"/>
              <w:bottom w:val="single" w:sz="8" w:space="0" w:color="auto"/>
              <w:right w:val="single" w:sz="8" w:space="0" w:color="auto"/>
            </w:tcBorders>
            <w:noWrap/>
            <w:hideMark/>
          </w:tcPr>
          <w:p w:rsidR="00307104" w:rsidRPr="001A00C4" w:rsidRDefault="00307104" w:rsidP="00BC24FE">
            <w:pPr>
              <w:rPr>
                <w:sz w:val="22"/>
                <w:szCs w:val="22"/>
              </w:rPr>
            </w:pPr>
            <w:r w:rsidRPr="001A00C4">
              <w:rPr>
                <w:sz w:val="22"/>
                <w:szCs w:val="22"/>
              </w:rPr>
              <w:t> </w:t>
            </w:r>
          </w:p>
        </w:tc>
        <w:tc>
          <w:tcPr>
            <w:tcW w:w="1611" w:type="dxa"/>
            <w:tcBorders>
              <w:top w:val="single" w:sz="8" w:space="0" w:color="auto"/>
              <w:left w:val="single" w:sz="8" w:space="0" w:color="auto"/>
              <w:bottom w:val="single" w:sz="8" w:space="0" w:color="auto"/>
              <w:right w:val="single" w:sz="8" w:space="0" w:color="auto"/>
            </w:tcBorders>
            <w:noWrap/>
            <w:hideMark/>
          </w:tcPr>
          <w:p w:rsidR="00307104" w:rsidRPr="001A00C4" w:rsidRDefault="00307104" w:rsidP="00BC24FE">
            <w:pPr>
              <w:rPr>
                <w:b/>
                <w:bCs/>
                <w:sz w:val="22"/>
                <w:szCs w:val="22"/>
              </w:rPr>
            </w:pPr>
            <w:r w:rsidRPr="001A00C4">
              <w:rPr>
                <w:b/>
                <w:bCs/>
                <w:sz w:val="22"/>
                <w:szCs w:val="22"/>
              </w:rPr>
              <w:t> </w:t>
            </w:r>
          </w:p>
        </w:tc>
      </w:tr>
      <w:tr w:rsidR="00307104" w:rsidRPr="001A00C4" w:rsidTr="00BC24FE">
        <w:trPr>
          <w:trHeight w:val="57"/>
        </w:trPr>
        <w:tc>
          <w:tcPr>
            <w:tcW w:w="6710" w:type="dxa"/>
            <w:gridSpan w:val="3"/>
            <w:tcBorders>
              <w:top w:val="single" w:sz="8" w:space="0" w:color="auto"/>
              <w:left w:val="single" w:sz="8" w:space="0" w:color="auto"/>
              <w:bottom w:val="single" w:sz="8" w:space="0" w:color="auto"/>
              <w:right w:val="single" w:sz="8" w:space="0" w:color="auto"/>
            </w:tcBorders>
            <w:noWrap/>
            <w:vAlign w:val="center"/>
            <w:hideMark/>
          </w:tcPr>
          <w:p w:rsidR="00307104" w:rsidRPr="001A00C4" w:rsidRDefault="00307104" w:rsidP="00BC24FE">
            <w:pPr>
              <w:rPr>
                <w:sz w:val="22"/>
                <w:szCs w:val="22"/>
              </w:rPr>
            </w:pPr>
            <w:r w:rsidRPr="001A00C4">
              <w:rPr>
                <w:sz w:val="22"/>
                <w:szCs w:val="22"/>
              </w:rPr>
              <w:t xml:space="preserve">2         </w:t>
            </w:r>
            <w:r w:rsidRPr="001A00C4">
              <w:rPr>
                <w:b/>
                <w:bCs/>
                <w:sz w:val="22"/>
                <w:szCs w:val="22"/>
              </w:rPr>
              <w:t>Дополнительное оснащение</w:t>
            </w:r>
          </w:p>
        </w:tc>
        <w:tc>
          <w:tcPr>
            <w:tcW w:w="1905"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jc w:val="center"/>
              <w:rPr>
                <w:b/>
                <w:bCs/>
                <w:sz w:val="22"/>
                <w:szCs w:val="22"/>
              </w:rPr>
            </w:pPr>
          </w:p>
        </w:tc>
        <w:tc>
          <w:tcPr>
            <w:tcW w:w="1611" w:type="dxa"/>
            <w:tcBorders>
              <w:top w:val="single" w:sz="8" w:space="0" w:color="auto"/>
              <w:left w:val="single" w:sz="8" w:space="0" w:color="auto"/>
              <w:bottom w:val="single" w:sz="8" w:space="0" w:color="auto"/>
              <w:right w:val="single" w:sz="8" w:space="0" w:color="auto"/>
            </w:tcBorders>
          </w:tcPr>
          <w:p w:rsidR="00307104" w:rsidRPr="001A00C4" w:rsidRDefault="00307104" w:rsidP="00BC24FE">
            <w:pPr>
              <w:jc w:val="center"/>
              <w:rPr>
                <w:b/>
                <w:bCs/>
                <w:sz w:val="22"/>
                <w:szCs w:val="22"/>
              </w:rPr>
            </w:pPr>
          </w:p>
        </w:tc>
      </w:tr>
      <w:tr w:rsidR="00307104" w:rsidRPr="001A00C4" w:rsidTr="00BC24FE">
        <w:trPr>
          <w:trHeight w:val="57"/>
        </w:trPr>
        <w:tc>
          <w:tcPr>
            <w:tcW w:w="623"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Cs/>
                <w:sz w:val="22"/>
                <w:szCs w:val="22"/>
              </w:rPr>
            </w:pPr>
          </w:p>
        </w:tc>
        <w:tc>
          <w:tcPr>
            <w:tcW w:w="4493" w:type="dxa"/>
            <w:tcBorders>
              <w:top w:val="single" w:sz="8" w:space="0" w:color="auto"/>
              <w:left w:val="single" w:sz="8" w:space="0" w:color="auto"/>
              <w:bottom w:val="single" w:sz="8" w:space="0" w:color="auto"/>
              <w:right w:val="single" w:sz="8" w:space="0" w:color="auto"/>
            </w:tcBorders>
          </w:tcPr>
          <w:p w:rsidR="00307104" w:rsidRPr="001A00C4" w:rsidRDefault="00307104" w:rsidP="00BC24FE">
            <w:pPr>
              <w:rPr>
                <w:bCs/>
                <w:sz w:val="22"/>
                <w:szCs w:val="22"/>
              </w:rPr>
            </w:pPr>
          </w:p>
        </w:tc>
        <w:tc>
          <w:tcPr>
            <w:tcW w:w="1594"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Cs/>
                <w:sz w:val="22"/>
                <w:szCs w:val="22"/>
              </w:rPr>
            </w:pPr>
          </w:p>
        </w:tc>
        <w:tc>
          <w:tcPr>
            <w:tcW w:w="1905"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
                <w:sz w:val="22"/>
                <w:szCs w:val="22"/>
              </w:rPr>
            </w:pPr>
          </w:p>
        </w:tc>
        <w:tc>
          <w:tcPr>
            <w:tcW w:w="1611"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
                <w:bCs/>
                <w:sz w:val="22"/>
                <w:szCs w:val="22"/>
              </w:rPr>
            </w:pPr>
          </w:p>
        </w:tc>
      </w:tr>
      <w:tr w:rsidR="00307104" w:rsidRPr="001A00C4" w:rsidTr="00BC24FE">
        <w:trPr>
          <w:trHeight w:val="57"/>
        </w:trPr>
        <w:tc>
          <w:tcPr>
            <w:tcW w:w="623"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Cs/>
                <w:sz w:val="22"/>
                <w:szCs w:val="22"/>
              </w:rPr>
            </w:pPr>
          </w:p>
        </w:tc>
        <w:tc>
          <w:tcPr>
            <w:tcW w:w="4493" w:type="dxa"/>
            <w:tcBorders>
              <w:top w:val="single" w:sz="8" w:space="0" w:color="auto"/>
              <w:left w:val="single" w:sz="8" w:space="0" w:color="auto"/>
              <w:bottom w:val="single" w:sz="8" w:space="0" w:color="auto"/>
              <w:right w:val="single" w:sz="8" w:space="0" w:color="auto"/>
            </w:tcBorders>
            <w:vAlign w:val="bottom"/>
          </w:tcPr>
          <w:p w:rsidR="00307104" w:rsidRPr="001A00C4" w:rsidRDefault="00307104" w:rsidP="00BC24FE">
            <w:pPr>
              <w:rPr>
                <w:bCs/>
                <w:sz w:val="22"/>
                <w:szCs w:val="22"/>
              </w:rPr>
            </w:pPr>
          </w:p>
        </w:tc>
        <w:tc>
          <w:tcPr>
            <w:tcW w:w="1594" w:type="dxa"/>
            <w:tcBorders>
              <w:top w:val="single" w:sz="8" w:space="0" w:color="auto"/>
              <w:left w:val="single" w:sz="8" w:space="0" w:color="auto"/>
              <w:bottom w:val="single" w:sz="8" w:space="0" w:color="auto"/>
              <w:right w:val="single" w:sz="8" w:space="0" w:color="auto"/>
            </w:tcBorders>
            <w:noWrap/>
            <w:vAlign w:val="bottom"/>
          </w:tcPr>
          <w:p w:rsidR="00307104" w:rsidRPr="001A00C4" w:rsidRDefault="00307104" w:rsidP="00BC24FE">
            <w:pPr>
              <w:rPr>
                <w:bCs/>
                <w:sz w:val="22"/>
                <w:szCs w:val="22"/>
              </w:rPr>
            </w:pPr>
          </w:p>
        </w:tc>
        <w:tc>
          <w:tcPr>
            <w:tcW w:w="1905"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
                <w:sz w:val="22"/>
                <w:szCs w:val="22"/>
              </w:rPr>
            </w:pPr>
          </w:p>
        </w:tc>
        <w:tc>
          <w:tcPr>
            <w:tcW w:w="1611"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
                <w:bCs/>
                <w:sz w:val="22"/>
                <w:szCs w:val="22"/>
              </w:rPr>
            </w:pPr>
          </w:p>
        </w:tc>
      </w:tr>
      <w:tr w:rsidR="00307104" w:rsidRPr="001A00C4" w:rsidTr="00BC24FE">
        <w:trPr>
          <w:trHeight w:val="57"/>
        </w:trPr>
        <w:tc>
          <w:tcPr>
            <w:tcW w:w="623"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Cs/>
                <w:sz w:val="22"/>
                <w:szCs w:val="22"/>
              </w:rPr>
            </w:pPr>
          </w:p>
        </w:tc>
        <w:tc>
          <w:tcPr>
            <w:tcW w:w="4493" w:type="dxa"/>
            <w:tcBorders>
              <w:top w:val="single" w:sz="8" w:space="0" w:color="auto"/>
              <w:left w:val="single" w:sz="8" w:space="0" w:color="auto"/>
              <w:bottom w:val="single" w:sz="8" w:space="0" w:color="auto"/>
              <w:right w:val="single" w:sz="8" w:space="0" w:color="auto"/>
            </w:tcBorders>
            <w:vAlign w:val="bottom"/>
          </w:tcPr>
          <w:p w:rsidR="00307104" w:rsidRPr="001A00C4" w:rsidRDefault="00307104" w:rsidP="00BC24FE">
            <w:pPr>
              <w:rPr>
                <w:bCs/>
                <w:sz w:val="22"/>
                <w:szCs w:val="22"/>
              </w:rPr>
            </w:pPr>
          </w:p>
        </w:tc>
        <w:tc>
          <w:tcPr>
            <w:tcW w:w="1594" w:type="dxa"/>
            <w:tcBorders>
              <w:top w:val="single" w:sz="8" w:space="0" w:color="auto"/>
              <w:left w:val="single" w:sz="8" w:space="0" w:color="auto"/>
              <w:bottom w:val="single" w:sz="8" w:space="0" w:color="auto"/>
              <w:right w:val="single" w:sz="8" w:space="0" w:color="auto"/>
            </w:tcBorders>
            <w:noWrap/>
            <w:vAlign w:val="center"/>
          </w:tcPr>
          <w:p w:rsidR="00307104" w:rsidRPr="001A00C4" w:rsidRDefault="00307104" w:rsidP="00BC24FE">
            <w:pPr>
              <w:rPr>
                <w:bCs/>
                <w:sz w:val="22"/>
                <w:szCs w:val="22"/>
              </w:rPr>
            </w:pPr>
          </w:p>
        </w:tc>
        <w:tc>
          <w:tcPr>
            <w:tcW w:w="1905"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
                <w:sz w:val="22"/>
                <w:szCs w:val="22"/>
              </w:rPr>
            </w:pPr>
          </w:p>
        </w:tc>
        <w:tc>
          <w:tcPr>
            <w:tcW w:w="1611"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
                <w:bCs/>
                <w:sz w:val="22"/>
                <w:szCs w:val="22"/>
              </w:rPr>
            </w:pPr>
          </w:p>
        </w:tc>
      </w:tr>
      <w:tr w:rsidR="00307104" w:rsidRPr="001A00C4" w:rsidTr="00BC24FE">
        <w:trPr>
          <w:trHeight w:val="57"/>
        </w:trPr>
        <w:tc>
          <w:tcPr>
            <w:tcW w:w="623"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Cs/>
                <w:sz w:val="22"/>
                <w:szCs w:val="22"/>
              </w:rPr>
            </w:pPr>
          </w:p>
        </w:tc>
        <w:tc>
          <w:tcPr>
            <w:tcW w:w="4493" w:type="dxa"/>
            <w:tcBorders>
              <w:top w:val="single" w:sz="8" w:space="0" w:color="auto"/>
              <w:left w:val="single" w:sz="8" w:space="0" w:color="auto"/>
              <w:bottom w:val="single" w:sz="8" w:space="0" w:color="auto"/>
              <w:right w:val="single" w:sz="8" w:space="0" w:color="auto"/>
            </w:tcBorders>
            <w:vAlign w:val="bottom"/>
          </w:tcPr>
          <w:p w:rsidR="00307104" w:rsidRPr="001A00C4" w:rsidRDefault="00307104" w:rsidP="00BC24FE">
            <w:pPr>
              <w:rPr>
                <w:bCs/>
                <w:sz w:val="22"/>
                <w:szCs w:val="22"/>
              </w:rPr>
            </w:pPr>
          </w:p>
        </w:tc>
        <w:tc>
          <w:tcPr>
            <w:tcW w:w="1594" w:type="dxa"/>
            <w:tcBorders>
              <w:top w:val="single" w:sz="8" w:space="0" w:color="auto"/>
              <w:left w:val="single" w:sz="8" w:space="0" w:color="auto"/>
              <w:bottom w:val="single" w:sz="8" w:space="0" w:color="auto"/>
              <w:right w:val="single" w:sz="8" w:space="0" w:color="auto"/>
            </w:tcBorders>
            <w:noWrap/>
            <w:vAlign w:val="center"/>
          </w:tcPr>
          <w:p w:rsidR="00307104" w:rsidRPr="001A00C4" w:rsidRDefault="00307104" w:rsidP="00BC24FE">
            <w:pPr>
              <w:rPr>
                <w:bCs/>
                <w:sz w:val="22"/>
                <w:szCs w:val="22"/>
              </w:rPr>
            </w:pPr>
          </w:p>
        </w:tc>
        <w:tc>
          <w:tcPr>
            <w:tcW w:w="1905"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
                <w:sz w:val="22"/>
                <w:szCs w:val="22"/>
              </w:rPr>
            </w:pPr>
          </w:p>
        </w:tc>
        <w:tc>
          <w:tcPr>
            <w:tcW w:w="1611"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
                <w:bCs/>
                <w:sz w:val="22"/>
                <w:szCs w:val="22"/>
              </w:rPr>
            </w:pPr>
          </w:p>
        </w:tc>
      </w:tr>
      <w:tr w:rsidR="00307104" w:rsidRPr="001A00C4" w:rsidTr="00BC24FE">
        <w:trPr>
          <w:trHeight w:val="57"/>
        </w:trPr>
        <w:tc>
          <w:tcPr>
            <w:tcW w:w="623"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Cs/>
                <w:sz w:val="22"/>
                <w:szCs w:val="22"/>
              </w:rPr>
            </w:pPr>
          </w:p>
        </w:tc>
        <w:tc>
          <w:tcPr>
            <w:tcW w:w="4493" w:type="dxa"/>
            <w:tcBorders>
              <w:top w:val="single" w:sz="8" w:space="0" w:color="auto"/>
              <w:left w:val="single" w:sz="8" w:space="0" w:color="auto"/>
              <w:bottom w:val="single" w:sz="8" w:space="0" w:color="auto"/>
              <w:right w:val="single" w:sz="8" w:space="0" w:color="auto"/>
            </w:tcBorders>
            <w:vAlign w:val="bottom"/>
          </w:tcPr>
          <w:p w:rsidR="00307104" w:rsidRPr="001A00C4" w:rsidRDefault="00307104" w:rsidP="00BC24FE">
            <w:pPr>
              <w:rPr>
                <w:bCs/>
                <w:sz w:val="22"/>
                <w:szCs w:val="22"/>
              </w:rPr>
            </w:pPr>
          </w:p>
        </w:tc>
        <w:tc>
          <w:tcPr>
            <w:tcW w:w="1594" w:type="dxa"/>
            <w:tcBorders>
              <w:top w:val="single" w:sz="8" w:space="0" w:color="auto"/>
              <w:left w:val="single" w:sz="8" w:space="0" w:color="auto"/>
              <w:bottom w:val="single" w:sz="8" w:space="0" w:color="auto"/>
              <w:right w:val="single" w:sz="8" w:space="0" w:color="auto"/>
            </w:tcBorders>
            <w:noWrap/>
            <w:vAlign w:val="center"/>
          </w:tcPr>
          <w:p w:rsidR="00307104" w:rsidRPr="001A00C4" w:rsidRDefault="00307104" w:rsidP="00BC24FE">
            <w:pPr>
              <w:rPr>
                <w:bCs/>
                <w:sz w:val="22"/>
                <w:szCs w:val="22"/>
              </w:rPr>
            </w:pPr>
          </w:p>
        </w:tc>
        <w:tc>
          <w:tcPr>
            <w:tcW w:w="1905"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
                <w:sz w:val="22"/>
                <w:szCs w:val="22"/>
              </w:rPr>
            </w:pPr>
          </w:p>
        </w:tc>
        <w:tc>
          <w:tcPr>
            <w:tcW w:w="1611" w:type="dxa"/>
            <w:tcBorders>
              <w:top w:val="single" w:sz="8" w:space="0" w:color="auto"/>
              <w:left w:val="single" w:sz="8" w:space="0" w:color="auto"/>
              <w:bottom w:val="single" w:sz="8" w:space="0" w:color="auto"/>
              <w:right w:val="single" w:sz="8" w:space="0" w:color="auto"/>
            </w:tcBorders>
            <w:noWrap/>
          </w:tcPr>
          <w:p w:rsidR="00307104" w:rsidRPr="001A00C4" w:rsidRDefault="00307104" w:rsidP="00BC24FE">
            <w:pPr>
              <w:rPr>
                <w:b/>
                <w:bCs/>
                <w:sz w:val="22"/>
                <w:szCs w:val="22"/>
              </w:rPr>
            </w:pPr>
          </w:p>
        </w:tc>
      </w:tr>
      <w:tr w:rsidR="00307104" w:rsidRPr="001A00C4" w:rsidTr="00BC24FE">
        <w:trPr>
          <w:trHeight w:val="179"/>
        </w:trPr>
        <w:tc>
          <w:tcPr>
            <w:tcW w:w="6710" w:type="dxa"/>
            <w:gridSpan w:val="3"/>
            <w:tcBorders>
              <w:top w:val="single" w:sz="8" w:space="0" w:color="auto"/>
              <w:left w:val="single" w:sz="8" w:space="0" w:color="auto"/>
              <w:bottom w:val="single" w:sz="8" w:space="0" w:color="auto"/>
              <w:right w:val="single" w:sz="8" w:space="0" w:color="auto"/>
            </w:tcBorders>
            <w:noWrap/>
            <w:vAlign w:val="center"/>
            <w:hideMark/>
          </w:tcPr>
          <w:p w:rsidR="00307104" w:rsidRPr="001A00C4" w:rsidRDefault="00307104" w:rsidP="00BC24FE">
            <w:pPr>
              <w:rPr>
                <w:bCs/>
                <w:sz w:val="22"/>
                <w:szCs w:val="22"/>
              </w:rPr>
            </w:pPr>
            <w:r w:rsidRPr="001A00C4">
              <w:rPr>
                <w:b/>
                <w:sz w:val="22"/>
                <w:szCs w:val="22"/>
                <w:lang w:val="en-US"/>
              </w:rPr>
              <w:t xml:space="preserve">3       </w:t>
            </w:r>
            <w:r w:rsidRPr="001A00C4">
              <w:rPr>
                <w:b/>
                <w:sz w:val="22"/>
                <w:szCs w:val="22"/>
              </w:rPr>
              <w:t xml:space="preserve">  Комплект инструмента</w:t>
            </w:r>
          </w:p>
        </w:tc>
        <w:tc>
          <w:tcPr>
            <w:tcW w:w="1905" w:type="dxa"/>
            <w:tcBorders>
              <w:top w:val="single" w:sz="8" w:space="0" w:color="auto"/>
              <w:left w:val="single" w:sz="8" w:space="0" w:color="auto"/>
              <w:bottom w:val="single" w:sz="8" w:space="0" w:color="auto"/>
              <w:right w:val="single" w:sz="8" w:space="0" w:color="auto"/>
            </w:tcBorders>
            <w:noWrap/>
            <w:vAlign w:val="center"/>
          </w:tcPr>
          <w:p w:rsidR="00307104" w:rsidRPr="001A00C4" w:rsidRDefault="00307104" w:rsidP="00BC24FE">
            <w:pPr>
              <w:rPr>
                <w:sz w:val="22"/>
                <w:szCs w:val="22"/>
              </w:rPr>
            </w:pPr>
          </w:p>
        </w:tc>
        <w:tc>
          <w:tcPr>
            <w:tcW w:w="1611"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sz w:val="22"/>
                <w:szCs w:val="22"/>
              </w:rPr>
            </w:pPr>
          </w:p>
        </w:tc>
      </w:tr>
      <w:tr w:rsidR="00307104" w:rsidRPr="001A00C4" w:rsidTr="00BC24FE">
        <w:trPr>
          <w:trHeight w:val="57"/>
        </w:trPr>
        <w:tc>
          <w:tcPr>
            <w:tcW w:w="623" w:type="dxa"/>
            <w:tcBorders>
              <w:top w:val="single" w:sz="8" w:space="0" w:color="auto"/>
              <w:left w:val="single" w:sz="8" w:space="0" w:color="auto"/>
              <w:bottom w:val="single" w:sz="8" w:space="0" w:color="auto"/>
              <w:right w:val="single" w:sz="8" w:space="0" w:color="auto"/>
            </w:tcBorders>
            <w:noWrap/>
            <w:vAlign w:val="center"/>
          </w:tcPr>
          <w:p w:rsidR="00307104" w:rsidRPr="001A00C4" w:rsidRDefault="00307104" w:rsidP="00BC24FE">
            <w:pPr>
              <w:rPr>
                <w:b/>
                <w:sz w:val="22"/>
                <w:szCs w:val="22"/>
                <w:lang w:val="en-US"/>
              </w:rPr>
            </w:pPr>
          </w:p>
        </w:tc>
        <w:tc>
          <w:tcPr>
            <w:tcW w:w="4493"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b/>
                <w:sz w:val="22"/>
                <w:szCs w:val="22"/>
                <w:lang w:val="en-US"/>
              </w:rPr>
            </w:pPr>
          </w:p>
        </w:tc>
        <w:tc>
          <w:tcPr>
            <w:tcW w:w="1594"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b/>
                <w:sz w:val="22"/>
                <w:szCs w:val="22"/>
                <w:lang w:val="en-US"/>
              </w:rPr>
            </w:pPr>
          </w:p>
        </w:tc>
        <w:tc>
          <w:tcPr>
            <w:tcW w:w="1905" w:type="dxa"/>
            <w:tcBorders>
              <w:top w:val="single" w:sz="8" w:space="0" w:color="auto"/>
              <w:left w:val="single" w:sz="8" w:space="0" w:color="auto"/>
              <w:bottom w:val="single" w:sz="8" w:space="0" w:color="auto"/>
              <w:right w:val="single" w:sz="8" w:space="0" w:color="auto"/>
            </w:tcBorders>
            <w:noWrap/>
            <w:vAlign w:val="center"/>
          </w:tcPr>
          <w:p w:rsidR="00307104" w:rsidRPr="001A00C4" w:rsidRDefault="00307104" w:rsidP="00BC24FE">
            <w:pPr>
              <w:rPr>
                <w:sz w:val="22"/>
                <w:szCs w:val="22"/>
              </w:rPr>
            </w:pPr>
          </w:p>
        </w:tc>
        <w:tc>
          <w:tcPr>
            <w:tcW w:w="1611"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sz w:val="22"/>
                <w:szCs w:val="22"/>
              </w:rPr>
            </w:pPr>
          </w:p>
        </w:tc>
      </w:tr>
      <w:tr w:rsidR="00307104" w:rsidRPr="001A00C4" w:rsidTr="00BC24FE">
        <w:trPr>
          <w:trHeight w:val="57"/>
        </w:trPr>
        <w:tc>
          <w:tcPr>
            <w:tcW w:w="623" w:type="dxa"/>
            <w:tcBorders>
              <w:top w:val="single" w:sz="8" w:space="0" w:color="auto"/>
              <w:left w:val="single" w:sz="8" w:space="0" w:color="auto"/>
              <w:bottom w:val="single" w:sz="8" w:space="0" w:color="auto"/>
              <w:right w:val="single" w:sz="8" w:space="0" w:color="auto"/>
            </w:tcBorders>
            <w:noWrap/>
            <w:vAlign w:val="center"/>
          </w:tcPr>
          <w:p w:rsidR="00307104" w:rsidRPr="001A00C4" w:rsidRDefault="00307104" w:rsidP="00BC24FE">
            <w:pPr>
              <w:rPr>
                <w:b/>
                <w:sz w:val="22"/>
                <w:szCs w:val="22"/>
                <w:lang w:val="en-US"/>
              </w:rPr>
            </w:pPr>
          </w:p>
        </w:tc>
        <w:tc>
          <w:tcPr>
            <w:tcW w:w="4493"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b/>
                <w:sz w:val="22"/>
                <w:szCs w:val="22"/>
                <w:lang w:val="en-US"/>
              </w:rPr>
            </w:pPr>
          </w:p>
        </w:tc>
        <w:tc>
          <w:tcPr>
            <w:tcW w:w="1594"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b/>
                <w:sz w:val="22"/>
                <w:szCs w:val="22"/>
                <w:lang w:val="en-US"/>
              </w:rPr>
            </w:pPr>
          </w:p>
        </w:tc>
        <w:tc>
          <w:tcPr>
            <w:tcW w:w="1905" w:type="dxa"/>
            <w:tcBorders>
              <w:top w:val="single" w:sz="8" w:space="0" w:color="auto"/>
              <w:left w:val="single" w:sz="8" w:space="0" w:color="auto"/>
              <w:bottom w:val="single" w:sz="8" w:space="0" w:color="auto"/>
              <w:right w:val="single" w:sz="8" w:space="0" w:color="auto"/>
            </w:tcBorders>
            <w:noWrap/>
            <w:vAlign w:val="center"/>
          </w:tcPr>
          <w:p w:rsidR="00307104" w:rsidRPr="001A00C4" w:rsidRDefault="00307104" w:rsidP="00BC24FE">
            <w:pPr>
              <w:rPr>
                <w:sz w:val="22"/>
                <w:szCs w:val="22"/>
              </w:rPr>
            </w:pPr>
          </w:p>
        </w:tc>
        <w:tc>
          <w:tcPr>
            <w:tcW w:w="1611"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sz w:val="22"/>
                <w:szCs w:val="22"/>
              </w:rPr>
            </w:pPr>
          </w:p>
        </w:tc>
      </w:tr>
      <w:tr w:rsidR="00307104" w:rsidRPr="001A00C4" w:rsidTr="00BC24FE">
        <w:trPr>
          <w:trHeight w:val="57"/>
        </w:trPr>
        <w:tc>
          <w:tcPr>
            <w:tcW w:w="6710" w:type="dxa"/>
            <w:gridSpan w:val="3"/>
            <w:tcBorders>
              <w:top w:val="single" w:sz="8" w:space="0" w:color="auto"/>
              <w:left w:val="single" w:sz="8" w:space="0" w:color="auto"/>
              <w:bottom w:val="single" w:sz="8" w:space="0" w:color="auto"/>
              <w:right w:val="single" w:sz="8" w:space="0" w:color="auto"/>
            </w:tcBorders>
            <w:noWrap/>
            <w:vAlign w:val="center"/>
            <w:hideMark/>
          </w:tcPr>
          <w:p w:rsidR="00307104" w:rsidRPr="001A00C4" w:rsidRDefault="00307104" w:rsidP="00BC24FE">
            <w:pPr>
              <w:jc w:val="both"/>
              <w:rPr>
                <w:b/>
                <w:sz w:val="22"/>
                <w:szCs w:val="22"/>
              </w:rPr>
            </w:pPr>
            <w:proofErr w:type="gramStart"/>
            <w:r w:rsidRPr="001A00C4">
              <w:rPr>
                <w:b/>
                <w:sz w:val="22"/>
                <w:szCs w:val="22"/>
              </w:rPr>
              <w:t>4  Пусконаладочные</w:t>
            </w:r>
            <w:proofErr w:type="gramEnd"/>
            <w:r w:rsidRPr="001A00C4">
              <w:rPr>
                <w:b/>
                <w:sz w:val="22"/>
                <w:szCs w:val="22"/>
              </w:rPr>
              <w:t xml:space="preserve"> работы, инструктаж персонала (специалистов) Покупателя по безопасным навыкам работы и обслуживанию оборудования.</w:t>
            </w:r>
          </w:p>
        </w:tc>
        <w:tc>
          <w:tcPr>
            <w:tcW w:w="1905" w:type="dxa"/>
            <w:tcBorders>
              <w:top w:val="single" w:sz="8" w:space="0" w:color="auto"/>
              <w:left w:val="single" w:sz="8" w:space="0" w:color="auto"/>
              <w:bottom w:val="single" w:sz="8" w:space="0" w:color="auto"/>
              <w:right w:val="single" w:sz="8" w:space="0" w:color="auto"/>
            </w:tcBorders>
            <w:noWrap/>
            <w:vAlign w:val="center"/>
          </w:tcPr>
          <w:p w:rsidR="00307104" w:rsidRPr="001A00C4" w:rsidRDefault="00307104" w:rsidP="00BC24FE">
            <w:pPr>
              <w:jc w:val="center"/>
              <w:rPr>
                <w:sz w:val="22"/>
                <w:szCs w:val="22"/>
              </w:rPr>
            </w:pPr>
          </w:p>
        </w:tc>
        <w:tc>
          <w:tcPr>
            <w:tcW w:w="1611"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jc w:val="center"/>
              <w:rPr>
                <w:sz w:val="22"/>
                <w:szCs w:val="22"/>
              </w:rPr>
            </w:pPr>
          </w:p>
        </w:tc>
      </w:tr>
      <w:tr w:rsidR="00307104" w:rsidRPr="001A00C4" w:rsidTr="00BC24FE">
        <w:trPr>
          <w:trHeight w:val="57"/>
        </w:trPr>
        <w:tc>
          <w:tcPr>
            <w:tcW w:w="8615" w:type="dxa"/>
            <w:gridSpan w:val="4"/>
            <w:tcBorders>
              <w:top w:val="single" w:sz="8" w:space="0" w:color="auto"/>
              <w:left w:val="single" w:sz="8" w:space="0" w:color="auto"/>
              <w:bottom w:val="single" w:sz="8" w:space="0" w:color="auto"/>
              <w:right w:val="single" w:sz="8" w:space="0" w:color="auto"/>
            </w:tcBorders>
            <w:noWrap/>
            <w:vAlign w:val="center"/>
            <w:hideMark/>
          </w:tcPr>
          <w:p w:rsidR="00307104" w:rsidRPr="001A00C4" w:rsidRDefault="00307104" w:rsidP="00BC24FE">
            <w:pPr>
              <w:rPr>
                <w:sz w:val="22"/>
                <w:szCs w:val="22"/>
              </w:rPr>
            </w:pPr>
            <w:r w:rsidRPr="001A00C4">
              <w:rPr>
                <w:b/>
                <w:sz w:val="22"/>
                <w:szCs w:val="22"/>
              </w:rPr>
              <w:t xml:space="preserve">                                                            Всего на сумму:</w:t>
            </w:r>
          </w:p>
        </w:tc>
        <w:tc>
          <w:tcPr>
            <w:tcW w:w="1611" w:type="dxa"/>
            <w:tcBorders>
              <w:top w:val="single" w:sz="8" w:space="0" w:color="auto"/>
              <w:left w:val="single" w:sz="8" w:space="0" w:color="auto"/>
              <w:bottom w:val="single" w:sz="8" w:space="0" w:color="auto"/>
              <w:right w:val="single" w:sz="8" w:space="0" w:color="auto"/>
            </w:tcBorders>
            <w:vAlign w:val="center"/>
          </w:tcPr>
          <w:p w:rsidR="00307104" w:rsidRPr="001A00C4" w:rsidRDefault="00307104" w:rsidP="00BC24FE">
            <w:pPr>
              <w:rPr>
                <w:sz w:val="22"/>
                <w:szCs w:val="22"/>
              </w:rPr>
            </w:pPr>
          </w:p>
        </w:tc>
      </w:tr>
    </w:tbl>
    <w:p w:rsidR="00307104" w:rsidRPr="001A00C4" w:rsidRDefault="00307104" w:rsidP="00307104">
      <w:pPr>
        <w:rPr>
          <w:rFonts w:ascii="Calibri" w:hAnsi="Calibri"/>
          <w:sz w:val="22"/>
          <w:szCs w:val="22"/>
          <w:lang w:eastAsia="en-US"/>
        </w:rPr>
      </w:pPr>
    </w:p>
    <w:p w:rsidR="00307104" w:rsidRPr="001A00C4" w:rsidRDefault="00307104" w:rsidP="00307104">
      <w:pPr>
        <w:rPr>
          <w:b/>
          <w:bCs/>
          <w:sz w:val="22"/>
          <w:szCs w:val="22"/>
        </w:rPr>
      </w:pPr>
      <w:r w:rsidRPr="001A00C4">
        <w:rPr>
          <w:b/>
          <w:bCs/>
          <w:sz w:val="22"/>
          <w:szCs w:val="22"/>
        </w:rPr>
        <w:t xml:space="preserve"> Поставщик:</w:t>
      </w:r>
      <w:r w:rsidRPr="001A00C4">
        <w:rPr>
          <w:b/>
          <w:bCs/>
          <w:sz w:val="22"/>
          <w:szCs w:val="22"/>
        </w:rPr>
        <w:tab/>
      </w:r>
      <w:r w:rsidRPr="001A00C4">
        <w:rPr>
          <w:b/>
          <w:bCs/>
          <w:sz w:val="22"/>
          <w:szCs w:val="22"/>
        </w:rPr>
        <w:tab/>
      </w:r>
      <w:r w:rsidRPr="001A00C4">
        <w:rPr>
          <w:b/>
          <w:bCs/>
          <w:sz w:val="22"/>
          <w:szCs w:val="22"/>
        </w:rPr>
        <w:tab/>
      </w:r>
      <w:r w:rsidRPr="001A00C4">
        <w:rPr>
          <w:b/>
          <w:bCs/>
          <w:sz w:val="22"/>
          <w:szCs w:val="22"/>
        </w:rPr>
        <w:tab/>
      </w:r>
      <w:r w:rsidRPr="001A00C4">
        <w:rPr>
          <w:b/>
          <w:bCs/>
          <w:sz w:val="22"/>
          <w:szCs w:val="22"/>
        </w:rPr>
        <w:tab/>
        <w:t xml:space="preserve">                           Покупатель: ________________________                                                         </w:t>
      </w:r>
    </w:p>
    <w:p w:rsidR="00307104" w:rsidRPr="001A00C4" w:rsidRDefault="00307104" w:rsidP="00307104">
      <w:pPr>
        <w:rPr>
          <w:b/>
          <w:bCs/>
          <w:sz w:val="22"/>
          <w:szCs w:val="22"/>
        </w:rPr>
      </w:pPr>
      <w:r w:rsidRPr="001A00C4">
        <w:rPr>
          <w:b/>
          <w:bCs/>
          <w:sz w:val="22"/>
          <w:szCs w:val="22"/>
        </w:rPr>
        <w:t xml:space="preserve">                                                                                                         Генеральный директор АО «СЭГЗ»</w:t>
      </w:r>
    </w:p>
    <w:p w:rsidR="00307104" w:rsidRPr="001A00C4" w:rsidRDefault="00307104" w:rsidP="00307104">
      <w:pPr>
        <w:rPr>
          <w:b/>
          <w:bCs/>
          <w:sz w:val="22"/>
          <w:szCs w:val="22"/>
        </w:rPr>
      </w:pPr>
    </w:p>
    <w:p w:rsidR="00307104" w:rsidRPr="001A00C4" w:rsidRDefault="00307104" w:rsidP="00307104">
      <w:pPr>
        <w:rPr>
          <w:sz w:val="22"/>
          <w:szCs w:val="22"/>
        </w:rPr>
      </w:pPr>
      <w:r w:rsidRPr="001A00C4">
        <w:rPr>
          <w:sz w:val="22"/>
          <w:szCs w:val="22"/>
        </w:rPr>
        <w:t>_____________/_____________</w:t>
      </w:r>
      <w:r w:rsidRPr="001A00C4">
        <w:rPr>
          <w:sz w:val="22"/>
          <w:szCs w:val="22"/>
        </w:rPr>
        <w:tab/>
      </w:r>
      <w:r w:rsidRPr="001A00C4">
        <w:rPr>
          <w:sz w:val="22"/>
          <w:szCs w:val="22"/>
        </w:rPr>
        <w:tab/>
      </w:r>
      <w:r w:rsidRPr="001A00C4">
        <w:rPr>
          <w:sz w:val="22"/>
          <w:szCs w:val="22"/>
        </w:rPr>
        <w:tab/>
        <w:t xml:space="preserve">                ___________________ /Беляев А.А.</w:t>
      </w:r>
    </w:p>
    <w:p w:rsidR="00307104" w:rsidRDefault="00307104" w:rsidP="00307104"/>
    <w:p w:rsidR="00307104" w:rsidRPr="001A00C4" w:rsidRDefault="00307104" w:rsidP="00307104"/>
    <w:p w:rsidR="00307104" w:rsidRPr="001A00C4" w:rsidRDefault="00307104" w:rsidP="00307104"/>
    <w:p w:rsidR="00307104" w:rsidRPr="001A00C4" w:rsidRDefault="00307104" w:rsidP="00307104"/>
    <w:p w:rsidR="00307104" w:rsidRPr="001A00C4" w:rsidRDefault="00307104" w:rsidP="00307104"/>
    <w:p w:rsidR="00307104" w:rsidRPr="001A00C4" w:rsidRDefault="00307104" w:rsidP="00307104"/>
    <w:p w:rsidR="00307104" w:rsidRPr="001A00C4" w:rsidRDefault="00307104" w:rsidP="00307104"/>
    <w:p w:rsidR="00307104" w:rsidRPr="001A00C4" w:rsidRDefault="00307104" w:rsidP="00307104"/>
    <w:p w:rsidR="00307104" w:rsidRDefault="00307104">
      <w:pPr>
        <w:sectPr w:rsidR="00307104">
          <w:pgSz w:w="11906" w:h="16838"/>
          <w:pgMar w:top="1134" w:right="850" w:bottom="1134" w:left="1701" w:header="708" w:footer="708" w:gutter="0"/>
          <w:cols w:space="708"/>
          <w:docGrid w:linePitch="360"/>
        </w:sectPr>
      </w:pPr>
    </w:p>
    <w:p w:rsidR="00307104" w:rsidRDefault="00307104" w:rsidP="00307104">
      <w:pPr>
        <w:jc w:val="right"/>
        <w:rPr>
          <w:sz w:val="20"/>
          <w:szCs w:val="20"/>
        </w:rPr>
      </w:pPr>
      <w:r>
        <w:tab/>
      </w:r>
      <w:r>
        <w:tab/>
      </w:r>
      <w:r>
        <w:tab/>
      </w:r>
      <w:r>
        <w:tab/>
      </w:r>
      <w:r>
        <w:tab/>
      </w:r>
      <w:r>
        <w:tab/>
      </w:r>
      <w:r>
        <w:tab/>
      </w:r>
      <w:r>
        <w:tab/>
      </w:r>
      <w:r>
        <w:tab/>
      </w:r>
      <w:r>
        <w:tab/>
      </w:r>
      <w:r>
        <w:tab/>
      </w:r>
      <w:r>
        <w:tab/>
      </w:r>
      <w:r>
        <w:tab/>
      </w:r>
      <w:r>
        <w:tab/>
      </w:r>
      <w:r>
        <w:tab/>
      </w:r>
      <w:r>
        <w:tab/>
      </w:r>
      <w:r>
        <w:tab/>
      </w:r>
      <w:r>
        <w:tab/>
      </w:r>
      <w:r>
        <w:tab/>
      </w:r>
      <w:r>
        <w:tab/>
      </w:r>
      <w:r>
        <w:tab/>
      </w:r>
      <w:r>
        <w:tab/>
      </w:r>
      <w:r>
        <w:tab/>
        <w:t xml:space="preserve">                              </w:t>
      </w:r>
      <w:r>
        <w:rPr>
          <w:sz w:val="20"/>
          <w:szCs w:val="20"/>
        </w:rPr>
        <w:t xml:space="preserve">Приложение № 2 </w:t>
      </w:r>
    </w:p>
    <w:p w:rsidR="00307104" w:rsidRDefault="00307104" w:rsidP="00307104">
      <w:pPr>
        <w:ind w:left="9204"/>
        <w:jc w:val="right"/>
        <w:rPr>
          <w:sz w:val="20"/>
          <w:szCs w:val="20"/>
        </w:rPr>
      </w:pPr>
      <w:r>
        <w:rPr>
          <w:sz w:val="20"/>
          <w:szCs w:val="20"/>
        </w:rPr>
        <w:t xml:space="preserve">             к договору № ______ от «___» __________ 20__ г.</w:t>
      </w:r>
    </w:p>
    <w:p w:rsidR="00307104" w:rsidRDefault="00307104" w:rsidP="00307104">
      <w:pPr>
        <w:ind w:left="9204"/>
        <w:jc w:val="right"/>
        <w:rPr>
          <w:sz w:val="20"/>
          <w:szCs w:val="20"/>
        </w:rPr>
      </w:pPr>
    </w:p>
    <w:p w:rsidR="00307104" w:rsidRDefault="00307104" w:rsidP="00307104">
      <w:pPr>
        <w:ind w:left="9204"/>
        <w:jc w:val="right"/>
        <w:rPr>
          <w:sz w:val="20"/>
          <w:szCs w:val="20"/>
        </w:rPr>
      </w:pPr>
    </w:p>
    <w:p w:rsidR="00307104" w:rsidRDefault="00307104" w:rsidP="00307104">
      <w:pPr>
        <w:ind w:left="9204"/>
        <w:jc w:val="right"/>
        <w:rPr>
          <w:sz w:val="20"/>
          <w:szCs w:val="20"/>
        </w:rPr>
      </w:pPr>
    </w:p>
    <w:p w:rsidR="00307104" w:rsidRDefault="00307104" w:rsidP="00307104">
      <w:pPr>
        <w:ind w:left="9204"/>
        <w:jc w:val="right"/>
        <w:rPr>
          <w:sz w:val="20"/>
          <w:szCs w:val="20"/>
        </w:rPr>
      </w:pPr>
    </w:p>
    <w:p w:rsidR="00307104" w:rsidRDefault="00307104" w:rsidP="00307104">
      <w:pPr>
        <w:ind w:left="9204"/>
        <w:jc w:val="right"/>
        <w:rPr>
          <w:sz w:val="22"/>
          <w:szCs w:val="22"/>
        </w:rPr>
      </w:pPr>
    </w:p>
    <w:p w:rsidR="00307104" w:rsidRDefault="00307104" w:rsidP="00307104">
      <w:pPr>
        <w:jc w:val="center"/>
        <w:rPr>
          <w:b/>
        </w:rPr>
      </w:pPr>
      <w:r>
        <w:rPr>
          <w:b/>
        </w:rPr>
        <w:t>Форма предоставления информации о цепочке собственников контрагента, включая бенефициаров (в том числе конечных)</w:t>
      </w:r>
    </w:p>
    <w:p w:rsidR="00307104" w:rsidRDefault="00307104" w:rsidP="00307104">
      <w:pPr>
        <w:jc w:val="center"/>
      </w:pPr>
    </w:p>
    <w:tbl>
      <w:tblPr>
        <w:tblW w:w="15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770"/>
        <w:gridCol w:w="647"/>
        <w:gridCol w:w="851"/>
        <w:gridCol w:w="1558"/>
        <w:gridCol w:w="1974"/>
        <w:gridCol w:w="435"/>
        <w:gridCol w:w="567"/>
        <w:gridCol w:w="708"/>
        <w:gridCol w:w="1275"/>
        <w:gridCol w:w="1134"/>
        <w:gridCol w:w="1700"/>
        <w:gridCol w:w="1558"/>
        <w:gridCol w:w="1559"/>
      </w:tblGrid>
      <w:tr w:rsidR="00307104" w:rsidTr="00BC24FE">
        <w:trPr>
          <w:trHeight w:val="557"/>
        </w:trPr>
        <w:tc>
          <w:tcPr>
            <w:tcW w:w="6336" w:type="dxa"/>
            <w:gridSpan w:val="6"/>
            <w:tcBorders>
              <w:top w:val="single" w:sz="4" w:space="0" w:color="auto"/>
              <w:left w:val="single" w:sz="4" w:space="0" w:color="auto"/>
              <w:bottom w:val="single" w:sz="4" w:space="0" w:color="auto"/>
              <w:right w:val="single" w:sz="4" w:space="0" w:color="auto"/>
            </w:tcBorders>
            <w:vAlign w:val="center"/>
          </w:tcPr>
          <w:p w:rsidR="00307104" w:rsidRDefault="00307104" w:rsidP="00BC24FE">
            <w:pPr>
              <w:jc w:val="center"/>
              <w:rPr>
                <w:sz w:val="16"/>
                <w:szCs w:val="16"/>
              </w:rPr>
            </w:pPr>
          </w:p>
          <w:p w:rsidR="00307104" w:rsidRDefault="00307104" w:rsidP="00BC24FE">
            <w:pPr>
              <w:jc w:val="center"/>
              <w:rPr>
                <w:sz w:val="16"/>
                <w:szCs w:val="16"/>
              </w:rPr>
            </w:pPr>
            <w:r>
              <w:rPr>
                <w:sz w:val="16"/>
                <w:szCs w:val="16"/>
              </w:rPr>
              <w:t>Наименование контрагента (ИНН, вид деятельности)</w:t>
            </w:r>
          </w:p>
        </w:tc>
        <w:tc>
          <w:tcPr>
            <w:tcW w:w="7380" w:type="dxa"/>
            <w:gridSpan w:val="7"/>
            <w:tcBorders>
              <w:top w:val="single" w:sz="4" w:space="0" w:color="auto"/>
              <w:left w:val="single" w:sz="4" w:space="0" w:color="auto"/>
              <w:bottom w:val="single" w:sz="4" w:space="0" w:color="auto"/>
              <w:right w:val="single" w:sz="4" w:space="0" w:color="auto"/>
            </w:tcBorders>
            <w:vAlign w:val="center"/>
          </w:tcPr>
          <w:p w:rsidR="00307104" w:rsidRDefault="00307104" w:rsidP="00BC24FE">
            <w:pPr>
              <w:jc w:val="center"/>
              <w:rPr>
                <w:sz w:val="16"/>
                <w:szCs w:val="16"/>
              </w:rPr>
            </w:pPr>
          </w:p>
          <w:p w:rsidR="00307104" w:rsidRDefault="00307104" w:rsidP="00BC24FE">
            <w:pPr>
              <w:jc w:val="center"/>
              <w:rPr>
                <w:b/>
                <w:sz w:val="16"/>
                <w:szCs w:val="16"/>
              </w:rPr>
            </w:pPr>
            <w:r>
              <w:rPr>
                <w:b/>
                <w:sz w:val="16"/>
                <w:szCs w:val="16"/>
              </w:rPr>
              <w:t>Информация о цепочке собственников, включая бенефициаров (в том числе конечных)</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 xml:space="preserve">Информация о </w:t>
            </w:r>
            <w:proofErr w:type="spellStart"/>
            <w:proofErr w:type="gramStart"/>
            <w:r>
              <w:rPr>
                <w:sz w:val="16"/>
                <w:szCs w:val="16"/>
              </w:rPr>
              <w:t>подтвержда-ющих</w:t>
            </w:r>
            <w:proofErr w:type="spellEnd"/>
            <w:proofErr w:type="gramEnd"/>
            <w:r>
              <w:rPr>
                <w:sz w:val="16"/>
                <w:szCs w:val="16"/>
              </w:rPr>
              <w:t xml:space="preserve"> документах (</w:t>
            </w:r>
            <w:proofErr w:type="spellStart"/>
            <w:r>
              <w:rPr>
                <w:sz w:val="16"/>
                <w:szCs w:val="16"/>
              </w:rPr>
              <w:t>наименова-ние</w:t>
            </w:r>
            <w:proofErr w:type="spellEnd"/>
            <w:r>
              <w:rPr>
                <w:sz w:val="16"/>
                <w:szCs w:val="16"/>
              </w:rPr>
              <w:t>, реквизиты и т.д.)</w:t>
            </w:r>
          </w:p>
        </w:tc>
      </w:tr>
      <w:tr w:rsidR="00307104" w:rsidTr="00BC24FE">
        <w:tc>
          <w:tcPr>
            <w:tcW w:w="534"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w:t>
            </w:r>
          </w:p>
        </w:tc>
        <w:tc>
          <w:tcPr>
            <w:tcW w:w="770"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ИНН</w:t>
            </w:r>
          </w:p>
        </w:tc>
        <w:tc>
          <w:tcPr>
            <w:tcW w:w="647"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ОГРН</w:t>
            </w:r>
          </w:p>
        </w:tc>
        <w:tc>
          <w:tcPr>
            <w:tcW w:w="851"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Код ОКВЭД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Фамилия, имя, отчество руководителя</w:t>
            </w:r>
          </w:p>
        </w:tc>
        <w:tc>
          <w:tcPr>
            <w:tcW w:w="1975"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Серия и номер документа, удостоверяющего личность руководителя</w:t>
            </w:r>
          </w:p>
        </w:tc>
        <w:tc>
          <w:tcPr>
            <w:tcW w:w="435"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Наименование/ФИО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Адрес</w:t>
            </w:r>
          </w:p>
          <w:p w:rsidR="00307104" w:rsidRDefault="00307104" w:rsidP="00BC24FE">
            <w:pPr>
              <w:jc w:val="center"/>
              <w:rPr>
                <w:sz w:val="16"/>
                <w:szCs w:val="16"/>
              </w:rPr>
            </w:pPr>
            <w:r>
              <w:rPr>
                <w:sz w:val="16"/>
                <w:szCs w:val="16"/>
              </w:rPr>
              <w:t>регистрации</w:t>
            </w:r>
          </w:p>
        </w:tc>
        <w:tc>
          <w:tcPr>
            <w:tcW w:w="1701"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jc w:val="center"/>
              <w:rPr>
                <w:sz w:val="16"/>
                <w:szCs w:val="16"/>
              </w:rPr>
            </w:pPr>
            <w:r>
              <w:rPr>
                <w:sz w:val="16"/>
                <w:szCs w:val="16"/>
              </w:rPr>
              <w:t>Руководитель/ участник/</w:t>
            </w:r>
            <w:proofErr w:type="spellStart"/>
            <w:proofErr w:type="gramStart"/>
            <w:r>
              <w:rPr>
                <w:sz w:val="16"/>
                <w:szCs w:val="16"/>
              </w:rPr>
              <w:t>акцио-нер</w:t>
            </w:r>
            <w:proofErr w:type="spellEnd"/>
            <w:proofErr w:type="gramEnd"/>
            <w:r>
              <w:rPr>
                <w:sz w:val="16"/>
                <w:szCs w:val="16"/>
              </w:rPr>
              <w:t>/бенефициар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07104" w:rsidRDefault="00307104" w:rsidP="00BC24FE">
            <w:pPr>
              <w:rPr>
                <w:sz w:val="16"/>
                <w:szCs w:val="16"/>
              </w:rPr>
            </w:pPr>
          </w:p>
        </w:tc>
      </w:tr>
      <w:tr w:rsidR="00307104" w:rsidTr="00BC24FE">
        <w:tc>
          <w:tcPr>
            <w:tcW w:w="534"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770"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647"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975"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435"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708"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276"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701"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60"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r>
      <w:tr w:rsidR="00307104" w:rsidTr="00BC24FE">
        <w:tc>
          <w:tcPr>
            <w:tcW w:w="534"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770"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647"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975"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435"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708"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276"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701"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60"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r>
      <w:tr w:rsidR="00307104" w:rsidTr="00BC24FE">
        <w:tc>
          <w:tcPr>
            <w:tcW w:w="534"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770"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647"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975"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435"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708"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276"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701"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60"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r>
      <w:tr w:rsidR="00307104" w:rsidTr="00BC24FE">
        <w:tc>
          <w:tcPr>
            <w:tcW w:w="534"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770"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647"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975"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435"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708"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276"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701"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60"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r>
      <w:tr w:rsidR="00307104" w:rsidTr="00BC24FE">
        <w:tc>
          <w:tcPr>
            <w:tcW w:w="534"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770"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647"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975"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435"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708"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276"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701"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60"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r>
      <w:tr w:rsidR="00307104" w:rsidTr="00BC24FE">
        <w:tc>
          <w:tcPr>
            <w:tcW w:w="534"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770"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647"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851"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975"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435"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708"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276"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701"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59"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c>
          <w:tcPr>
            <w:tcW w:w="1560" w:type="dxa"/>
            <w:tcBorders>
              <w:top w:val="single" w:sz="4" w:space="0" w:color="auto"/>
              <w:left w:val="single" w:sz="4" w:space="0" w:color="auto"/>
              <w:bottom w:val="single" w:sz="4" w:space="0" w:color="auto"/>
              <w:right w:val="single" w:sz="4" w:space="0" w:color="auto"/>
            </w:tcBorders>
          </w:tcPr>
          <w:p w:rsidR="00307104" w:rsidRDefault="00307104" w:rsidP="00BC24FE">
            <w:pPr>
              <w:rPr>
                <w:sz w:val="16"/>
                <w:szCs w:val="16"/>
              </w:rPr>
            </w:pPr>
          </w:p>
        </w:tc>
      </w:tr>
    </w:tbl>
    <w:p w:rsidR="00307104" w:rsidRDefault="00307104" w:rsidP="00307104"/>
    <w:p w:rsidR="00307104" w:rsidRDefault="00307104" w:rsidP="00307104"/>
    <w:p w:rsidR="00307104" w:rsidRDefault="00307104" w:rsidP="00307104">
      <w:r>
        <w:t xml:space="preserve">                    Руководитель контрагента                                                    _______________/_____________</w:t>
      </w:r>
      <w:r>
        <w:tab/>
        <w:t>М.П.</w:t>
      </w:r>
    </w:p>
    <w:p w:rsidR="00307104" w:rsidRPr="00136B07" w:rsidRDefault="00307104" w:rsidP="00307104">
      <w:pPr>
        <w:rPr>
          <w:rFonts w:ascii="Calibri" w:eastAsia="Calibri" w:hAnsi="Calibri"/>
          <w:sz w:val="22"/>
          <w:szCs w:val="22"/>
          <w:lang w:eastAsia="en-US"/>
        </w:rPr>
      </w:pPr>
    </w:p>
    <w:p w:rsidR="00BF5883" w:rsidRDefault="00BF5883"/>
    <w:sectPr w:rsidR="00BF5883" w:rsidSect="0030710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104"/>
    <w:rsid w:val="00307104"/>
    <w:rsid w:val="00BF58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93E2F"/>
  <w15:chartTrackingRefBased/>
  <w15:docId w15:val="{060CE5D7-B13E-43E0-BF98-6B3A23310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071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3822</Words>
  <Characters>21790</Characters>
  <Application>Microsoft Office Word</Application>
  <DocSecurity>0</DocSecurity>
  <Lines>181</Lines>
  <Paragraphs>51</Paragraphs>
  <ScaleCrop>false</ScaleCrop>
  <Company/>
  <LinksUpToDate>false</LinksUpToDate>
  <CharactersWithSpaces>25561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Аминов Евгений Фаритович</dc:creator>
  <cp:keywords/>
  <dc:description/>
  <cp:lastModifiedBy>Аминов Евгений Фаритович</cp:lastModifiedBy>
  <cp:revision>1</cp:revision>
  <dcterms:created xsi:type="dcterms:W3CDTF">2025-04-24T05:47:00Z</dcterms:created>
  <dcterms:modified xsi:type="dcterms:W3CDTF">2025-04-24T05:52:00Z</dcterms:modified>
</cp:coreProperties>
</file>