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448" w:rsidRDefault="009F7448"/>
    <w:p w:rsidR="0077535B" w:rsidRPr="00F545B1" w:rsidRDefault="0077535B" w:rsidP="0077535B"/>
    <w:p w:rsidR="0077535B" w:rsidRPr="00F545B1" w:rsidRDefault="0077535B" w:rsidP="0077535B"/>
    <w:p w:rsidR="0077535B" w:rsidRPr="00F545B1" w:rsidRDefault="0077535B" w:rsidP="0077535B">
      <w:pPr>
        <w:jc w:val="center"/>
        <w:rPr>
          <w:b/>
          <w:sz w:val="28"/>
          <w:szCs w:val="28"/>
        </w:rPr>
      </w:pPr>
      <w:r w:rsidRPr="00F545B1">
        <w:rPr>
          <w:b/>
          <w:sz w:val="28"/>
          <w:szCs w:val="28"/>
        </w:rPr>
        <w:t>ТЕХНИЧЕСКОЕ ЗАДАНИЕ</w:t>
      </w:r>
    </w:p>
    <w:p w:rsidR="0077535B" w:rsidRPr="00F545B1" w:rsidRDefault="0077535B" w:rsidP="0077535B">
      <w:pPr>
        <w:pStyle w:val="a4"/>
        <w:jc w:val="left"/>
        <w:rPr>
          <w:sz w:val="24"/>
          <w:szCs w:val="24"/>
        </w:rPr>
      </w:pPr>
    </w:p>
    <w:p w:rsidR="0077535B" w:rsidRPr="00F545B1" w:rsidRDefault="0077535B" w:rsidP="00FE2005">
      <w:pPr>
        <w:jc w:val="center"/>
        <w:rPr>
          <w:sz w:val="28"/>
          <w:szCs w:val="28"/>
        </w:rPr>
      </w:pPr>
      <w:r w:rsidRPr="00F545B1">
        <w:rPr>
          <w:sz w:val="28"/>
          <w:szCs w:val="28"/>
        </w:rPr>
        <w:t>На разработку, изготовление и поставку намоточ</w:t>
      </w:r>
      <w:r w:rsidR="00FE2005" w:rsidRPr="00F545B1">
        <w:rPr>
          <w:sz w:val="28"/>
          <w:szCs w:val="28"/>
        </w:rPr>
        <w:t>ного станка</w:t>
      </w:r>
      <w:r w:rsidR="00BE6190">
        <w:rPr>
          <w:sz w:val="28"/>
          <w:szCs w:val="28"/>
        </w:rPr>
        <w:t>.</w:t>
      </w:r>
      <w:r w:rsidR="00FE2005" w:rsidRPr="00F545B1">
        <w:rPr>
          <w:sz w:val="28"/>
          <w:szCs w:val="28"/>
        </w:rPr>
        <w:t xml:space="preserve"> </w:t>
      </w:r>
    </w:p>
    <w:p w:rsidR="0077535B" w:rsidRDefault="0077535B" w:rsidP="0077535B"/>
    <w:p w:rsidR="0077535B" w:rsidRPr="008764B6" w:rsidRDefault="0077535B" w:rsidP="0077535B">
      <w:pPr>
        <w:pStyle w:val="1"/>
        <w:rPr>
          <w:b w:val="0"/>
          <w:sz w:val="24"/>
          <w:szCs w:val="24"/>
        </w:rPr>
      </w:pPr>
      <w:r w:rsidRPr="008764B6">
        <w:rPr>
          <w:sz w:val="24"/>
          <w:szCs w:val="24"/>
        </w:rPr>
        <w:t>1. Назначение</w:t>
      </w:r>
    </w:p>
    <w:p w:rsidR="0077535B" w:rsidRPr="00162A6D" w:rsidRDefault="008974A3" w:rsidP="00FE2005">
      <w:pPr>
        <w:rPr>
          <w:szCs w:val="24"/>
        </w:rPr>
      </w:pPr>
      <w:r>
        <w:rPr>
          <w:szCs w:val="24"/>
        </w:rPr>
        <w:t>Намоточный станок</w:t>
      </w:r>
      <w:r w:rsidR="00FE2005">
        <w:rPr>
          <w:szCs w:val="24"/>
        </w:rPr>
        <w:t xml:space="preserve"> является универсальным и предназначен для намотки статоров различной конструкции с наружными пазами. </w:t>
      </w:r>
      <w:r>
        <w:rPr>
          <w:szCs w:val="24"/>
        </w:rPr>
        <w:t>П</w:t>
      </w:r>
      <w:r w:rsidR="00FE2005">
        <w:rPr>
          <w:szCs w:val="24"/>
        </w:rPr>
        <w:t>ри намотке статоров с наружными пазами обеспечивается намотка с произвольным шагом по пазам.</w:t>
      </w:r>
    </w:p>
    <w:p w:rsidR="0077535B" w:rsidRDefault="0077535B" w:rsidP="00FE2005">
      <w:pPr>
        <w:pStyle w:val="1"/>
        <w:spacing w:after="0"/>
        <w:rPr>
          <w:sz w:val="24"/>
          <w:szCs w:val="24"/>
        </w:rPr>
      </w:pPr>
      <w:r>
        <w:rPr>
          <w:sz w:val="24"/>
          <w:szCs w:val="24"/>
        </w:rPr>
        <w:t>2. Исполнение и работа станка</w:t>
      </w:r>
    </w:p>
    <w:p w:rsidR="0077535B" w:rsidRPr="00F81F7F" w:rsidRDefault="0077535B" w:rsidP="00FE2005">
      <w:pPr>
        <w:rPr>
          <w:szCs w:val="24"/>
        </w:rPr>
      </w:pPr>
      <w:r w:rsidRPr="00F545B1">
        <w:rPr>
          <w:szCs w:val="24"/>
        </w:rPr>
        <w:t>Станок имеет моноблочную конструкцию: механический модуль и блок ЧП</w:t>
      </w:r>
      <w:r w:rsidR="00FE2005" w:rsidRPr="00F545B1">
        <w:rPr>
          <w:szCs w:val="24"/>
        </w:rPr>
        <w:t>У размещены на общем основании.</w:t>
      </w:r>
    </w:p>
    <w:p w:rsidR="00FE2005" w:rsidRDefault="00FE2005" w:rsidP="00FE2005">
      <w:pPr>
        <w:rPr>
          <w:szCs w:val="24"/>
        </w:rPr>
      </w:pPr>
      <w:r w:rsidRPr="006644C9">
        <w:rPr>
          <w:noProof/>
          <w:szCs w:val="24"/>
        </w:rPr>
        <w:drawing>
          <wp:inline distT="0" distB="0" distL="0" distR="0">
            <wp:extent cx="2923567" cy="1962463"/>
            <wp:effectExtent l="19050" t="0" r="0" b="0"/>
            <wp:docPr id="3" name="Рисунок 0" descr="Заполн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полнение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4364" cy="1962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005" w:rsidRDefault="00B82E23" w:rsidP="00FE2005">
      <w:pPr>
        <w:rPr>
          <w:szCs w:val="24"/>
        </w:rPr>
      </w:pPr>
      <w:r>
        <w:rPr>
          <w:szCs w:val="24"/>
        </w:rPr>
        <w:t>Н</w:t>
      </w:r>
      <w:r w:rsidR="00FE2005">
        <w:rPr>
          <w:szCs w:val="24"/>
        </w:rPr>
        <w:t xml:space="preserve">амотка производится посредством вращающейся головки. </w:t>
      </w:r>
      <w:r w:rsidR="00FE2005" w:rsidRPr="00CA5623">
        <w:rPr>
          <w:szCs w:val="24"/>
        </w:rPr>
        <w:t xml:space="preserve">Головка имеет </w:t>
      </w:r>
      <w:proofErr w:type="spellStart"/>
      <w:r w:rsidR="00FE2005" w:rsidRPr="00CA5623">
        <w:rPr>
          <w:szCs w:val="24"/>
        </w:rPr>
        <w:t>кин</w:t>
      </w:r>
      <w:r w:rsidR="00FE2005">
        <w:rPr>
          <w:szCs w:val="24"/>
        </w:rPr>
        <w:t>ематически</w:t>
      </w:r>
      <w:proofErr w:type="spellEnd"/>
      <w:r w:rsidR="00FE2005">
        <w:rPr>
          <w:szCs w:val="24"/>
        </w:rPr>
        <w:t xml:space="preserve"> зафиксированный от п</w:t>
      </w:r>
      <w:r w:rsidR="00FE2005" w:rsidRPr="00CA5623">
        <w:rPr>
          <w:szCs w:val="24"/>
        </w:rPr>
        <w:t>оворота обтекатель для сброса провода в пазы и механизм раскладки провода.</w:t>
      </w:r>
      <w:r w:rsidR="00FE2005">
        <w:rPr>
          <w:szCs w:val="24"/>
        </w:rPr>
        <w:t xml:space="preserve"> Намотка производится либо на зубец, либо с шагом по пазам в соответствии со схемой намотки. Расчетная величина технологического коэффициента заполнения составляет </w:t>
      </w:r>
      <w:proofErr w:type="gramStart"/>
      <w:r w:rsidR="00FE2005">
        <w:rPr>
          <w:szCs w:val="24"/>
        </w:rPr>
        <w:t>К</w:t>
      </w:r>
      <w:proofErr w:type="gramEnd"/>
      <w:r w:rsidR="00FE2005">
        <w:rPr>
          <w:szCs w:val="24"/>
        </w:rPr>
        <w:t>=0,7.</w:t>
      </w:r>
    </w:p>
    <w:p w:rsidR="00FE2005" w:rsidRDefault="00FE2005" w:rsidP="00FE2005">
      <w:pPr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3390129" cy="2578045"/>
            <wp:effectExtent l="19050" t="0" r="771" b="0"/>
            <wp:docPr id="4" name="Рисунок 0" descr="вторая зо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торая зон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1529" cy="257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005" w:rsidRDefault="00FE2005" w:rsidP="00FE2005">
      <w:pPr>
        <w:rPr>
          <w:szCs w:val="24"/>
        </w:rPr>
      </w:pPr>
      <w:r>
        <w:rPr>
          <w:szCs w:val="24"/>
        </w:rPr>
        <w:t>Для подвода к статору, головка снабжена приводом перемещения.</w:t>
      </w:r>
    </w:p>
    <w:p w:rsidR="00FE2005" w:rsidRPr="00FE2005" w:rsidRDefault="00FE2005" w:rsidP="00FE2005">
      <w:pPr>
        <w:rPr>
          <w:rFonts w:asciiTheme="minorHAnsi" w:hAnsiTheme="minorHAnsi"/>
          <w:szCs w:val="24"/>
        </w:rPr>
      </w:pPr>
    </w:p>
    <w:p w:rsidR="0077535B" w:rsidRPr="00324739" w:rsidRDefault="0077535B" w:rsidP="0077535B">
      <w:pPr>
        <w:pStyle w:val="30"/>
        <w:spacing w:after="240"/>
        <w:jc w:val="left"/>
        <w:rPr>
          <w:sz w:val="24"/>
          <w:szCs w:val="24"/>
        </w:rPr>
      </w:pPr>
      <w:r w:rsidRPr="00324739">
        <w:rPr>
          <w:sz w:val="24"/>
        </w:rPr>
        <w:t xml:space="preserve">Станок представляет собой свободно программируемую многокоординатную машину. </w:t>
      </w:r>
      <w:r w:rsidRPr="00324739">
        <w:rPr>
          <w:sz w:val="24"/>
          <w:szCs w:val="24"/>
        </w:rPr>
        <w:t>Выбор программы осуществляется из меню на панели оператора. Текущее состояние выполняемой программы отображается на панели оператора.</w:t>
      </w:r>
    </w:p>
    <w:p w:rsidR="0077535B" w:rsidRPr="00162A6D" w:rsidRDefault="0077535B" w:rsidP="0077535B">
      <w:pPr>
        <w:pStyle w:val="1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lastRenderedPageBreak/>
        <w:t xml:space="preserve">3. </w:t>
      </w:r>
      <w:r w:rsidR="00FE2005" w:rsidRPr="00092E2D">
        <w:rPr>
          <w:rFonts w:cs="Arial"/>
          <w:sz w:val="24"/>
          <w:szCs w:val="24"/>
        </w:rPr>
        <w:t>Перечень статоров, для намотки которых изготавливается оснастка и отрабатывается программа намотки</w:t>
      </w:r>
    </w:p>
    <w:p w:rsidR="00FE2005" w:rsidRDefault="00FE2005" w:rsidP="00FE2005">
      <w:r>
        <w:t xml:space="preserve">1. Статор </w:t>
      </w:r>
      <w:r w:rsidR="00373117" w:rsidRPr="00373117">
        <w:t xml:space="preserve">ПИКВ.684222.043 </w:t>
      </w:r>
      <w:r>
        <w:t>Наружные пазы, шаг 1-3, диаметр статора 12,7 мм.</w:t>
      </w:r>
    </w:p>
    <w:p w:rsidR="00FE2005" w:rsidRPr="00B82E23" w:rsidRDefault="0077535B" w:rsidP="00B82E23">
      <w:pPr>
        <w:pStyle w:val="1"/>
        <w:jc w:val="both"/>
        <w:rPr>
          <w:sz w:val="24"/>
          <w:szCs w:val="24"/>
        </w:rPr>
      </w:pPr>
      <w:r>
        <w:rPr>
          <w:sz w:val="24"/>
          <w:szCs w:val="24"/>
        </w:rPr>
        <w:t>4. Основные технические характеристики станка</w:t>
      </w:r>
    </w:p>
    <w:p w:rsidR="00FE2005" w:rsidRPr="00324739" w:rsidRDefault="00FE2005" w:rsidP="00FE2005">
      <w:pPr>
        <w:pStyle w:val="20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24739">
        <w:rPr>
          <w:rFonts w:ascii="Times New Roman" w:hAnsi="Times New Roman"/>
          <w:sz w:val="24"/>
          <w:szCs w:val="24"/>
        </w:rPr>
        <w:t>Погрешность позиционирования привода перемещения – 0,05 мм.</w:t>
      </w:r>
    </w:p>
    <w:p w:rsidR="00FE2005" w:rsidRPr="00324739" w:rsidRDefault="00FE2005" w:rsidP="00FE2005">
      <w:pPr>
        <w:pStyle w:val="20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24739">
        <w:rPr>
          <w:rFonts w:ascii="Times New Roman" w:hAnsi="Times New Roman"/>
          <w:sz w:val="24"/>
          <w:szCs w:val="24"/>
        </w:rPr>
        <w:t>Погрешность позиционирования привода поворота статора – 6 угловых минут.</w:t>
      </w:r>
    </w:p>
    <w:p w:rsidR="00FE2005" w:rsidRPr="00324739" w:rsidRDefault="00FE2005" w:rsidP="00FE2005">
      <w:pPr>
        <w:pStyle w:val="20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24739">
        <w:rPr>
          <w:rFonts w:ascii="Times New Roman" w:hAnsi="Times New Roman"/>
          <w:sz w:val="24"/>
          <w:szCs w:val="24"/>
        </w:rPr>
        <w:t>Максимальный наружный диаметр статора – 150 мм.</w:t>
      </w:r>
    </w:p>
    <w:p w:rsidR="00FE2005" w:rsidRPr="00324739" w:rsidRDefault="00FE2005" w:rsidP="00FE2005">
      <w:pPr>
        <w:pStyle w:val="20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24739">
        <w:rPr>
          <w:rFonts w:ascii="Times New Roman" w:hAnsi="Times New Roman"/>
          <w:sz w:val="24"/>
          <w:szCs w:val="24"/>
        </w:rPr>
        <w:t>Максимальная высота пакета статора – 150 мм.</w:t>
      </w:r>
    </w:p>
    <w:p w:rsidR="00FE2005" w:rsidRPr="00324739" w:rsidRDefault="00201040" w:rsidP="00FE2005">
      <w:pPr>
        <w:pStyle w:val="20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Регулировка скорости намотки в</w:t>
      </w:r>
      <w:r w:rsidR="00FE2005" w:rsidRPr="00324739">
        <w:rPr>
          <w:rFonts w:ascii="Times New Roman" w:hAnsi="Times New Roman"/>
          <w:sz w:val="24"/>
          <w:szCs w:val="24"/>
        </w:rPr>
        <w:t xml:space="preserve"> намоточной зоне – 0…1000 витков в минуту.</w:t>
      </w:r>
    </w:p>
    <w:p w:rsidR="00FE2005" w:rsidRPr="00324739" w:rsidRDefault="00FE2005" w:rsidP="00FE2005">
      <w:pPr>
        <w:pStyle w:val="20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24739">
        <w:rPr>
          <w:rFonts w:ascii="Times New Roman" w:hAnsi="Times New Roman"/>
          <w:sz w:val="24"/>
          <w:szCs w:val="24"/>
        </w:rPr>
        <w:t xml:space="preserve">Диаметр обмоточного </w:t>
      </w:r>
      <w:r w:rsidR="00B82E23" w:rsidRPr="00324739">
        <w:rPr>
          <w:rFonts w:ascii="Times New Roman" w:hAnsi="Times New Roman"/>
          <w:sz w:val="24"/>
          <w:szCs w:val="24"/>
        </w:rPr>
        <w:t>провода –</w:t>
      </w:r>
      <w:r w:rsidRPr="00324739">
        <w:rPr>
          <w:rFonts w:ascii="Times New Roman" w:hAnsi="Times New Roman"/>
          <w:sz w:val="24"/>
          <w:szCs w:val="24"/>
        </w:rPr>
        <w:t xml:space="preserve">  0,05…1,0 мм</w:t>
      </w:r>
      <w:r w:rsidRPr="00324739">
        <w:rPr>
          <w:rFonts w:ascii="Times New Roman" w:hAnsi="Times New Roman"/>
          <w:color w:val="000000"/>
          <w:sz w:val="24"/>
          <w:szCs w:val="24"/>
        </w:rPr>
        <w:t>.</w:t>
      </w:r>
    </w:p>
    <w:p w:rsidR="0077535B" w:rsidRPr="00324739" w:rsidRDefault="00FE2005" w:rsidP="0077535B">
      <w:pPr>
        <w:pStyle w:val="20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24739">
        <w:rPr>
          <w:rFonts w:ascii="Times New Roman" w:hAnsi="Times New Roman"/>
          <w:sz w:val="24"/>
          <w:szCs w:val="24"/>
        </w:rPr>
        <w:t xml:space="preserve">Энергопотребление: </w:t>
      </w:r>
      <w:r w:rsidR="00201040" w:rsidRPr="00201040">
        <w:rPr>
          <w:rFonts w:ascii="Times New Roman" w:hAnsi="Times New Roman"/>
          <w:sz w:val="24"/>
          <w:szCs w:val="24"/>
        </w:rPr>
        <w:t>220</w:t>
      </w:r>
      <w:r w:rsidR="00201040">
        <w:rPr>
          <w:rFonts w:ascii="Times New Roman" w:hAnsi="Times New Roman"/>
          <w:sz w:val="24"/>
          <w:szCs w:val="24"/>
        </w:rPr>
        <w:t>/</w:t>
      </w:r>
      <w:r w:rsidRPr="00324739">
        <w:rPr>
          <w:rFonts w:ascii="Times New Roman" w:hAnsi="Times New Roman"/>
          <w:sz w:val="24"/>
          <w:szCs w:val="24"/>
        </w:rPr>
        <w:t xml:space="preserve">380 В (±15%), 50 Гц, 2,0 кВт. ток </w:t>
      </w:r>
      <w:r w:rsidR="00B82E23">
        <w:rPr>
          <w:rFonts w:ascii="Times New Roman" w:hAnsi="Times New Roman"/>
          <w:sz w:val="24"/>
          <w:szCs w:val="24"/>
        </w:rPr>
        <w:t>не более</w:t>
      </w:r>
      <w:r w:rsidRPr="00324739">
        <w:rPr>
          <w:rFonts w:ascii="Times New Roman" w:hAnsi="Times New Roman"/>
          <w:sz w:val="24"/>
          <w:szCs w:val="24"/>
        </w:rPr>
        <w:t xml:space="preserve"> 20 </w:t>
      </w:r>
      <w:proofErr w:type="gramStart"/>
      <w:r w:rsidRPr="00324739">
        <w:rPr>
          <w:rFonts w:ascii="Times New Roman" w:hAnsi="Times New Roman"/>
          <w:sz w:val="24"/>
          <w:szCs w:val="24"/>
        </w:rPr>
        <w:t>А</w:t>
      </w:r>
      <w:proofErr w:type="gramEnd"/>
      <w:r w:rsidRPr="00324739">
        <w:rPr>
          <w:rFonts w:ascii="Times New Roman" w:hAnsi="Times New Roman"/>
          <w:sz w:val="24"/>
          <w:szCs w:val="24"/>
        </w:rPr>
        <w:t xml:space="preserve"> в момент включения.</w:t>
      </w:r>
      <w:r w:rsidR="0077535B" w:rsidRPr="00324739">
        <w:rPr>
          <w:rFonts w:ascii="Times New Roman" w:hAnsi="Times New Roman"/>
          <w:sz w:val="24"/>
          <w:szCs w:val="24"/>
        </w:rPr>
        <w:t xml:space="preserve"> </w:t>
      </w:r>
    </w:p>
    <w:p w:rsidR="0077535B" w:rsidRDefault="00F545B1" w:rsidP="00324739">
      <w:pPr>
        <w:pStyle w:val="1"/>
        <w:spacing w:after="0"/>
        <w:rPr>
          <w:sz w:val="24"/>
          <w:szCs w:val="24"/>
        </w:rPr>
      </w:pPr>
      <w:r w:rsidRPr="00162A6D">
        <w:rPr>
          <w:sz w:val="24"/>
          <w:szCs w:val="24"/>
        </w:rPr>
        <w:t>5</w:t>
      </w:r>
      <w:r w:rsidR="0077535B">
        <w:rPr>
          <w:sz w:val="24"/>
          <w:szCs w:val="24"/>
        </w:rPr>
        <w:t>. Программирование</w:t>
      </w:r>
    </w:p>
    <w:p w:rsidR="00F545B1" w:rsidRPr="00CD506D" w:rsidRDefault="00F545B1" w:rsidP="00324739">
      <w:pPr>
        <w:pStyle w:val="30"/>
        <w:spacing w:after="240"/>
        <w:rPr>
          <w:sz w:val="24"/>
          <w:szCs w:val="24"/>
        </w:rPr>
      </w:pPr>
      <w:r w:rsidRPr="00CD506D">
        <w:rPr>
          <w:sz w:val="24"/>
          <w:szCs w:val="24"/>
        </w:rPr>
        <w:t>Станок управляется по осям координат. Темп работы координатных двигателей задается программными установками.</w:t>
      </w:r>
    </w:p>
    <w:p w:rsidR="00F545B1" w:rsidRPr="00CD506D" w:rsidRDefault="00F545B1" w:rsidP="00F545B1">
      <w:pPr>
        <w:spacing w:after="240"/>
        <w:rPr>
          <w:szCs w:val="24"/>
        </w:rPr>
      </w:pPr>
      <w:r w:rsidRPr="00CD506D">
        <w:rPr>
          <w:szCs w:val="24"/>
        </w:rPr>
        <w:t xml:space="preserve">Программирование станка производится с использованием ноутбука, программа формируется автоматически после занесения в таблицу обмоточных данных. Автоматически программируется раскладка провода </w:t>
      </w:r>
      <w:r w:rsidR="0015174C" w:rsidRPr="00CD506D">
        <w:rPr>
          <w:szCs w:val="24"/>
        </w:rPr>
        <w:t>и выполнение</w:t>
      </w:r>
      <w:r w:rsidRPr="00CD506D">
        <w:rPr>
          <w:szCs w:val="24"/>
        </w:rPr>
        <w:t xml:space="preserve"> перемычек. Заброс провода на элементы короны и оснастки вставляется в готовую программу в виде программных дополнений.  Полученный результат программирования сохраняется как программный файл.</w:t>
      </w:r>
    </w:p>
    <w:p w:rsidR="0077535B" w:rsidRDefault="00F545B1" w:rsidP="0077535B">
      <w:pPr>
        <w:pStyle w:val="1"/>
        <w:spacing w:before="0"/>
        <w:rPr>
          <w:sz w:val="24"/>
          <w:szCs w:val="24"/>
        </w:rPr>
      </w:pPr>
      <w:r w:rsidRPr="00F545B1">
        <w:rPr>
          <w:sz w:val="24"/>
          <w:szCs w:val="24"/>
        </w:rPr>
        <w:t>6</w:t>
      </w:r>
      <w:r w:rsidR="0077535B">
        <w:rPr>
          <w:sz w:val="24"/>
          <w:szCs w:val="24"/>
        </w:rPr>
        <w:t>. Общие требования</w:t>
      </w:r>
    </w:p>
    <w:p w:rsidR="0077535B" w:rsidRPr="00324739" w:rsidRDefault="00F545B1" w:rsidP="0077535B">
      <w:pPr>
        <w:rPr>
          <w:szCs w:val="24"/>
        </w:rPr>
      </w:pPr>
      <w:r w:rsidRPr="00324739">
        <w:rPr>
          <w:szCs w:val="24"/>
        </w:rPr>
        <w:t>6</w:t>
      </w:r>
      <w:r w:rsidR="0077535B" w:rsidRPr="00324739">
        <w:rPr>
          <w:szCs w:val="24"/>
        </w:rPr>
        <w:t>.1. Станок должен соответствовать правилам техники безопасности ГОСТ 12.02.003.</w:t>
      </w:r>
    </w:p>
    <w:p w:rsidR="0077535B" w:rsidRPr="00324739" w:rsidRDefault="00F545B1" w:rsidP="0077535B">
      <w:pPr>
        <w:rPr>
          <w:szCs w:val="24"/>
        </w:rPr>
      </w:pPr>
      <w:r w:rsidRPr="00324739">
        <w:rPr>
          <w:szCs w:val="24"/>
        </w:rPr>
        <w:t>6</w:t>
      </w:r>
      <w:r w:rsidR="0077535B" w:rsidRPr="00324739">
        <w:rPr>
          <w:szCs w:val="24"/>
        </w:rPr>
        <w:t>.2. Эксплуатация оборудования допускается в закрытом отапливаемом помещении при температуре окружающего воздуха от +1°С до +35°С, категория размещения УХЛ4 по ГОСТ 15150-69.</w:t>
      </w:r>
    </w:p>
    <w:p w:rsidR="0077535B" w:rsidRPr="00324739" w:rsidRDefault="00F545B1" w:rsidP="0077535B">
      <w:pPr>
        <w:rPr>
          <w:szCs w:val="24"/>
        </w:rPr>
      </w:pPr>
      <w:r w:rsidRPr="00324739">
        <w:rPr>
          <w:szCs w:val="24"/>
        </w:rPr>
        <w:t>6</w:t>
      </w:r>
      <w:r w:rsidR="0077535B" w:rsidRPr="00324739">
        <w:rPr>
          <w:szCs w:val="24"/>
        </w:rPr>
        <w:t>.3. Станок должен быть устойчив к воздействию окружающей среды. Наружные поверхности стальных деталей должны быть окрашены. Детали, которые не могут быть окрашены по условиям функционирования, должны иметь защитное покрытие или должны быть изготовлены из нержавеющих сталей и цветных сплавов.</w:t>
      </w:r>
    </w:p>
    <w:p w:rsidR="0077535B" w:rsidRDefault="00A34B91" w:rsidP="0077535B">
      <w:pPr>
        <w:pStyle w:val="1"/>
        <w:rPr>
          <w:sz w:val="24"/>
          <w:szCs w:val="24"/>
        </w:rPr>
      </w:pPr>
      <w:r w:rsidRPr="00BC0701">
        <w:rPr>
          <w:sz w:val="24"/>
          <w:szCs w:val="24"/>
        </w:rPr>
        <w:t>7</w:t>
      </w:r>
      <w:r w:rsidR="0077535B">
        <w:rPr>
          <w:sz w:val="24"/>
          <w:szCs w:val="24"/>
        </w:rPr>
        <w:t>. Комплект поставки</w:t>
      </w:r>
    </w:p>
    <w:p w:rsidR="0077535B" w:rsidRPr="00324739" w:rsidRDefault="0077535B" w:rsidP="0077535B">
      <w:pPr>
        <w:jc w:val="both"/>
        <w:rPr>
          <w:szCs w:val="24"/>
        </w:rPr>
      </w:pPr>
      <w:r w:rsidRPr="00324739">
        <w:rPr>
          <w:szCs w:val="24"/>
        </w:rPr>
        <w:t xml:space="preserve">1). </w:t>
      </w:r>
      <w:r w:rsidR="002529A7" w:rsidRPr="00324739">
        <w:t xml:space="preserve">Намоточный станок </w:t>
      </w:r>
      <w:r w:rsidRPr="00324739">
        <w:rPr>
          <w:szCs w:val="24"/>
        </w:rPr>
        <w:t>с оснащением — 1 ед.</w:t>
      </w:r>
    </w:p>
    <w:p w:rsidR="0077535B" w:rsidRPr="00324739" w:rsidRDefault="0077535B" w:rsidP="0077535B">
      <w:pPr>
        <w:jc w:val="both"/>
        <w:rPr>
          <w:szCs w:val="24"/>
        </w:rPr>
      </w:pPr>
      <w:r w:rsidRPr="00324739">
        <w:rPr>
          <w:szCs w:val="24"/>
        </w:rPr>
        <w:t>2). Паспорт — 1 экз.</w:t>
      </w:r>
    </w:p>
    <w:p w:rsidR="0077535B" w:rsidRPr="00324739" w:rsidRDefault="0077535B" w:rsidP="0077535B">
      <w:pPr>
        <w:jc w:val="both"/>
        <w:rPr>
          <w:szCs w:val="24"/>
        </w:rPr>
      </w:pPr>
      <w:r w:rsidRPr="00324739">
        <w:rPr>
          <w:szCs w:val="24"/>
        </w:rPr>
        <w:t xml:space="preserve">3). Руководство по эксплуатации </w:t>
      </w:r>
      <w:r w:rsidR="0071234B">
        <w:rPr>
          <w:szCs w:val="24"/>
        </w:rPr>
        <w:t>и програмированию</w:t>
      </w:r>
      <w:bookmarkStart w:id="0" w:name="_GoBack"/>
      <w:bookmarkEnd w:id="0"/>
      <w:r w:rsidRPr="00324739">
        <w:rPr>
          <w:szCs w:val="24"/>
        </w:rPr>
        <w:t>– 1 экз.</w:t>
      </w:r>
    </w:p>
    <w:p w:rsidR="0077535B" w:rsidRPr="00324739" w:rsidRDefault="0077535B" w:rsidP="0077535B">
      <w:pPr>
        <w:jc w:val="both"/>
        <w:rPr>
          <w:szCs w:val="24"/>
        </w:rPr>
      </w:pPr>
      <w:r w:rsidRPr="00324739">
        <w:rPr>
          <w:szCs w:val="24"/>
        </w:rPr>
        <w:t>4). Ноутбук с программным обеспечением – 1 шт.</w:t>
      </w:r>
    </w:p>
    <w:p w:rsidR="0077535B" w:rsidRPr="009C1FD0" w:rsidRDefault="0077535B" w:rsidP="0077535B">
      <w:pPr>
        <w:jc w:val="both"/>
        <w:rPr>
          <w:rFonts w:asciiTheme="minorHAnsi" w:hAnsiTheme="minorHAnsi"/>
          <w:szCs w:val="24"/>
        </w:rPr>
      </w:pPr>
    </w:p>
    <w:p w:rsidR="0077535B" w:rsidRDefault="0077535B"/>
    <w:p w:rsidR="00E04C6F" w:rsidRDefault="00E04C6F"/>
    <w:p w:rsidR="00E04C6F" w:rsidRPr="0071234B" w:rsidRDefault="00E04C6F"/>
    <w:sectPr w:rsidR="00E04C6F" w:rsidRPr="0071234B" w:rsidSect="00143D3F">
      <w:headerReference w:type="even" r:id="rId10"/>
      <w:footerReference w:type="default" r:id="rId11"/>
      <w:pgSz w:w="11907" w:h="16840"/>
      <w:pgMar w:top="567" w:right="851" w:bottom="1134" w:left="1418" w:header="567" w:footer="1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C3E" w:rsidRDefault="00805C3E">
      <w:r>
        <w:separator/>
      </w:r>
    </w:p>
  </w:endnote>
  <w:endnote w:type="continuationSeparator" w:id="0">
    <w:p w:rsidR="00805C3E" w:rsidRDefault="00805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k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0755832"/>
      <w:docPartObj>
        <w:docPartGallery w:val="Page Numbers (Bottom of Page)"/>
        <w:docPartUnique/>
      </w:docPartObj>
    </w:sdtPr>
    <w:sdtEndPr/>
    <w:sdtContent>
      <w:p w:rsidR="0077535B" w:rsidRDefault="006A5E6A">
        <w:pPr>
          <w:pStyle w:val="ab"/>
          <w:jc w:val="right"/>
        </w:pPr>
        <w:r>
          <w:fldChar w:fldCharType="begin"/>
        </w:r>
        <w:r w:rsidR="0077535B">
          <w:instrText>PAGE   \* MERGEFORMAT</w:instrText>
        </w:r>
        <w:r>
          <w:fldChar w:fldCharType="separate"/>
        </w:r>
        <w:r w:rsidR="0071234B">
          <w:rPr>
            <w:noProof/>
          </w:rPr>
          <w:t>1</w:t>
        </w:r>
        <w:r>
          <w:fldChar w:fldCharType="end"/>
        </w:r>
      </w:p>
    </w:sdtContent>
  </w:sdt>
  <w:p w:rsidR="0077535B" w:rsidRDefault="0077535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C3E" w:rsidRDefault="00805C3E">
      <w:r>
        <w:separator/>
      </w:r>
    </w:p>
  </w:footnote>
  <w:footnote w:type="continuationSeparator" w:id="0">
    <w:p w:rsidR="00805C3E" w:rsidRDefault="00805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2EB" w:rsidRDefault="006A5E6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812E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812EB">
      <w:rPr>
        <w:rStyle w:val="a6"/>
        <w:noProof/>
      </w:rPr>
      <w:t>1</w:t>
    </w:r>
    <w:r>
      <w:rPr>
        <w:rStyle w:val="a6"/>
      </w:rPr>
      <w:fldChar w:fldCharType="end"/>
    </w:r>
  </w:p>
  <w:p w:rsidR="00B812EB" w:rsidRDefault="00B812E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7BC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4251090"/>
    <w:multiLevelType w:val="hybridMultilevel"/>
    <w:tmpl w:val="4F6C6B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260B22"/>
    <w:multiLevelType w:val="multilevel"/>
    <w:tmpl w:val="93D01E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76B7AAA"/>
    <w:multiLevelType w:val="multilevel"/>
    <w:tmpl w:val="571895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8B0649"/>
    <w:multiLevelType w:val="multilevel"/>
    <w:tmpl w:val="942833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EA927C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7E27FC5"/>
    <w:multiLevelType w:val="hybridMultilevel"/>
    <w:tmpl w:val="35A674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DA7022"/>
    <w:multiLevelType w:val="hybridMultilevel"/>
    <w:tmpl w:val="F74264A6"/>
    <w:lvl w:ilvl="0" w:tplc="7472B8A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4C36775B"/>
    <w:multiLevelType w:val="multilevel"/>
    <w:tmpl w:val="5D0C2AC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4DC0726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06A4667"/>
    <w:multiLevelType w:val="multilevel"/>
    <w:tmpl w:val="3CF6F9D6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78A6501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5"/>
  </w:num>
  <w:num w:numId="5">
    <w:abstractNumId w:val="11"/>
  </w:num>
  <w:num w:numId="6">
    <w:abstractNumId w:val="9"/>
  </w:num>
  <w:num w:numId="7">
    <w:abstractNumId w:val="0"/>
  </w:num>
  <w:num w:numId="8">
    <w:abstractNumId w:val="6"/>
  </w:num>
  <w:num w:numId="9">
    <w:abstractNumId w:val="7"/>
  </w:num>
  <w:num w:numId="10">
    <w:abstractNumId w:val="8"/>
  </w:num>
  <w:num w:numId="11">
    <w:abstractNumId w:val="1"/>
  </w:num>
  <w:num w:numId="1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39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9E9"/>
    <w:rsid w:val="00013865"/>
    <w:rsid w:val="00027180"/>
    <w:rsid w:val="00047CE1"/>
    <w:rsid w:val="00071FEF"/>
    <w:rsid w:val="00073E9B"/>
    <w:rsid w:val="00080BD3"/>
    <w:rsid w:val="000E5BF6"/>
    <w:rsid w:val="001025E2"/>
    <w:rsid w:val="00105FB2"/>
    <w:rsid w:val="0010799D"/>
    <w:rsid w:val="00107C4E"/>
    <w:rsid w:val="00127363"/>
    <w:rsid w:val="0012776F"/>
    <w:rsid w:val="001356E2"/>
    <w:rsid w:val="00143D3F"/>
    <w:rsid w:val="00145022"/>
    <w:rsid w:val="0015174C"/>
    <w:rsid w:val="001567F7"/>
    <w:rsid w:val="00162A6D"/>
    <w:rsid w:val="001635E9"/>
    <w:rsid w:val="00192765"/>
    <w:rsid w:val="001B5B33"/>
    <w:rsid w:val="001F3DEE"/>
    <w:rsid w:val="00201040"/>
    <w:rsid w:val="00202829"/>
    <w:rsid w:val="00224E22"/>
    <w:rsid w:val="0023272A"/>
    <w:rsid w:val="002529A7"/>
    <w:rsid w:val="0025311A"/>
    <w:rsid w:val="002627C3"/>
    <w:rsid w:val="00267B41"/>
    <w:rsid w:val="002C7285"/>
    <w:rsid w:val="002D6C05"/>
    <w:rsid w:val="003066B8"/>
    <w:rsid w:val="00313F09"/>
    <w:rsid w:val="00324739"/>
    <w:rsid w:val="003613E5"/>
    <w:rsid w:val="003720AC"/>
    <w:rsid w:val="00373117"/>
    <w:rsid w:val="00391C38"/>
    <w:rsid w:val="003A1D4B"/>
    <w:rsid w:val="003B06DF"/>
    <w:rsid w:val="003B3542"/>
    <w:rsid w:val="003C344D"/>
    <w:rsid w:val="003D0F5F"/>
    <w:rsid w:val="003E2A54"/>
    <w:rsid w:val="003E2FBB"/>
    <w:rsid w:val="003F19A2"/>
    <w:rsid w:val="004067AB"/>
    <w:rsid w:val="004102BE"/>
    <w:rsid w:val="0045799B"/>
    <w:rsid w:val="00461FF6"/>
    <w:rsid w:val="00487BE5"/>
    <w:rsid w:val="004A3D73"/>
    <w:rsid w:val="004C0ED8"/>
    <w:rsid w:val="004D1841"/>
    <w:rsid w:val="004F735F"/>
    <w:rsid w:val="0051691E"/>
    <w:rsid w:val="00523308"/>
    <w:rsid w:val="00523D06"/>
    <w:rsid w:val="00531C30"/>
    <w:rsid w:val="0057245D"/>
    <w:rsid w:val="005C762B"/>
    <w:rsid w:val="00643CD6"/>
    <w:rsid w:val="00656724"/>
    <w:rsid w:val="00663A3A"/>
    <w:rsid w:val="00667A8A"/>
    <w:rsid w:val="0068068D"/>
    <w:rsid w:val="0069490A"/>
    <w:rsid w:val="006A5E6A"/>
    <w:rsid w:val="006B5DA4"/>
    <w:rsid w:val="006B7773"/>
    <w:rsid w:val="006C0367"/>
    <w:rsid w:val="006D2C59"/>
    <w:rsid w:val="006D37E9"/>
    <w:rsid w:val="006F63CE"/>
    <w:rsid w:val="0071234B"/>
    <w:rsid w:val="007202B9"/>
    <w:rsid w:val="00732440"/>
    <w:rsid w:val="007725F6"/>
    <w:rsid w:val="0077535B"/>
    <w:rsid w:val="00794697"/>
    <w:rsid w:val="0079511E"/>
    <w:rsid w:val="00795B93"/>
    <w:rsid w:val="007A56FC"/>
    <w:rsid w:val="007D34A5"/>
    <w:rsid w:val="007D57CA"/>
    <w:rsid w:val="007E4276"/>
    <w:rsid w:val="007F1CFF"/>
    <w:rsid w:val="007F421B"/>
    <w:rsid w:val="007F4ECB"/>
    <w:rsid w:val="007F6738"/>
    <w:rsid w:val="00805C3E"/>
    <w:rsid w:val="008147B7"/>
    <w:rsid w:val="00836CEE"/>
    <w:rsid w:val="00850920"/>
    <w:rsid w:val="00853F11"/>
    <w:rsid w:val="008618A6"/>
    <w:rsid w:val="0087002D"/>
    <w:rsid w:val="00873537"/>
    <w:rsid w:val="008769E3"/>
    <w:rsid w:val="008810D2"/>
    <w:rsid w:val="0089330F"/>
    <w:rsid w:val="008974A3"/>
    <w:rsid w:val="00897AE3"/>
    <w:rsid w:val="008A2250"/>
    <w:rsid w:val="008A309F"/>
    <w:rsid w:val="008B74D8"/>
    <w:rsid w:val="00905222"/>
    <w:rsid w:val="0090588D"/>
    <w:rsid w:val="00914CAF"/>
    <w:rsid w:val="009269FB"/>
    <w:rsid w:val="009467F9"/>
    <w:rsid w:val="00952B7B"/>
    <w:rsid w:val="00953D86"/>
    <w:rsid w:val="00966B6E"/>
    <w:rsid w:val="00975CB8"/>
    <w:rsid w:val="00983A8A"/>
    <w:rsid w:val="009915C1"/>
    <w:rsid w:val="009C12D8"/>
    <w:rsid w:val="009D1CCF"/>
    <w:rsid w:val="009D418B"/>
    <w:rsid w:val="009E33AA"/>
    <w:rsid w:val="009F7448"/>
    <w:rsid w:val="00A12F63"/>
    <w:rsid w:val="00A15CE9"/>
    <w:rsid w:val="00A34B91"/>
    <w:rsid w:val="00A66E2E"/>
    <w:rsid w:val="00A75F2E"/>
    <w:rsid w:val="00A843D6"/>
    <w:rsid w:val="00AA7F43"/>
    <w:rsid w:val="00AB6CCD"/>
    <w:rsid w:val="00AC5060"/>
    <w:rsid w:val="00AC79E9"/>
    <w:rsid w:val="00AC7D76"/>
    <w:rsid w:val="00AD79D5"/>
    <w:rsid w:val="00B04F08"/>
    <w:rsid w:val="00B1073B"/>
    <w:rsid w:val="00B13D4C"/>
    <w:rsid w:val="00B16B92"/>
    <w:rsid w:val="00B321BE"/>
    <w:rsid w:val="00B617DE"/>
    <w:rsid w:val="00B75BED"/>
    <w:rsid w:val="00B812EB"/>
    <w:rsid w:val="00B82E23"/>
    <w:rsid w:val="00BB2934"/>
    <w:rsid w:val="00BC0701"/>
    <w:rsid w:val="00BC1324"/>
    <w:rsid w:val="00BC16E4"/>
    <w:rsid w:val="00BD1CC8"/>
    <w:rsid w:val="00BD6F23"/>
    <w:rsid w:val="00BE6190"/>
    <w:rsid w:val="00C00EAA"/>
    <w:rsid w:val="00C41AB9"/>
    <w:rsid w:val="00C420A1"/>
    <w:rsid w:val="00C45FBF"/>
    <w:rsid w:val="00C72072"/>
    <w:rsid w:val="00C95280"/>
    <w:rsid w:val="00CC11E2"/>
    <w:rsid w:val="00CC717B"/>
    <w:rsid w:val="00CE492C"/>
    <w:rsid w:val="00CE6139"/>
    <w:rsid w:val="00CE7769"/>
    <w:rsid w:val="00D03061"/>
    <w:rsid w:val="00D110BA"/>
    <w:rsid w:val="00D143CA"/>
    <w:rsid w:val="00D426E8"/>
    <w:rsid w:val="00D431A0"/>
    <w:rsid w:val="00D50686"/>
    <w:rsid w:val="00D51BDE"/>
    <w:rsid w:val="00D60ABB"/>
    <w:rsid w:val="00D7101E"/>
    <w:rsid w:val="00D7103E"/>
    <w:rsid w:val="00D97710"/>
    <w:rsid w:val="00DA1AA4"/>
    <w:rsid w:val="00DE06A8"/>
    <w:rsid w:val="00DE2E24"/>
    <w:rsid w:val="00DE68E4"/>
    <w:rsid w:val="00DF02DF"/>
    <w:rsid w:val="00DF46E5"/>
    <w:rsid w:val="00E04C6F"/>
    <w:rsid w:val="00E50A3C"/>
    <w:rsid w:val="00E562F9"/>
    <w:rsid w:val="00E61FDB"/>
    <w:rsid w:val="00EC4128"/>
    <w:rsid w:val="00EC583D"/>
    <w:rsid w:val="00ED3FB3"/>
    <w:rsid w:val="00EF363F"/>
    <w:rsid w:val="00EF3A25"/>
    <w:rsid w:val="00F05C3C"/>
    <w:rsid w:val="00F06055"/>
    <w:rsid w:val="00F11A5F"/>
    <w:rsid w:val="00F3066F"/>
    <w:rsid w:val="00F40DAE"/>
    <w:rsid w:val="00F45DDC"/>
    <w:rsid w:val="00F53E86"/>
    <w:rsid w:val="00F545B1"/>
    <w:rsid w:val="00F81F7F"/>
    <w:rsid w:val="00FC32B3"/>
    <w:rsid w:val="00FC780A"/>
    <w:rsid w:val="00FD1A3C"/>
    <w:rsid w:val="00FE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1770B"/>
  <w15:docId w15:val="{B357C1FB-846E-4D45-8E6C-B7F41A98F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76F"/>
    <w:rPr>
      <w:sz w:val="24"/>
    </w:rPr>
  </w:style>
  <w:style w:type="paragraph" w:styleId="1">
    <w:name w:val="heading 1"/>
    <w:basedOn w:val="a"/>
    <w:next w:val="a"/>
    <w:qFormat/>
    <w:rsid w:val="0012776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12776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qFormat/>
    <w:rsid w:val="0012776F"/>
    <w:pPr>
      <w:keepNext/>
      <w:spacing w:before="240" w:after="60"/>
      <w:outlineLvl w:val="2"/>
    </w:pPr>
    <w:rPr>
      <w:b/>
    </w:rPr>
  </w:style>
  <w:style w:type="paragraph" w:styleId="4">
    <w:name w:val="heading 4"/>
    <w:basedOn w:val="a"/>
    <w:next w:val="a"/>
    <w:qFormat/>
    <w:rsid w:val="0012776F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12776F"/>
    <w:pPr>
      <w:keepNext/>
      <w:jc w:val="center"/>
      <w:outlineLvl w:val="4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535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12776F"/>
    <w:pPr>
      <w:jc w:val="both"/>
    </w:pPr>
  </w:style>
  <w:style w:type="paragraph" w:styleId="20">
    <w:name w:val="Body Text 2"/>
    <w:basedOn w:val="a"/>
    <w:semiHidden/>
    <w:rsid w:val="0012776F"/>
    <w:rPr>
      <w:rFonts w:ascii="Ariak" w:hAnsi="Ariak"/>
      <w:sz w:val="28"/>
    </w:rPr>
  </w:style>
  <w:style w:type="paragraph" w:styleId="a4">
    <w:name w:val="Title"/>
    <w:basedOn w:val="a"/>
    <w:qFormat/>
    <w:rsid w:val="0012776F"/>
    <w:pPr>
      <w:jc w:val="center"/>
    </w:pPr>
    <w:rPr>
      <w:sz w:val="40"/>
    </w:rPr>
  </w:style>
  <w:style w:type="paragraph" w:styleId="30">
    <w:name w:val="Body Text 3"/>
    <w:basedOn w:val="a"/>
    <w:semiHidden/>
    <w:rsid w:val="0012776F"/>
    <w:pPr>
      <w:jc w:val="both"/>
    </w:pPr>
    <w:rPr>
      <w:sz w:val="28"/>
    </w:rPr>
  </w:style>
  <w:style w:type="paragraph" w:styleId="a5">
    <w:name w:val="header"/>
    <w:basedOn w:val="a"/>
    <w:semiHidden/>
    <w:rsid w:val="0012776F"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  <w:rsid w:val="0012776F"/>
  </w:style>
  <w:style w:type="paragraph" w:styleId="a7">
    <w:name w:val="Body Text Indent"/>
    <w:basedOn w:val="a"/>
    <w:semiHidden/>
    <w:rsid w:val="0012776F"/>
    <w:pPr>
      <w:ind w:left="360"/>
    </w:pPr>
  </w:style>
  <w:style w:type="paragraph" w:styleId="a8">
    <w:name w:val="Balloon Text"/>
    <w:basedOn w:val="a"/>
    <w:semiHidden/>
    <w:rsid w:val="0012776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D426E8"/>
    <w:rPr>
      <w:rFonts w:asciiTheme="minorHAnsi" w:eastAsiaTheme="minorEastAsia" w:hAnsiTheme="minorHAnsi" w:cstheme="minorBidi"/>
      <w:sz w:val="22"/>
      <w:szCs w:val="22"/>
    </w:rPr>
  </w:style>
  <w:style w:type="character" w:customStyle="1" w:styleId="21">
    <w:name w:val="Основной текст (2)_"/>
    <w:basedOn w:val="a0"/>
    <w:link w:val="22"/>
    <w:rsid w:val="00FD1A3C"/>
    <w:rPr>
      <w:b/>
      <w:bCs/>
      <w:i/>
      <w:iCs/>
      <w:sz w:val="28"/>
      <w:szCs w:val="28"/>
      <w:shd w:val="clear" w:color="auto" w:fill="FFFFFF"/>
    </w:rPr>
  </w:style>
  <w:style w:type="character" w:customStyle="1" w:styleId="213pt">
    <w:name w:val="Основной текст (2) + 13 pt;Не полужирный;Не курсив"/>
    <w:basedOn w:val="21"/>
    <w:rsid w:val="00FD1A3C"/>
    <w:rPr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FD1A3C"/>
    <w:pPr>
      <w:widowControl w:val="0"/>
      <w:shd w:val="clear" w:color="auto" w:fill="FFFFFF"/>
      <w:spacing w:line="0" w:lineRule="atLeast"/>
      <w:jc w:val="both"/>
    </w:pPr>
    <w:rPr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7535B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aa">
    <w:name w:val="List Paragraph"/>
    <w:basedOn w:val="a"/>
    <w:uiPriority w:val="34"/>
    <w:qFormat/>
    <w:rsid w:val="0077535B"/>
    <w:pPr>
      <w:ind w:left="720"/>
      <w:contextualSpacing/>
    </w:pPr>
    <w:rPr>
      <w:sz w:val="20"/>
    </w:rPr>
  </w:style>
  <w:style w:type="paragraph" w:styleId="ab">
    <w:name w:val="footer"/>
    <w:basedOn w:val="a"/>
    <w:link w:val="ac"/>
    <w:uiPriority w:val="99"/>
    <w:unhideWhenUsed/>
    <w:rsid w:val="0077535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7535B"/>
    <w:rPr>
      <w:sz w:val="24"/>
    </w:rPr>
  </w:style>
  <w:style w:type="character" w:styleId="ad">
    <w:name w:val="Hyperlink"/>
    <w:basedOn w:val="a0"/>
    <w:uiPriority w:val="99"/>
    <w:unhideWhenUsed/>
    <w:rsid w:val="00ED3F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7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F5FBE1-8007-4FDC-9649-11433908A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DG Win&amp;Soft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CONST</dc:creator>
  <cp:lastModifiedBy>Толстой Алексей Юрьевич</cp:lastModifiedBy>
  <cp:revision>6</cp:revision>
  <cp:lastPrinted>2011-05-09T21:43:00Z</cp:lastPrinted>
  <dcterms:created xsi:type="dcterms:W3CDTF">2025-03-05T10:30:00Z</dcterms:created>
  <dcterms:modified xsi:type="dcterms:W3CDTF">2025-03-05T11:10:00Z</dcterms:modified>
</cp:coreProperties>
</file>