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20E" w:rsidRPr="0060720E" w:rsidRDefault="0060720E" w:rsidP="0060720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Р</w:t>
      </w:r>
      <w:r w:rsidRPr="0060720E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еквизиты для субсидии (ФРП ДГ, ЗУ)</w:t>
      </w:r>
    </w:p>
    <w:p w:rsidR="0060720E" w:rsidRPr="0060720E" w:rsidRDefault="0060720E" w:rsidP="0060720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20E" w:rsidRDefault="0060720E" w:rsidP="0060720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720E">
        <w:rPr>
          <w:rFonts w:ascii="Times New Roman" w:eastAsia="Times New Roman" w:hAnsi="Times New Roman" w:cs="Times New Roman"/>
          <w:sz w:val="32"/>
          <w:szCs w:val="32"/>
          <w:lang w:eastAsia="ru-RU"/>
        </w:rPr>
        <w:t>Р/С 40702810408000004795</w:t>
      </w:r>
    </w:p>
    <w:p w:rsidR="0060720E" w:rsidRPr="0060720E" w:rsidRDefault="0060720E" w:rsidP="0060720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2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Ставропольский филиал ПАО Промсвязьбанк</w:t>
      </w:r>
    </w:p>
    <w:p w:rsidR="0060720E" w:rsidRPr="0060720E" w:rsidRDefault="0060720E" w:rsidP="0060720E">
      <w:pPr>
        <w:keepNext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60720E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К/С 30101810500000000773</w:t>
      </w:r>
      <w:bookmarkStart w:id="0" w:name="_GoBack"/>
      <w:bookmarkEnd w:id="0"/>
    </w:p>
    <w:p w:rsidR="0060720E" w:rsidRPr="0060720E" w:rsidRDefault="0060720E" w:rsidP="0060720E">
      <w:pPr>
        <w:keepNext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60720E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БИК 040702773</w:t>
      </w:r>
    </w:p>
    <w:p w:rsidR="00EE2B32" w:rsidRDefault="00EE2B32"/>
    <w:sectPr w:rsidR="00EE2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20E"/>
    <w:rsid w:val="0060720E"/>
    <w:rsid w:val="00EE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85FE1"/>
  <w15:chartTrackingRefBased/>
  <w15:docId w15:val="{09CB0701-AB56-4DE1-BA4A-691EB9A75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720E"/>
    <w:pPr>
      <w:keepNext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72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720E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22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Александрович Акименко</dc:creator>
  <cp:keywords/>
  <dc:description/>
  <cp:lastModifiedBy>Станислав Александрович Акименко</cp:lastModifiedBy>
  <cp:revision>1</cp:revision>
  <dcterms:created xsi:type="dcterms:W3CDTF">2025-01-10T10:08:00Z</dcterms:created>
  <dcterms:modified xsi:type="dcterms:W3CDTF">2025-01-10T10:12:00Z</dcterms:modified>
</cp:coreProperties>
</file>