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0740FC" w14:textId="0F51B31A" w:rsidR="003D7FB5" w:rsidRPr="003722DE" w:rsidRDefault="003722DE" w:rsidP="003722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22DE">
        <w:rPr>
          <w:rFonts w:ascii="Times New Roman" w:hAnsi="Times New Roman" w:cs="Times New Roman"/>
          <w:b/>
          <w:bCs/>
          <w:sz w:val="24"/>
          <w:szCs w:val="24"/>
        </w:rPr>
        <w:t>Система очистки ленты-основы на проход</w:t>
      </w:r>
    </w:p>
    <w:p w14:paraId="4C180DBB" w14:textId="60DF1161" w:rsidR="003722DE" w:rsidRDefault="003722DE" w:rsidP="003722DE">
      <w:pPr>
        <w:pStyle w:val="Default"/>
        <w:ind w:firstLine="567"/>
        <w:jc w:val="both"/>
      </w:pPr>
      <w:r w:rsidRPr="003722DE">
        <w:t>Установка ультразвуковой очистки ленты состоит из трех секций: камеры ультразвуковой очистки и камеры ополаскивания струями теплой воды и камеры сушки. Движение ленты во время работы установки обеспечивается устройствами смотки</w:t>
      </w:r>
      <w:r>
        <w:t xml:space="preserve"> /</w:t>
      </w:r>
      <w:r w:rsidRPr="003722DE">
        <w:t xml:space="preserve"> намотки</w:t>
      </w:r>
      <w:r w:rsidR="002B2E7C">
        <w:t>. П</w:t>
      </w:r>
      <w:r w:rsidR="002B2E7C" w:rsidRPr="002B2E7C">
        <w:t>риводн</w:t>
      </w:r>
      <w:r w:rsidR="002B2E7C">
        <w:t>ой</w:t>
      </w:r>
      <w:r w:rsidR="002B2E7C" w:rsidRPr="002B2E7C">
        <w:t xml:space="preserve"> механизм смотки намотки ленты имеет существенные особенности,</w:t>
      </w:r>
      <w:r w:rsidR="002B2E7C" w:rsidRPr="002B2E7C">
        <w:rPr>
          <w:sz w:val="23"/>
          <w:szCs w:val="23"/>
        </w:rPr>
        <w:t xml:space="preserve"> </w:t>
      </w:r>
      <w:r w:rsidR="002B2E7C" w:rsidRPr="003722DE">
        <w:rPr>
          <w:sz w:val="23"/>
          <w:szCs w:val="23"/>
        </w:rPr>
        <w:t>указанны</w:t>
      </w:r>
      <w:r w:rsidR="002B2E7C">
        <w:rPr>
          <w:sz w:val="23"/>
          <w:szCs w:val="23"/>
        </w:rPr>
        <w:t>е</w:t>
      </w:r>
      <w:r w:rsidR="002B2E7C" w:rsidRPr="003722DE">
        <w:rPr>
          <w:sz w:val="23"/>
          <w:szCs w:val="23"/>
        </w:rPr>
        <w:t xml:space="preserve"> в техническом задании</w:t>
      </w:r>
      <w:r w:rsidR="002B2E7C">
        <w:rPr>
          <w:sz w:val="23"/>
          <w:szCs w:val="23"/>
        </w:rPr>
        <w:t>.</w:t>
      </w:r>
    </w:p>
    <w:p w14:paraId="6B2D6B66" w14:textId="77777777" w:rsidR="003722DE" w:rsidRDefault="003722DE" w:rsidP="003722DE">
      <w:pPr>
        <w:pStyle w:val="a3"/>
        <w:ind w:firstLine="567"/>
        <w:jc w:val="both"/>
      </w:pPr>
    </w:p>
    <w:p w14:paraId="7306E816" w14:textId="77777777" w:rsidR="003722DE" w:rsidRDefault="003722DE" w:rsidP="003722D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ТЕХНИЧЕСКИЕ ТРЕБОВАНИЯ</w:t>
      </w:r>
    </w:p>
    <w:p w14:paraId="6B028881" w14:textId="77777777" w:rsidR="003722DE" w:rsidRDefault="003722DE" w:rsidP="003722DE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99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74"/>
        <w:gridCol w:w="3182"/>
      </w:tblGrid>
      <w:tr w:rsidR="003722DE" w14:paraId="1AAC2B23" w14:textId="77777777" w:rsidTr="00C302D8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BA816" w14:textId="758553FC" w:rsidR="003722DE" w:rsidRDefault="003722DE" w:rsidP="002B06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Подраздел </w:t>
            </w:r>
            <w:r w:rsidR="002B2E7C">
              <w:rPr>
                <w:rFonts w:ascii="Times New Roman" w:hAnsi="Times New Roman"/>
                <w:sz w:val="28"/>
              </w:rPr>
              <w:t>1</w:t>
            </w:r>
            <w:r>
              <w:rPr>
                <w:rFonts w:ascii="Times New Roman" w:hAnsi="Times New Roman"/>
                <w:sz w:val="28"/>
              </w:rPr>
              <w:t>.1. Основные параметры и размеры</w:t>
            </w:r>
          </w:p>
        </w:tc>
      </w:tr>
      <w:tr w:rsidR="003722DE" w14:paraId="3DDEE60C" w14:textId="77777777" w:rsidTr="00C302D8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F9AB5" w14:textId="77777777" w:rsidR="003722DE" w:rsidRDefault="003722DE" w:rsidP="002B0604">
            <w:r>
              <w:rPr>
                <w:rFonts w:ascii="Times New Roman" w:hAnsi="Times New Roman"/>
                <w:sz w:val="24"/>
                <w:highlight w:val="white"/>
              </w:rPr>
              <w:t xml:space="preserve">Поставляемая по настоящему техническому заданию </w:t>
            </w:r>
            <w:r>
              <w:rPr>
                <w:rFonts w:ascii="Times New Roman" w:hAnsi="Times New Roman"/>
                <w:sz w:val="24"/>
              </w:rPr>
              <w:t>специализированная система очистки ленты-основы на проход должна состоять из нескольких рабочих зон.</w:t>
            </w:r>
          </w:p>
        </w:tc>
      </w:tr>
      <w:tr w:rsidR="003722DE" w14:paraId="0DCF6691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C4176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Тип системы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8234F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Ультразвуковая</w:t>
            </w:r>
          </w:p>
        </w:tc>
      </w:tr>
      <w:tr w:rsidR="003722DE" w14:paraId="142270E2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E8C7C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Максимальные габариты системы:</w:t>
            </w:r>
          </w:p>
          <w:p w14:paraId="258059A6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                      длина</w:t>
            </w:r>
          </w:p>
          <w:p w14:paraId="47FBFEA9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                      ширина</w:t>
            </w:r>
          </w:p>
          <w:p w14:paraId="29656C91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                      высота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2C1FB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</w:p>
          <w:p w14:paraId="0BD882B8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7000 мм </w:t>
            </w:r>
          </w:p>
          <w:p w14:paraId="0C1B79BB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2000 мм </w:t>
            </w:r>
          </w:p>
          <w:p w14:paraId="1519A6D8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2000 мм </w:t>
            </w:r>
          </w:p>
        </w:tc>
      </w:tr>
      <w:tr w:rsidR="003722DE" w14:paraId="2F5F072C" w14:textId="77777777" w:rsidTr="00C302D8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13B5D" w14:textId="25DDC0F2" w:rsidR="003722DE" w:rsidRDefault="003722DE" w:rsidP="002B060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Подраздел </w:t>
            </w:r>
            <w:r w:rsidR="002B2E7C">
              <w:rPr>
                <w:rFonts w:ascii="Times New Roman" w:hAnsi="Times New Roman"/>
                <w:sz w:val="28"/>
              </w:rPr>
              <w:t>1</w:t>
            </w:r>
            <w:r>
              <w:rPr>
                <w:rFonts w:ascii="Times New Roman" w:hAnsi="Times New Roman"/>
                <w:sz w:val="28"/>
              </w:rPr>
              <w:t>.2. Основные технико-экономические и эксплуатационные</w:t>
            </w:r>
            <w:r>
              <w:rPr>
                <w:rFonts w:ascii="Times New Roman" w:hAnsi="Times New Roman"/>
                <w:sz w:val="28"/>
              </w:rPr>
              <w:br/>
              <w:t>показатели</w:t>
            </w:r>
          </w:p>
        </w:tc>
      </w:tr>
      <w:tr w:rsidR="003722DE" w14:paraId="6885912F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2F926" w14:textId="77777777" w:rsidR="003722DE" w:rsidRPr="001E5B79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1E5B79">
              <w:rPr>
                <w:rFonts w:ascii="Times New Roman" w:hAnsi="Times New Roman"/>
                <w:sz w:val="24"/>
                <w:highlight w:val="yellow"/>
              </w:rPr>
              <w:t xml:space="preserve">       Размеры отчищаемой ленты:</w:t>
            </w:r>
          </w:p>
          <w:p w14:paraId="663D22A9" w14:textId="77777777" w:rsidR="003722DE" w:rsidRPr="001E5B79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1E5B79">
              <w:rPr>
                <w:rFonts w:ascii="Times New Roman" w:hAnsi="Times New Roman"/>
                <w:sz w:val="24"/>
                <w:highlight w:val="yellow"/>
              </w:rPr>
              <w:t xml:space="preserve">                       толщина</w:t>
            </w:r>
          </w:p>
          <w:p w14:paraId="526790F9" w14:textId="77777777" w:rsidR="003722DE" w:rsidRPr="001E5B79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1E5B79">
              <w:rPr>
                <w:rFonts w:ascii="Times New Roman" w:hAnsi="Times New Roman"/>
                <w:sz w:val="24"/>
                <w:highlight w:val="yellow"/>
              </w:rPr>
              <w:t xml:space="preserve">                       ширина</w:t>
            </w:r>
          </w:p>
          <w:p w14:paraId="6A3189A7" w14:textId="77777777" w:rsidR="003722DE" w:rsidRPr="001E5B79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1E5B79">
              <w:rPr>
                <w:rFonts w:ascii="Times New Roman" w:hAnsi="Times New Roman"/>
                <w:sz w:val="24"/>
                <w:highlight w:val="yellow"/>
              </w:rPr>
              <w:t xml:space="preserve">                       длина</w:t>
            </w:r>
            <w:bookmarkStart w:id="0" w:name="_GoBack"/>
            <w:bookmarkEnd w:id="0"/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ACCC6" w14:textId="77777777" w:rsidR="003722DE" w:rsidRPr="001E5B79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</w:p>
          <w:p w14:paraId="470E7A22" w14:textId="77777777" w:rsidR="003722DE" w:rsidRPr="001E5B79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1E5B79">
              <w:rPr>
                <w:rFonts w:ascii="Times New Roman" w:hAnsi="Times New Roman"/>
                <w:sz w:val="24"/>
                <w:highlight w:val="yellow"/>
              </w:rPr>
              <w:t>20 - 250 мкм</w:t>
            </w:r>
          </w:p>
          <w:p w14:paraId="117038A8" w14:textId="77777777" w:rsidR="003722DE" w:rsidRPr="001E5B79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1E5B79">
              <w:rPr>
                <w:rFonts w:ascii="Times New Roman" w:hAnsi="Times New Roman"/>
                <w:sz w:val="24"/>
                <w:highlight w:val="yellow"/>
              </w:rPr>
              <w:t>4, 12, 30, 40 и 120 мм</w:t>
            </w:r>
          </w:p>
          <w:p w14:paraId="193A3164" w14:textId="77777777" w:rsidR="003722DE" w:rsidRPr="001E5B79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1E5B79">
              <w:rPr>
                <w:rFonts w:ascii="Times New Roman" w:hAnsi="Times New Roman"/>
                <w:sz w:val="24"/>
                <w:highlight w:val="yellow"/>
              </w:rPr>
              <w:t>не менее 2,5 км</w:t>
            </w:r>
          </w:p>
        </w:tc>
      </w:tr>
      <w:tr w:rsidR="003722DE" w14:paraId="3128D2C7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F9954" w14:textId="77777777" w:rsidR="003722DE" w:rsidRPr="009976F4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9976F4">
              <w:rPr>
                <w:rFonts w:ascii="Times New Roman" w:hAnsi="Times New Roman"/>
                <w:sz w:val="24"/>
                <w:highlight w:val="yellow"/>
              </w:rPr>
              <w:t>Ленты на катушках с посадочным отверстием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A22E0" w14:textId="77777777" w:rsidR="003722DE" w:rsidRPr="009976F4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9976F4">
              <w:rPr>
                <w:rFonts w:ascii="Times New Roman" w:hAnsi="Times New Roman"/>
                <w:sz w:val="24"/>
                <w:highlight w:val="yellow"/>
              </w:rPr>
              <w:t>150 мм</w:t>
            </w:r>
          </w:p>
        </w:tc>
      </w:tr>
      <w:tr w:rsidR="003722DE" w14:paraId="1B55C261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AE940" w14:textId="77777777" w:rsidR="003722DE" w:rsidRPr="009976F4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9976F4">
              <w:rPr>
                <w:rFonts w:ascii="Times New Roman" w:hAnsi="Times New Roman"/>
                <w:sz w:val="24"/>
                <w:highlight w:val="yellow"/>
              </w:rPr>
              <w:t>Наружный диаметр катушки с лентой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2DE45" w14:textId="77777777" w:rsidR="003722DE" w:rsidRPr="009976F4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9976F4">
              <w:rPr>
                <w:rFonts w:ascii="Times New Roman" w:hAnsi="Times New Roman"/>
                <w:sz w:val="24"/>
                <w:highlight w:val="yellow"/>
              </w:rPr>
              <w:t>600 мм</w:t>
            </w:r>
          </w:p>
        </w:tc>
      </w:tr>
      <w:tr w:rsidR="003722DE" w14:paraId="6849D692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EB763" w14:textId="77777777" w:rsidR="003722DE" w:rsidRPr="009976F4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9976F4">
              <w:rPr>
                <w:rFonts w:ascii="Times New Roman" w:hAnsi="Times New Roman"/>
                <w:sz w:val="24"/>
                <w:highlight w:val="yellow"/>
              </w:rPr>
              <w:t>Максимальный вес катушки с лентой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E3AFE" w14:textId="77777777" w:rsidR="003722DE" w:rsidRPr="009976F4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9976F4">
              <w:rPr>
                <w:rFonts w:ascii="Times New Roman" w:hAnsi="Times New Roman"/>
                <w:sz w:val="24"/>
                <w:highlight w:val="yellow"/>
              </w:rPr>
              <w:t>200 кг</w:t>
            </w:r>
          </w:p>
        </w:tc>
      </w:tr>
      <w:tr w:rsidR="003722DE" w14:paraId="6023DA94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996FF" w14:textId="77777777" w:rsidR="003722DE" w:rsidRPr="001E5B79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1E5B79">
              <w:rPr>
                <w:rFonts w:ascii="Times New Roman" w:hAnsi="Times New Roman"/>
                <w:sz w:val="24"/>
                <w:highlight w:val="yellow"/>
              </w:rPr>
              <w:t>Намотка ленты на катушку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2AD6C" w14:textId="77777777" w:rsidR="003722DE" w:rsidRPr="001E5B79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1E5B79">
              <w:rPr>
                <w:rFonts w:ascii="Times New Roman" w:hAnsi="Times New Roman"/>
                <w:sz w:val="24"/>
                <w:highlight w:val="yellow"/>
              </w:rPr>
              <w:t>«Галетой»</w:t>
            </w:r>
          </w:p>
        </w:tc>
      </w:tr>
      <w:tr w:rsidR="003722DE" w14:paraId="0AA16450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55181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Размотка и намотка ленты на катушки с усилием не более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4B7BA" w14:textId="77777777" w:rsidR="003722DE" w:rsidRPr="001E5B79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1E5B79">
              <w:rPr>
                <w:highlight w:val="yellow"/>
              </w:rPr>
              <w:t>0,3</w:t>
            </w:r>
            <w:r w:rsidRPr="001E5B79">
              <w:rPr>
                <w:sz w:val="24"/>
                <w:highlight w:val="yellow"/>
              </w:rPr>
              <w:t>σ</w:t>
            </w:r>
            <w:r w:rsidRPr="001E5B79">
              <w:rPr>
                <w:highlight w:val="yellow"/>
                <w:vertAlign w:val="subscript"/>
              </w:rPr>
              <w:t xml:space="preserve">0,2 </w:t>
            </w:r>
          </w:p>
          <w:p w14:paraId="2F5929B2" w14:textId="77777777" w:rsidR="003722DE" w:rsidRPr="001E5B79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1E5B79">
              <w:rPr>
                <w:rFonts w:ascii="Times New Roman" w:hAnsi="Times New Roman"/>
                <w:sz w:val="24"/>
                <w:highlight w:val="yellow"/>
              </w:rPr>
              <w:t>(предел текучести)</w:t>
            </w:r>
          </w:p>
        </w:tc>
      </w:tr>
      <w:tr w:rsidR="003722DE" w14:paraId="120609BB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211F3" w14:textId="77777777" w:rsidR="003722DE" w:rsidRPr="001E5B79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1E5B79">
              <w:rPr>
                <w:rFonts w:ascii="Times New Roman" w:hAnsi="Times New Roman"/>
                <w:sz w:val="24"/>
                <w:highlight w:val="yellow"/>
              </w:rPr>
              <w:t>Скорость протяжки ленты с плавной регулировкой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77CA8" w14:textId="77777777" w:rsidR="003722DE" w:rsidRPr="001E5B79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1E5B79">
              <w:rPr>
                <w:rFonts w:ascii="Times New Roman" w:hAnsi="Times New Roman"/>
                <w:sz w:val="24"/>
                <w:highlight w:val="yellow"/>
              </w:rPr>
              <w:t>0-10 м/мин</w:t>
            </w:r>
          </w:p>
        </w:tc>
      </w:tr>
      <w:tr w:rsidR="003722DE" w14:paraId="5E789937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01677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Зона предварительной грубой очистки ленты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A8A4D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Да</w:t>
            </w:r>
          </w:p>
        </w:tc>
      </w:tr>
      <w:tr w:rsidR="003722DE" w14:paraId="37B77D2E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ACCBD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Основная зона тонкой очистки ленты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D4EDD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Да</w:t>
            </w:r>
          </w:p>
        </w:tc>
      </w:tr>
      <w:tr w:rsidR="003722DE" w14:paraId="0BA5EB75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A2228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Зона промывки ленты после очистки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D2734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Да</w:t>
            </w:r>
          </w:p>
        </w:tc>
      </w:tr>
      <w:tr w:rsidR="003722DE" w14:paraId="5A214D5A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69AC0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Зона сушки очищенной ленты перед намоткой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BC13E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Да</w:t>
            </w:r>
          </w:p>
        </w:tc>
      </w:tr>
      <w:tr w:rsidR="003722DE" w14:paraId="5F3D4ADC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149C4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Намотка ленты на катушку без влаги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7B667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Да</w:t>
            </w:r>
          </w:p>
        </w:tc>
      </w:tr>
      <w:tr w:rsidR="003722DE" w14:paraId="7F2250BA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DB1AA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Система диагностики и контроля протяжки ленты (обрыв, смещение, конец ленты и т.д.)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59523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</w:t>
            </w:r>
          </w:p>
          <w:p w14:paraId="7C77130A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</w:p>
        </w:tc>
      </w:tr>
      <w:tr w:rsidR="003722DE" w14:paraId="2FA4E1D6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FF790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Система контроля уровней рабочей и промывочной жидкости в резервуарах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9433A" w14:textId="77777777" w:rsidR="003722DE" w:rsidRDefault="003722DE" w:rsidP="002B0604">
            <w:r>
              <w:rPr>
                <w:rFonts w:ascii="Times New Roman" w:hAnsi="Times New Roman"/>
                <w:sz w:val="24"/>
                <w:highlight w:val="white"/>
              </w:rPr>
              <w:t>Да</w:t>
            </w:r>
          </w:p>
        </w:tc>
      </w:tr>
      <w:tr w:rsidR="003722DE" w14:paraId="30A25CF3" w14:textId="77777777" w:rsidTr="00C302D8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89972" w14:textId="77777777" w:rsidR="003722DE" w:rsidRDefault="003722DE" w:rsidP="002B06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Встроенная система сбора, накопления и удаления отходов очистки ленты.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387ED" w14:textId="77777777" w:rsidR="003722DE" w:rsidRDefault="003722DE" w:rsidP="002B0604">
            <w:r>
              <w:rPr>
                <w:rFonts w:ascii="Times New Roman" w:hAnsi="Times New Roman"/>
                <w:sz w:val="24"/>
                <w:highlight w:val="white"/>
              </w:rPr>
              <w:t>Да</w:t>
            </w:r>
          </w:p>
        </w:tc>
      </w:tr>
      <w:tr w:rsidR="003722DE" w14:paraId="7BDFF2CD" w14:textId="77777777" w:rsidTr="00C302D8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4A58D" w14:textId="31924F55" w:rsidR="003722DE" w:rsidRDefault="003722DE" w:rsidP="002B06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Подраздел </w:t>
            </w:r>
            <w:r w:rsidR="00C302D8">
              <w:rPr>
                <w:rFonts w:ascii="Times New Roman" w:hAnsi="Times New Roman"/>
                <w:sz w:val="28"/>
              </w:rPr>
              <w:t>1</w:t>
            </w:r>
            <w:r>
              <w:rPr>
                <w:rFonts w:ascii="Times New Roman" w:hAnsi="Times New Roman"/>
                <w:sz w:val="28"/>
              </w:rPr>
              <w:t>.3. Требования к конструкции, монтажно-технические требования</w:t>
            </w:r>
          </w:p>
        </w:tc>
      </w:tr>
      <w:tr w:rsidR="003722DE" w14:paraId="1E9DEF99" w14:textId="77777777" w:rsidTr="00C302D8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2A7D8" w14:textId="267E440F" w:rsidR="003722DE" w:rsidRDefault="00C302D8" w:rsidP="002B0604">
            <w:pPr>
              <w:tabs>
                <w:tab w:val="left" w:pos="147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</w:t>
            </w:r>
            <w:r w:rsidR="003722DE">
              <w:rPr>
                <w:rFonts w:ascii="Times New Roman" w:hAnsi="Times New Roman"/>
                <w:sz w:val="24"/>
              </w:rPr>
              <w:t>борудование должно являться изделиями полной заводской готовности.</w:t>
            </w:r>
          </w:p>
        </w:tc>
      </w:tr>
      <w:tr w:rsidR="003722DE" w14:paraId="1D67E828" w14:textId="77777777" w:rsidTr="00C302D8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A652A" w14:textId="0BD4F5E6" w:rsidR="003722DE" w:rsidRDefault="003722DE" w:rsidP="002B060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Подраздел </w:t>
            </w:r>
            <w:r w:rsidR="00C302D8">
              <w:rPr>
                <w:rFonts w:ascii="Times New Roman" w:hAnsi="Times New Roman"/>
                <w:sz w:val="28"/>
              </w:rPr>
              <w:t>1</w:t>
            </w:r>
            <w:r>
              <w:rPr>
                <w:rFonts w:ascii="Times New Roman" w:hAnsi="Times New Roman"/>
                <w:sz w:val="28"/>
              </w:rPr>
              <w:t>.</w:t>
            </w:r>
            <w:r w:rsidR="00C302D8">
              <w:rPr>
                <w:rFonts w:ascii="Times New Roman" w:hAnsi="Times New Roman"/>
                <w:sz w:val="28"/>
              </w:rPr>
              <w:t>4</w:t>
            </w:r>
            <w:r>
              <w:rPr>
                <w:rFonts w:ascii="Times New Roman" w:hAnsi="Times New Roman"/>
                <w:sz w:val="28"/>
              </w:rPr>
              <w:t>. Требования к электропитанию</w:t>
            </w:r>
          </w:p>
        </w:tc>
      </w:tr>
      <w:tr w:rsidR="003722DE" w14:paraId="45EA72F5" w14:textId="77777777" w:rsidTr="00C302D8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20F96" w14:textId="77777777" w:rsidR="003722DE" w:rsidRDefault="003722DE" w:rsidP="002B0604">
            <w:pPr>
              <w:tabs>
                <w:tab w:val="left" w:pos="698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Род тока питающей сети</w:t>
            </w:r>
            <w:r>
              <w:rPr>
                <w:rFonts w:ascii="Times New Roman" w:hAnsi="Times New Roman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</w:rPr>
              <w:t>трехфазный+заземление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Напряжение, В</w:t>
            </w:r>
            <w:proofErr w:type="gramStart"/>
            <w:r>
              <w:rPr>
                <w:rFonts w:ascii="Times New Roman" w:hAnsi="Times New Roman"/>
                <w:sz w:val="24"/>
              </w:rPr>
              <w:tab/>
              <w:t>..</w:t>
            </w:r>
            <w:proofErr w:type="gramEnd"/>
            <w:r>
              <w:t xml:space="preserve"> ~3N×380V; +15/-10%</w:t>
            </w:r>
          </w:p>
          <w:p w14:paraId="1F5CCB28" w14:textId="77777777" w:rsidR="003722DE" w:rsidRDefault="003722DE" w:rsidP="002B0604">
            <w:pPr>
              <w:tabs>
                <w:tab w:val="left" w:pos="698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Частота тока, Гц</w:t>
            </w:r>
            <w:proofErr w:type="gramStart"/>
            <w:r>
              <w:rPr>
                <w:rFonts w:ascii="Times New Roman" w:hAnsi="Times New Roman"/>
                <w:sz w:val="24"/>
              </w:rPr>
              <w:tab/>
              <w:t>..</w:t>
            </w:r>
            <w:proofErr w:type="gramEnd"/>
            <w:r>
              <w:rPr>
                <w:rFonts w:ascii="Times New Roman" w:hAnsi="Times New Roman"/>
                <w:sz w:val="24"/>
              </w:rPr>
              <w:t>50-60 Гц</w:t>
            </w:r>
          </w:p>
        </w:tc>
      </w:tr>
      <w:tr w:rsidR="00382600" w14:paraId="5E2EFCD7" w14:textId="77777777" w:rsidTr="00C302D8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20461" w14:textId="058B1FE7" w:rsidR="00382600" w:rsidRDefault="00382600" w:rsidP="002B0604">
            <w:pPr>
              <w:tabs>
                <w:tab w:val="left" w:pos="698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Доп. вопросы</w:t>
            </w:r>
          </w:p>
        </w:tc>
      </w:tr>
    </w:tbl>
    <w:p w14:paraId="6229A760" w14:textId="77777777" w:rsidR="003722DE" w:rsidRDefault="003722DE" w:rsidP="003722DE"/>
    <w:sectPr w:rsidR="00372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E44"/>
    <w:rsid w:val="001E5B79"/>
    <w:rsid w:val="002B2E7C"/>
    <w:rsid w:val="003722DE"/>
    <w:rsid w:val="00382600"/>
    <w:rsid w:val="003D7FB5"/>
    <w:rsid w:val="00535E44"/>
    <w:rsid w:val="009976F4"/>
    <w:rsid w:val="00C3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9C2C3"/>
  <w15:chartTrackingRefBased/>
  <w15:docId w15:val="{170C93BE-70E5-48D6-AAB9-4DAC6963E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22DE"/>
    <w:pPr>
      <w:spacing w:after="0" w:line="240" w:lineRule="auto"/>
    </w:pPr>
  </w:style>
  <w:style w:type="paragraph" w:customStyle="1" w:styleId="Default">
    <w:name w:val="Default"/>
    <w:rsid w:val="003722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customStyle="1" w:styleId="1">
    <w:name w:val="Основной текст1"/>
    <w:basedOn w:val="a"/>
    <w:rsid w:val="003722DE"/>
    <w:pPr>
      <w:spacing w:after="0" w:line="83" w:lineRule="exact"/>
      <w:ind w:left="1240" w:hanging="1240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Будаев</dc:creator>
  <cp:keywords/>
  <dc:description/>
  <cp:lastModifiedBy>Илья Будаев</cp:lastModifiedBy>
  <cp:revision>5</cp:revision>
  <dcterms:created xsi:type="dcterms:W3CDTF">2024-10-24T14:36:00Z</dcterms:created>
  <dcterms:modified xsi:type="dcterms:W3CDTF">2024-10-25T09:14:00Z</dcterms:modified>
</cp:coreProperties>
</file>