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9" w:type="dxa"/>
        <w:tblInd w:w="-1023" w:type="dxa"/>
        <w:tblLook w:val="0000" w:firstRow="0" w:lastRow="0" w:firstColumn="0" w:lastColumn="0" w:noHBand="0" w:noVBand="0"/>
      </w:tblPr>
      <w:tblGrid>
        <w:gridCol w:w="10345"/>
        <w:gridCol w:w="284"/>
      </w:tblGrid>
      <w:tr w:rsidR="00C77D74" w:rsidRPr="009E07AE" w:rsidTr="00CC195A">
        <w:trPr>
          <w:trHeight w:val="1661"/>
        </w:trPr>
        <w:tc>
          <w:tcPr>
            <w:tcW w:w="10345" w:type="dxa"/>
          </w:tcPr>
          <w:p w:rsidR="00C77D74" w:rsidRPr="009E07AE" w:rsidRDefault="00C77D74" w:rsidP="00CC195A">
            <w:pPr>
              <w:suppressAutoHyphens/>
              <w:ind w:right="-1"/>
              <w:jc w:val="center"/>
              <w:rPr>
                <w:b/>
                <w:color w:val="1F4E79"/>
                <w:sz w:val="22"/>
                <w:szCs w:val="22"/>
                <w:lang w:eastAsia="ar-SA"/>
              </w:rPr>
            </w:pPr>
            <w:r w:rsidRPr="009E07AE">
              <w:rPr>
                <w:b/>
                <w:color w:val="1F4E79"/>
                <w:sz w:val="22"/>
                <w:szCs w:val="22"/>
                <w:lang w:eastAsia="ar-SA"/>
              </w:rPr>
              <w:t xml:space="preserve">                       </w:t>
            </w:r>
          </w:p>
          <w:p w:rsidR="00C77D74" w:rsidRPr="009E07AE" w:rsidRDefault="00C77D74" w:rsidP="00CC195A">
            <w:pPr>
              <w:suppressAutoHyphens/>
              <w:ind w:right="-1"/>
              <w:jc w:val="center"/>
              <w:rPr>
                <w:b/>
                <w:color w:val="1F4E79"/>
                <w:sz w:val="22"/>
                <w:szCs w:val="22"/>
                <w:lang w:eastAsia="ar-SA"/>
              </w:rPr>
            </w:pPr>
            <w:r w:rsidRPr="009E07AE">
              <w:rPr>
                <w:b/>
                <w:noProof/>
                <w:color w:val="1F4E79"/>
                <w:sz w:val="22"/>
                <w:szCs w:val="22"/>
              </w:rPr>
              <w:t xml:space="preserve">                                 </w:t>
            </w:r>
            <w:r>
              <w:rPr>
                <w:b/>
                <w:noProof/>
                <w:color w:val="1F4E79"/>
                <w:sz w:val="22"/>
                <w:szCs w:val="22"/>
              </w:rPr>
              <w:drawing>
                <wp:inline distT="0" distB="0" distL="0" distR="0">
                  <wp:extent cx="4619625" cy="9334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6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7D74" w:rsidRPr="009E07AE" w:rsidRDefault="00C77D74" w:rsidP="00CC195A">
            <w:pPr>
              <w:suppressAutoHyphens/>
              <w:ind w:right="-1"/>
              <w:jc w:val="center"/>
              <w:rPr>
                <w:b/>
                <w:color w:val="1F4E79"/>
                <w:sz w:val="22"/>
                <w:szCs w:val="22"/>
                <w:lang w:eastAsia="ar-SA"/>
              </w:rPr>
            </w:pPr>
            <w:r w:rsidRPr="009E07AE">
              <w:rPr>
                <w:b/>
                <w:color w:val="1F4E79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284" w:type="dxa"/>
          </w:tcPr>
          <w:p w:rsidR="00C77D74" w:rsidRPr="009E07AE" w:rsidRDefault="00C77D74" w:rsidP="00CC195A">
            <w:pPr>
              <w:suppressAutoHyphens/>
              <w:ind w:left="-533" w:right="-1" w:hanging="9923"/>
              <w:jc w:val="both"/>
              <w:rPr>
                <w:b/>
                <w:color w:val="1F4E79"/>
                <w:sz w:val="22"/>
                <w:szCs w:val="22"/>
                <w:lang w:eastAsia="ar-SA"/>
              </w:rPr>
            </w:pPr>
          </w:p>
          <w:p w:rsidR="00C77D74" w:rsidRPr="009E07AE" w:rsidRDefault="00C77D74" w:rsidP="00CC195A">
            <w:pPr>
              <w:suppressAutoHyphens/>
              <w:ind w:left="-533" w:right="-1" w:hanging="9923"/>
              <w:jc w:val="both"/>
              <w:rPr>
                <w:b/>
                <w:color w:val="1F4E79"/>
                <w:sz w:val="22"/>
                <w:szCs w:val="22"/>
                <w:lang w:eastAsia="ar-SA"/>
              </w:rPr>
            </w:pPr>
          </w:p>
          <w:p w:rsidR="00C77D74" w:rsidRPr="009E07AE" w:rsidRDefault="00C77D74" w:rsidP="00CC195A">
            <w:pPr>
              <w:suppressAutoHyphens/>
              <w:ind w:left="-533" w:right="-1" w:hanging="9923"/>
              <w:jc w:val="both"/>
              <w:rPr>
                <w:b/>
                <w:color w:val="1F4E79"/>
                <w:sz w:val="22"/>
                <w:szCs w:val="22"/>
                <w:lang w:eastAsia="ar-SA"/>
              </w:rPr>
            </w:pPr>
          </w:p>
          <w:p w:rsidR="00C77D74" w:rsidRPr="009E07AE" w:rsidRDefault="00C77D74" w:rsidP="00CC195A">
            <w:pPr>
              <w:suppressAutoHyphens/>
              <w:ind w:left="-533" w:right="-1" w:hanging="9923"/>
              <w:jc w:val="both"/>
              <w:rPr>
                <w:b/>
                <w:color w:val="1F4E79"/>
                <w:sz w:val="22"/>
                <w:szCs w:val="22"/>
                <w:lang w:eastAsia="ar-SA"/>
              </w:rPr>
            </w:pPr>
          </w:p>
          <w:p w:rsidR="00C77D74" w:rsidRPr="009E07AE" w:rsidRDefault="00C77D74" w:rsidP="00CC195A">
            <w:pPr>
              <w:suppressAutoHyphens/>
              <w:ind w:left="-533" w:right="-1" w:hanging="9923"/>
              <w:jc w:val="both"/>
              <w:rPr>
                <w:b/>
                <w:color w:val="1F4E79"/>
                <w:sz w:val="22"/>
                <w:szCs w:val="22"/>
                <w:lang w:eastAsia="ar-SA"/>
              </w:rPr>
            </w:pPr>
          </w:p>
          <w:p w:rsidR="00C77D74" w:rsidRPr="009E07AE" w:rsidRDefault="00C77D74" w:rsidP="00CC195A">
            <w:pPr>
              <w:suppressAutoHyphens/>
              <w:ind w:left="-533" w:right="-1" w:hanging="9923"/>
              <w:jc w:val="both"/>
              <w:rPr>
                <w:color w:val="1F4E79"/>
                <w:sz w:val="22"/>
                <w:szCs w:val="22"/>
                <w:lang w:eastAsia="ar-SA"/>
              </w:rPr>
            </w:pPr>
          </w:p>
          <w:p w:rsidR="00C77D74" w:rsidRPr="009E07AE" w:rsidRDefault="00C77D74" w:rsidP="00CC195A">
            <w:pPr>
              <w:suppressAutoHyphens/>
              <w:ind w:left="-533" w:right="-1" w:hanging="9923"/>
              <w:jc w:val="both"/>
              <w:rPr>
                <w:b/>
                <w:color w:val="1F4E79"/>
                <w:sz w:val="22"/>
                <w:szCs w:val="22"/>
                <w:lang w:eastAsia="ar-SA"/>
              </w:rPr>
            </w:pPr>
          </w:p>
        </w:tc>
      </w:tr>
    </w:tbl>
    <w:p w:rsidR="00C77D74" w:rsidRPr="009E07AE" w:rsidRDefault="00C77D74" w:rsidP="00C77D74">
      <w:pPr>
        <w:jc w:val="center"/>
        <w:rPr>
          <w:rFonts w:ascii="Times New Roman , serif" w:eastAsia="Calibri" w:hAnsi="Times New Roman , serif"/>
          <w:b/>
          <w:sz w:val="22"/>
          <w:szCs w:val="22"/>
          <w:lang w:eastAsia="en-US"/>
        </w:rPr>
      </w:pPr>
      <w:r w:rsidRPr="009E07AE">
        <w:rPr>
          <w:rFonts w:eastAsia="Calibri"/>
          <w:b/>
          <w:color w:val="1F4E79"/>
          <w:sz w:val="22"/>
          <w:szCs w:val="22"/>
          <w:u w:val="single"/>
          <w:lang w:eastAsia="en-US"/>
        </w:rPr>
        <w:t>Юридический адрес:</w:t>
      </w:r>
      <w:r w:rsidRPr="009E07AE">
        <w:rPr>
          <w:rFonts w:eastAsia="Calibri"/>
          <w:b/>
          <w:color w:val="1F4E79"/>
          <w:sz w:val="22"/>
          <w:szCs w:val="22"/>
          <w:lang w:eastAsia="en-US"/>
        </w:rPr>
        <w:t xml:space="preserve"> </w:t>
      </w:r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 xml:space="preserve">117420, </w:t>
      </w:r>
      <w:proofErr w:type="spellStart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>г</w:t>
      </w:r>
      <w:proofErr w:type="gramStart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>.М</w:t>
      </w:r>
      <w:proofErr w:type="gramEnd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>осква</w:t>
      </w:r>
      <w:proofErr w:type="spellEnd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 xml:space="preserve">, </w:t>
      </w:r>
      <w:proofErr w:type="spellStart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>вн.тер.г.Муниципальный</w:t>
      </w:r>
      <w:proofErr w:type="spellEnd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 xml:space="preserve"> округ Черемушки, </w:t>
      </w:r>
      <w:proofErr w:type="spellStart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>ул.Наметкина</w:t>
      </w:r>
      <w:proofErr w:type="spellEnd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 xml:space="preserve">, д.11, </w:t>
      </w:r>
      <w:proofErr w:type="spellStart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>помещ.I</w:t>
      </w:r>
      <w:proofErr w:type="spellEnd"/>
      <w:r w:rsidRPr="009E07AE">
        <w:rPr>
          <w:rFonts w:ascii="Times New Roman , serif" w:eastAsia="Calibri" w:hAnsi="Times New Roman , serif"/>
          <w:b/>
          <w:color w:val="1F497D"/>
          <w:sz w:val="22"/>
          <w:szCs w:val="22"/>
          <w:lang w:eastAsia="en-US"/>
        </w:rPr>
        <w:t>, ком.22.</w:t>
      </w:r>
      <w:r w:rsidRPr="009E07AE">
        <w:rPr>
          <w:rFonts w:ascii="Times New Roman , serif" w:eastAsia="Calibri" w:hAnsi="Times New Roman , serif"/>
          <w:b/>
          <w:sz w:val="22"/>
          <w:szCs w:val="22"/>
          <w:lang w:eastAsia="en-US"/>
        </w:rPr>
        <w:t xml:space="preserve"> </w:t>
      </w:r>
    </w:p>
    <w:p w:rsidR="00C77D74" w:rsidRPr="009E07AE" w:rsidRDefault="00C77D74" w:rsidP="00C77D74">
      <w:pPr>
        <w:jc w:val="center"/>
        <w:rPr>
          <w:rFonts w:eastAsia="Calibri"/>
          <w:b/>
          <w:color w:val="1F4E79"/>
          <w:sz w:val="22"/>
          <w:szCs w:val="22"/>
          <w:lang w:eastAsia="en-US"/>
        </w:rPr>
      </w:pPr>
      <w:r w:rsidRPr="009E07AE">
        <w:rPr>
          <w:rFonts w:eastAsia="Calibri"/>
          <w:b/>
          <w:color w:val="1F4E79"/>
          <w:sz w:val="22"/>
          <w:szCs w:val="22"/>
          <w:u w:val="single"/>
          <w:lang w:eastAsia="en-US"/>
        </w:rPr>
        <w:t>Почтовый адрес</w:t>
      </w:r>
      <w:r w:rsidRPr="009E07AE">
        <w:rPr>
          <w:rFonts w:eastAsia="Calibri"/>
          <w:b/>
          <w:color w:val="1F4E79"/>
          <w:sz w:val="22"/>
          <w:szCs w:val="22"/>
          <w:lang w:eastAsia="en-US"/>
        </w:rPr>
        <w:t xml:space="preserve">: 420053, Республика Татарстан, </w:t>
      </w:r>
      <w:proofErr w:type="spellStart"/>
      <w:r w:rsidRPr="009E07AE">
        <w:rPr>
          <w:rFonts w:eastAsia="Calibri"/>
          <w:b/>
          <w:color w:val="1F4E79"/>
          <w:sz w:val="22"/>
          <w:szCs w:val="22"/>
          <w:lang w:eastAsia="en-US"/>
        </w:rPr>
        <w:t>г</w:t>
      </w:r>
      <w:proofErr w:type="gramStart"/>
      <w:r w:rsidRPr="009E07AE">
        <w:rPr>
          <w:rFonts w:eastAsia="Calibri"/>
          <w:b/>
          <w:color w:val="1F4E79"/>
          <w:sz w:val="22"/>
          <w:szCs w:val="22"/>
          <w:lang w:eastAsia="en-US"/>
        </w:rPr>
        <w:t>.К</w:t>
      </w:r>
      <w:proofErr w:type="gramEnd"/>
      <w:r w:rsidRPr="009E07AE">
        <w:rPr>
          <w:rFonts w:eastAsia="Calibri"/>
          <w:b/>
          <w:color w:val="1F4E79"/>
          <w:sz w:val="22"/>
          <w:szCs w:val="22"/>
          <w:lang w:eastAsia="en-US"/>
        </w:rPr>
        <w:t>азань</w:t>
      </w:r>
      <w:proofErr w:type="spellEnd"/>
      <w:r w:rsidRPr="009E07AE">
        <w:rPr>
          <w:rFonts w:eastAsia="Calibri"/>
          <w:b/>
          <w:color w:val="1F4E79"/>
          <w:sz w:val="22"/>
          <w:szCs w:val="22"/>
          <w:lang w:eastAsia="en-US"/>
        </w:rPr>
        <w:t xml:space="preserve">, ул.1-я </w:t>
      </w:r>
      <w:proofErr w:type="spellStart"/>
      <w:r w:rsidRPr="009E07AE">
        <w:rPr>
          <w:rFonts w:eastAsia="Calibri"/>
          <w:b/>
          <w:color w:val="1F4E79"/>
          <w:sz w:val="22"/>
          <w:szCs w:val="22"/>
          <w:lang w:eastAsia="en-US"/>
        </w:rPr>
        <w:t>Вольская</w:t>
      </w:r>
      <w:proofErr w:type="spellEnd"/>
      <w:r w:rsidRPr="009E07AE">
        <w:rPr>
          <w:rFonts w:eastAsia="Calibri"/>
          <w:b/>
          <w:color w:val="1F4E79"/>
          <w:sz w:val="22"/>
          <w:szCs w:val="22"/>
          <w:lang w:eastAsia="en-US"/>
        </w:rPr>
        <w:t>, д.1; а/я 2</w:t>
      </w:r>
    </w:p>
    <w:p w:rsidR="00C77D74" w:rsidRPr="009E07AE" w:rsidRDefault="00C77D74" w:rsidP="00C77D74">
      <w:pPr>
        <w:suppressAutoHyphens/>
        <w:ind w:left="-284" w:right="-1"/>
        <w:jc w:val="center"/>
        <w:rPr>
          <w:b/>
          <w:color w:val="1F4E79"/>
          <w:sz w:val="22"/>
          <w:szCs w:val="22"/>
          <w:lang w:val="en-US" w:eastAsia="ar-SA"/>
        </w:rPr>
      </w:pPr>
      <w:proofErr w:type="spellStart"/>
      <w:r w:rsidRPr="009E07AE">
        <w:rPr>
          <w:b/>
          <w:color w:val="1F4E79"/>
          <w:sz w:val="22"/>
          <w:szCs w:val="22"/>
          <w:lang w:eastAsia="ar-SA"/>
        </w:rPr>
        <w:t>Офиц</w:t>
      </w:r>
      <w:proofErr w:type="spellEnd"/>
      <w:proofErr w:type="gramStart"/>
      <w:r w:rsidRPr="009E07AE">
        <w:rPr>
          <w:b/>
          <w:color w:val="1F4E79"/>
          <w:sz w:val="22"/>
          <w:szCs w:val="22"/>
          <w:lang w:val="en-US" w:eastAsia="ar-SA"/>
        </w:rPr>
        <w:t>.</w:t>
      </w:r>
      <w:r w:rsidRPr="009E07AE">
        <w:rPr>
          <w:b/>
          <w:color w:val="1F4E79"/>
          <w:sz w:val="22"/>
          <w:szCs w:val="22"/>
          <w:lang w:eastAsia="ar-SA"/>
        </w:rPr>
        <w:t>с</w:t>
      </w:r>
      <w:proofErr w:type="gramEnd"/>
      <w:r w:rsidRPr="009E07AE">
        <w:rPr>
          <w:b/>
          <w:color w:val="1F4E79"/>
          <w:sz w:val="22"/>
          <w:szCs w:val="22"/>
          <w:lang w:eastAsia="ar-SA"/>
        </w:rPr>
        <w:t>айт</w:t>
      </w:r>
      <w:r w:rsidRPr="009E07AE">
        <w:rPr>
          <w:b/>
          <w:color w:val="1F4E79"/>
          <w:sz w:val="22"/>
          <w:szCs w:val="22"/>
          <w:lang w:val="en-US" w:eastAsia="ar-SA"/>
        </w:rPr>
        <w:t xml:space="preserve">: </w:t>
      </w:r>
      <w:hyperlink r:id="rId6" w:history="1">
        <w:r w:rsidRPr="009E07AE">
          <w:rPr>
            <w:b/>
            <w:color w:val="1F4E79"/>
            <w:sz w:val="22"/>
            <w:szCs w:val="22"/>
            <w:u w:val="single"/>
            <w:lang w:val="en-US" w:eastAsia="ar-SA"/>
          </w:rPr>
          <w:t>www.tehstroi.ru</w:t>
        </w:r>
      </w:hyperlink>
      <w:r w:rsidRPr="009E07AE">
        <w:rPr>
          <w:b/>
          <w:color w:val="1F4E79"/>
          <w:sz w:val="22"/>
          <w:szCs w:val="22"/>
          <w:lang w:val="en-US" w:eastAsia="ar-SA"/>
        </w:rPr>
        <w:t xml:space="preserve">, E-mail: </w:t>
      </w:r>
      <w:hyperlink r:id="rId7" w:history="1">
        <w:r w:rsidRPr="009E07AE">
          <w:rPr>
            <w:b/>
            <w:color w:val="1F4E79"/>
            <w:sz w:val="22"/>
            <w:szCs w:val="22"/>
            <w:u w:val="single"/>
            <w:lang w:val="en-US" w:eastAsia="ar-SA"/>
          </w:rPr>
          <w:t>info@tehstroi.ru</w:t>
        </w:r>
      </w:hyperlink>
    </w:p>
    <w:p w:rsidR="00C77D74" w:rsidRPr="009E07AE" w:rsidRDefault="00C77D74" w:rsidP="00C77D74">
      <w:pPr>
        <w:suppressAutoHyphens/>
        <w:ind w:left="-284" w:right="-1"/>
        <w:jc w:val="center"/>
        <w:rPr>
          <w:b/>
          <w:color w:val="1F4E79"/>
          <w:sz w:val="22"/>
          <w:szCs w:val="22"/>
          <w:lang w:eastAsia="ar-SA"/>
        </w:rPr>
      </w:pPr>
      <w:r w:rsidRPr="009E07AE">
        <w:rPr>
          <w:b/>
          <w:color w:val="1F4E79"/>
          <w:sz w:val="22"/>
          <w:szCs w:val="22"/>
          <w:lang w:eastAsia="ar-SA"/>
        </w:rPr>
        <w:t>Тел./факс: 8(843)2-300-430, Многоканальный тел. 8 800 350 20 70</w:t>
      </w:r>
    </w:p>
    <w:p w:rsidR="00C77D74" w:rsidRPr="009E07AE" w:rsidRDefault="00C77D74" w:rsidP="00C77D74">
      <w:pPr>
        <w:suppressAutoHyphens/>
        <w:ind w:left="-284" w:right="-1"/>
        <w:jc w:val="center"/>
        <w:rPr>
          <w:b/>
          <w:color w:val="1F4E79"/>
          <w:sz w:val="22"/>
          <w:szCs w:val="22"/>
          <w:lang w:eastAsia="ar-SA"/>
        </w:rPr>
      </w:pPr>
      <w:r w:rsidRPr="009E07AE">
        <w:rPr>
          <w:b/>
          <w:color w:val="1F4E79"/>
          <w:sz w:val="22"/>
          <w:szCs w:val="22"/>
          <w:lang w:eastAsia="ar-SA"/>
        </w:rPr>
        <w:t>ИНН 7743944097, КПП 772701001, ОГРН 5147746256114</w:t>
      </w:r>
    </w:p>
    <w:p w:rsidR="00C77D74" w:rsidRPr="009E07AE" w:rsidRDefault="00C77D74" w:rsidP="00C77D74">
      <w:pPr>
        <w:suppressAutoHyphens/>
        <w:rPr>
          <w:b/>
          <w:color w:val="548DD4"/>
          <w:lang w:eastAsia="ar-SA"/>
        </w:rPr>
      </w:pPr>
      <w:r w:rsidRPr="009E07AE">
        <w:rPr>
          <w:b/>
          <w:color w:val="548DD4"/>
          <w:lang w:eastAsia="ar-SA"/>
        </w:rPr>
        <w:t>____________________________________________________________________________</w:t>
      </w:r>
      <w:r>
        <w:rPr>
          <w:b/>
          <w:color w:val="548DD4"/>
          <w:lang w:eastAsia="ar-SA"/>
        </w:rPr>
        <w:t>_____</w:t>
      </w:r>
    </w:p>
    <w:p w:rsidR="00C77D74" w:rsidRDefault="00C77D74" w:rsidP="00FD1453">
      <w:pPr>
        <w:rPr>
          <w:b/>
        </w:rPr>
      </w:pPr>
    </w:p>
    <w:p w:rsidR="00C77D74" w:rsidRDefault="00C77D74" w:rsidP="00C77D74">
      <w:pPr>
        <w:jc w:val="center"/>
        <w:rPr>
          <w:b/>
        </w:rPr>
      </w:pPr>
      <w:r>
        <w:rPr>
          <w:b/>
        </w:rPr>
        <w:t>Техническое задание</w:t>
      </w:r>
    </w:p>
    <w:p w:rsidR="00C77D74" w:rsidRDefault="00C77D74" w:rsidP="00C77D74">
      <w:pPr>
        <w:jc w:val="center"/>
        <w:rPr>
          <w:b/>
        </w:rPr>
      </w:pPr>
    </w:p>
    <w:p w:rsidR="00FD1453" w:rsidRDefault="00C77D74" w:rsidP="00C77D74">
      <w:pPr>
        <w:spacing w:line="360" w:lineRule="auto"/>
        <w:ind w:firstLine="709"/>
        <w:jc w:val="both"/>
      </w:pPr>
      <w:r>
        <w:t xml:space="preserve">Необходимо изготовить устройство для размотки и удержания кабеля </w:t>
      </w:r>
      <w:proofErr w:type="spellStart"/>
      <w:r>
        <w:t>АКм</w:t>
      </w:r>
      <w:proofErr w:type="spellEnd"/>
      <w:r>
        <w:t>-П 2*1.5</w:t>
      </w:r>
      <w:r>
        <w:t xml:space="preserve"> на поверхности </w:t>
      </w:r>
      <w:r>
        <w:t xml:space="preserve">ПЭ </w:t>
      </w:r>
      <w:r>
        <w:t>трубы</w:t>
      </w:r>
      <w:r w:rsidR="00FD1453">
        <w:t xml:space="preserve"> (диаметр от 32 мм до 630 мм)</w:t>
      </w:r>
      <w:r>
        <w:t xml:space="preserve"> до её фиксации защитным слоем</w:t>
      </w:r>
      <w:r>
        <w:t xml:space="preserve"> из ПП. </w:t>
      </w:r>
    </w:p>
    <w:p w:rsidR="00C77D74" w:rsidRDefault="00C77D74" w:rsidP="00C77D74">
      <w:pPr>
        <w:spacing w:line="360" w:lineRule="auto"/>
        <w:ind w:firstLine="709"/>
        <w:jc w:val="both"/>
      </w:pPr>
      <w:bookmarkStart w:id="0" w:name="_GoBack"/>
      <w:bookmarkEnd w:id="0"/>
      <w:r>
        <w:t>Требования</w:t>
      </w:r>
      <w:r>
        <w:t xml:space="preserve"> к установке:</w:t>
      </w:r>
    </w:p>
    <w:p w:rsidR="00C77D74" w:rsidRDefault="00C77D74" w:rsidP="00C77D74">
      <w:pPr>
        <w:spacing w:line="360" w:lineRule="auto"/>
        <w:ind w:firstLine="709"/>
        <w:jc w:val="both"/>
      </w:pPr>
      <w:r>
        <w:t xml:space="preserve">- </w:t>
      </w:r>
      <w:r>
        <w:t>При укладке два кабеля должны располагаться на противоположных сторонах наружной поверхности трубы.</w:t>
      </w:r>
    </w:p>
    <w:p w:rsidR="00C77D74" w:rsidRDefault="00C77D74" w:rsidP="00C77D74">
      <w:pPr>
        <w:spacing w:line="360" w:lineRule="auto"/>
        <w:ind w:firstLine="709"/>
        <w:jc w:val="both"/>
      </w:pPr>
      <w:r>
        <w:t xml:space="preserve">- </w:t>
      </w:r>
      <w:r>
        <w:t>Кабель на поверхности трубы не должен иметь отклонения от линейности. Перекручивание кабеля не допускается.</w:t>
      </w:r>
    </w:p>
    <w:p w:rsidR="00C77D74" w:rsidRDefault="00C77D74" w:rsidP="00C77D74">
      <w:pPr>
        <w:spacing w:line="360" w:lineRule="auto"/>
        <w:ind w:firstLine="709"/>
        <w:jc w:val="both"/>
      </w:pPr>
      <w:r>
        <w:t>Принять к сведению, что до фиксации кабеля защитным покрытием труба с кабелем проходит внутри нагретой до 200 градусов полости покрывной головки. Скорость производимой продукции находится в интервале от 0.05 до 5 м*мин.</w:t>
      </w:r>
    </w:p>
    <w:p w:rsidR="00C77D74" w:rsidRPr="00C77D74" w:rsidRDefault="00C77D74" w:rsidP="00C77D74">
      <w:pPr>
        <w:spacing w:line="360" w:lineRule="auto"/>
        <w:ind w:firstLine="709"/>
        <w:jc w:val="both"/>
      </w:pPr>
      <w:r>
        <w:t>Общий вид трубы представлен ниже:</w:t>
      </w:r>
    </w:p>
    <w:p w:rsidR="00C77D74" w:rsidRPr="00C21D31" w:rsidRDefault="00C77D74" w:rsidP="00C77D74">
      <w:pPr>
        <w:rPr>
          <w:rStyle w:val="a5"/>
        </w:rPr>
      </w:pPr>
    </w:p>
    <w:p w:rsidR="00C77D74" w:rsidRPr="001A4F7A" w:rsidRDefault="00C77D74" w:rsidP="00FD1453">
      <w:pPr>
        <w:jc w:val="center"/>
      </w:pPr>
      <w:r>
        <w:rPr>
          <w:noProof/>
        </w:rPr>
        <w:drawing>
          <wp:inline distT="0" distB="0" distL="0" distR="0" wp14:anchorId="7BE37A74" wp14:editId="60DDA2F5">
            <wp:extent cx="3114675" cy="313106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1106_085237_17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57" t="36994" b="19922"/>
                    <a:stretch/>
                  </pic:blipFill>
                  <pic:spPr bwMode="auto">
                    <a:xfrm>
                      <a:off x="0" y="0"/>
                      <a:ext cx="3118291" cy="3134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C183B8" wp14:editId="67E70734">
            <wp:extent cx="3032310" cy="3124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1106_085251_97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93" r="25564" b="15186"/>
                    <a:stretch/>
                  </pic:blipFill>
                  <pic:spPr bwMode="auto">
                    <a:xfrm>
                      <a:off x="0" y="0"/>
                      <a:ext cx="3038913" cy="3131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1453" w:rsidRDefault="00FD1453" w:rsidP="00C77D74">
      <w:pPr>
        <w:rPr>
          <w:b/>
        </w:rPr>
      </w:pPr>
    </w:p>
    <w:p w:rsidR="00C77D74" w:rsidRPr="001A4F7A" w:rsidRDefault="00C77D74" w:rsidP="00C77D74">
      <w:pPr>
        <w:rPr>
          <w:b/>
        </w:rPr>
      </w:pPr>
      <w:r>
        <w:rPr>
          <w:b/>
        </w:rPr>
        <w:t xml:space="preserve">Инженер-технолог технического отдела                                                                </w:t>
      </w:r>
      <w:proofErr w:type="spellStart"/>
      <w:r>
        <w:rPr>
          <w:b/>
        </w:rPr>
        <w:t>Саламатов</w:t>
      </w:r>
      <w:proofErr w:type="spellEnd"/>
      <w:r>
        <w:rPr>
          <w:b/>
        </w:rPr>
        <w:t xml:space="preserve"> А.С.</w:t>
      </w:r>
    </w:p>
    <w:sectPr w:rsidR="00C77D74" w:rsidRPr="001A4F7A" w:rsidSect="000B4C8D">
      <w:footerReference w:type="default" r:id="rId10"/>
      <w:pgSz w:w="11906" w:h="16838"/>
      <w:pgMar w:top="719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7A" w:rsidRPr="00E616BB" w:rsidRDefault="00FD1453" w:rsidP="00E616BB">
    <w:pPr>
      <w:pStyle w:val="a3"/>
    </w:pPr>
    <w:r w:rsidRPr="00E616BB"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99"/>
    <w:rsid w:val="006C0399"/>
    <w:rsid w:val="00C77D74"/>
    <w:rsid w:val="00D816BD"/>
    <w:rsid w:val="00FD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77D7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77D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 Char Char"/>
    <w:basedOn w:val="a"/>
    <w:rsid w:val="00C77D74"/>
    <w:pPr>
      <w:spacing w:after="160" w:line="240" w:lineRule="exact"/>
    </w:pPr>
    <w:rPr>
      <w:sz w:val="20"/>
      <w:szCs w:val="20"/>
      <w:lang w:eastAsia="ru-RU"/>
    </w:rPr>
  </w:style>
  <w:style w:type="character" w:styleId="a5">
    <w:name w:val="Emphasis"/>
    <w:qFormat/>
    <w:rsid w:val="00C77D7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77D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7D7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77D7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77D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 Char Char"/>
    <w:basedOn w:val="a"/>
    <w:rsid w:val="00C77D74"/>
    <w:pPr>
      <w:spacing w:after="160" w:line="240" w:lineRule="exact"/>
    </w:pPr>
    <w:rPr>
      <w:sz w:val="20"/>
      <w:szCs w:val="20"/>
      <w:lang w:eastAsia="ru-RU"/>
    </w:rPr>
  </w:style>
  <w:style w:type="character" w:styleId="a5">
    <w:name w:val="Emphasis"/>
    <w:qFormat/>
    <w:rsid w:val="00C77D7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77D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7D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info@tehstroi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ehstroi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tehstroi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Саламатов Антон Сергеевич</dc:creator>
  <cp:keywords/>
  <dc:description/>
  <cp:lastModifiedBy>Саламатов Антон Сергеевич</cp:lastModifiedBy>
  <cp:revision>2</cp:revision>
  <dcterms:created xsi:type="dcterms:W3CDTF">2024-11-06T05:45:00Z</dcterms:created>
  <dcterms:modified xsi:type="dcterms:W3CDTF">2024-11-06T06:00:00Z</dcterms:modified>
</cp:coreProperties>
</file>