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945F2" w14:textId="77777777" w:rsidR="00C84165" w:rsidRDefault="00C84165" w:rsidP="00C84165">
      <w:pPr>
        <w:pStyle w:val="a3"/>
        <w:spacing w:before="0" w:beforeAutospacing="0"/>
      </w:pPr>
      <w:r>
        <w:t xml:space="preserve">### Техническое задание  </w:t>
      </w:r>
      <w:r>
        <w:br/>
        <w:t xml:space="preserve">#### Наименование проекта  </w:t>
      </w:r>
      <w:r>
        <w:br/>
        <w:t xml:space="preserve">Разработка станка для намотки оптоволокна G.657 и G.652 с одной катушки на другую меньшего размера.  </w:t>
      </w:r>
    </w:p>
    <w:p w14:paraId="009D20F8" w14:textId="77777777" w:rsidR="00C84165" w:rsidRDefault="00C84165" w:rsidP="00C84165">
      <w:pPr>
        <w:pStyle w:val="a3"/>
      </w:pPr>
      <w:r>
        <w:t>---</w:t>
      </w:r>
    </w:p>
    <w:p w14:paraId="27068B95" w14:textId="77777777" w:rsidR="00C84165" w:rsidRDefault="00C84165" w:rsidP="00C84165">
      <w:pPr>
        <w:pStyle w:val="a3"/>
      </w:pPr>
      <w:r>
        <w:t xml:space="preserve">### 1. **Цель разработки**  </w:t>
      </w:r>
      <w:r>
        <w:br/>
        <w:t xml:space="preserve">Создать компактный станок для аккуратной и точной намотки оптоволокна диаметром 0,2 мм и 0,5 мм со стандартной катушки на катушку меньшего размера (10 км).  </w:t>
      </w:r>
    </w:p>
    <w:p w14:paraId="4125A387" w14:textId="77777777" w:rsidR="00C84165" w:rsidRDefault="00C84165" w:rsidP="00C84165">
      <w:pPr>
        <w:pStyle w:val="a3"/>
      </w:pPr>
      <w:r>
        <w:t>---</w:t>
      </w:r>
    </w:p>
    <w:p w14:paraId="5BFF5390" w14:textId="77777777" w:rsidR="00C84165" w:rsidRDefault="00C84165" w:rsidP="00C84165">
      <w:pPr>
        <w:pStyle w:val="a3"/>
      </w:pPr>
      <w:r>
        <w:t xml:space="preserve">### 2. **Требования к станку**  </w:t>
      </w:r>
      <w:r>
        <w:br/>
        <w:t xml:space="preserve">#### 2.1. **Функциональные требования**  </w:t>
      </w:r>
      <w:r>
        <w:br/>
        <w:t xml:space="preserve">1. Намотка оптоволокна с катушек ёмкостью 50 км на катушки ёмкостью 10 км.  </w:t>
      </w:r>
      <w:r>
        <w:br/>
        <w:t xml:space="preserve">2. Точность намотки оптоволокна без повреждений, обеспечивающая возможность передачи сигнала после намотки.  </w:t>
      </w:r>
      <w:r>
        <w:br/>
        <w:t xml:space="preserve">3. Контроль скорости и натяжения волокна в процессе намотки, с учётом:  </w:t>
      </w:r>
      <w:r>
        <w:br/>
        <w:t xml:space="preserve">   - Постепенного увеличения натяжения по мере укладки новых слоёв.  </w:t>
      </w:r>
      <w:r>
        <w:br/>
        <w:t xml:space="preserve">   - Максимально допустимого натяжения для сохранения целостности волокна.  </w:t>
      </w:r>
      <w:r>
        <w:br/>
        <w:t xml:space="preserve">4. Поддержка двух типов волокна: G.657 и G.652 (диаметры 0,2 мм и 0,5 мм).  </w:t>
      </w:r>
      <w:r>
        <w:br/>
        <w:t xml:space="preserve">5. Возможность регулировки параметров:  </w:t>
      </w:r>
      <w:r>
        <w:br/>
        <w:t xml:space="preserve">   - Скорость намотки.  </w:t>
      </w:r>
      <w:r>
        <w:br/>
        <w:t xml:space="preserve">   - Сила натяжения.  </w:t>
      </w:r>
    </w:p>
    <w:p w14:paraId="6D35917A" w14:textId="77777777" w:rsidR="00C84165" w:rsidRDefault="00C84165" w:rsidP="00C84165">
      <w:pPr>
        <w:pStyle w:val="a3"/>
      </w:pPr>
      <w:r>
        <w:t>---</w:t>
      </w:r>
    </w:p>
    <w:p w14:paraId="3B1AF12D" w14:textId="77777777" w:rsidR="00C84165" w:rsidRDefault="00C84165" w:rsidP="00C84165">
      <w:pPr>
        <w:pStyle w:val="a3"/>
      </w:pPr>
      <w:r>
        <w:t xml:space="preserve">#### 2.2. **Конструктивные требования**  </w:t>
      </w:r>
      <w:r>
        <w:br/>
        <w:t xml:space="preserve">1. Станок должен быть компактным, с возможностью установки на рабочем столе.  </w:t>
      </w:r>
      <w:r>
        <w:br/>
        <w:t xml:space="preserve">2. Использование шагового двигателя для точного контроля скорости намотки.  </w:t>
      </w:r>
      <w:r>
        <w:br/>
        <w:t xml:space="preserve">3. Оснащение магнитным тормозом для обеспечения точной регулировки натяжения волокна.  </w:t>
      </w:r>
      <w:r>
        <w:br/>
        <w:t xml:space="preserve">4. Механизм для укладки волокна равномерными слоями:  </w:t>
      </w:r>
      <w:r>
        <w:br/>
        <w:t xml:space="preserve">   - Обеспечение плавного перехода между слоями.  </w:t>
      </w:r>
      <w:r>
        <w:br/>
        <w:t xml:space="preserve">   - Исключение передавливания предыдущих слоёв.  </w:t>
      </w:r>
      <w:r>
        <w:br/>
        <w:t xml:space="preserve">5. Устройство для измерения натяжения волокна (подключаемое внешнее или встроенное).  </w:t>
      </w:r>
      <w:r>
        <w:br/>
        <w:t xml:space="preserve">6. Возможность работы с катушками разных размеров (регулируемые держатели).  </w:t>
      </w:r>
    </w:p>
    <w:p w14:paraId="13A32EEE" w14:textId="77777777" w:rsidR="00C84165" w:rsidRDefault="00C84165" w:rsidP="00C84165">
      <w:pPr>
        <w:pStyle w:val="a3"/>
      </w:pPr>
      <w:r>
        <w:t>---</w:t>
      </w:r>
    </w:p>
    <w:p w14:paraId="764C234B" w14:textId="77777777" w:rsidR="00C84165" w:rsidRDefault="00C84165" w:rsidP="00C84165">
      <w:pPr>
        <w:pStyle w:val="a3"/>
      </w:pPr>
      <w:r>
        <w:t xml:space="preserve">#### 2.3. **Технические характеристики**  </w:t>
      </w:r>
      <w:r>
        <w:br/>
        <w:t xml:space="preserve">1. **Типы </w:t>
      </w:r>
      <w:proofErr w:type="gramStart"/>
      <w:r>
        <w:t>оптоволокна:*</w:t>
      </w:r>
      <w:proofErr w:type="gramEnd"/>
      <w:r>
        <w:t xml:space="preserve">*  </w:t>
      </w:r>
      <w:r>
        <w:br/>
        <w:t xml:space="preserve">   - G.657 и G.652.  </w:t>
      </w:r>
      <w:r>
        <w:br/>
        <w:t xml:space="preserve">2. **Диаметр </w:t>
      </w:r>
      <w:proofErr w:type="gramStart"/>
      <w:r>
        <w:t>волокна:*</w:t>
      </w:r>
      <w:proofErr w:type="gramEnd"/>
      <w:r>
        <w:t xml:space="preserve">*  </w:t>
      </w:r>
      <w:r>
        <w:br/>
        <w:t xml:space="preserve">   - 0,2 мм и 0,5 мм.  </w:t>
      </w:r>
      <w:r>
        <w:br/>
        <w:t xml:space="preserve">3. **Скорость </w:t>
      </w:r>
      <w:proofErr w:type="gramStart"/>
      <w:r>
        <w:t>намотки:*</w:t>
      </w:r>
      <w:proofErr w:type="gramEnd"/>
      <w:r>
        <w:t xml:space="preserve">*  </w:t>
      </w:r>
      <w:r>
        <w:br/>
        <w:t xml:space="preserve">   - Регулируемая, до 100 м/мин.  </w:t>
      </w:r>
      <w:r>
        <w:br/>
        <w:t xml:space="preserve">4. **Точность </w:t>
      </w:r>
      <w:proofErr w:type="gramStart"/>
      <w:r>
        <w:t>укладки:*</w:t>
      </w:r>
      <w:proofErr w:type="gramEnd"/>
      <w:r>
        <w:t xml:space="preserve">*  </w:t>
      </w:r>
      <w:r>
        <w:br/>
        <w:t xml:space="preserve">   - Не более 0,1 мм.  </w:t>
      </w:r>
      <w:r>
        <w:br/>
        <w:t xml:space="preserve">5. **Размеры </w:t>
      </w:r>
      <w:proofErr w:type="gramStart"/>
      <w:r>
        <w:t>станка:*</w:t>
      </w:r>
      <w:proofErr w:type="gramEnd"/>
      <w:r>
        <w:t xml:space="preserve">*  </w:t>
      </w:r>
      <w:r>
        <w:br/>
      </w:r>
      <w:r>
        <w:lastRenderedPageBreak/>
        <w:t xml:space="preserve">   - Не более 50x50x50 см.  </w:t>
      </w:r>
      <w:r>
        <w:br/>
        <w:t>6. **</w:t>
      </w:r>
      <w:proofErr w:type="gramStart"/>
      <w:r>
        <w:t>Питание:*</w:t>
      </w:r>
      <w:proofErr w:type="gramEnd"/>
      <w:r>
        <w:t xml:space="preserve">*  </w:t>
      </w:r>
      <w:r>
        <w:br/>
        <w:t xml:space="preserve">   - 220 В или 24 В.  </w:t>
      </w:r>
      <w:r>
        <w:br/>
        <w:t xml:space="preserve">7. **Уровень </w:t>
      </w:r>
      <w:proofErr w:type="gramStart"/>
      <w:r>
        <w:t>шума:*</w:t>
      </w:r>
      <w:proofErr w:type="gramEnd"/>
      <w:r>
        <w:t xml:space="preserve">*  </w:t>
      </w:r>
      <w:r>
        <w:br/>
        <w:t xml:space="preserve">   - Не более 50 дБ.  </w:t>
      </w:r>
    </w:p>
    <w:p w14:paraId="61F2F559" w14:textId="77777777" w:rsidR="00C84165" w:rsidRDefault="00C84165" w:rsidP="00C84165">
      <w:pPr>
        <w:pStyle w:val="a3"/>
      </w:pPr>
      <w:r>
        <w:t>---</w:t>
      </w:r>
    </w:p>
    <w:p w14:paraId="40BB2FF9" w14:textId="77777777" w:rsidR="00C84165" w:rsidRDefault="00C84165" w:rsidP="00C84165">
      <w:pPr>
        <w:pStyle w:val="a3"/>
      </w:pPr>
      <w:r>
        <w:t xml:space="preserve">### 3. **Требования к программному обеспечению**  </w:t>
      </w:r>
      <w:r>
        <w:br/>
        <w:t xml:space="preserve">1. Встроенная панель управления или подключение к ПК.  </w:t>
      </w:r>
      <w:r>
        <w:br/>
        <w:t xml:space="preserve">2. Программное обеспечение для:  </w:t>
      </w:r>
      <w:r>
        <w:br/>
        <w:t xml:space="preserve">   - Управления скоростью.  </w:t>
      </w:r>
      <w:r>
        <w:br/>
        <w:t xml:space="preserve">   - Настройки силы натяжения.  </w:t>
      </w:r>
      <w:r>
        <w:br/>
        <w:t xml:space="preserve">   - Отображения текущих параметров работы.  </w:t>
      </w:r>
      <w:r>
        <w:br/>
        <w:t xml:space="preserve">3. Функция аварийной остановки при превышении допустимого натяжения.  </w:t>
      </w:r>
    </w:p>
    <w:p w14:paraId="682C38B9" w14:textId="77777777" w:rsidR="00C84165" w:rsidRDefault="00C84165" w:rsidP="00C84165">
      <w:pPr>
        <w:pStyle w:val="a3"/>
      </w:pPr>
      <w:r>
        <w:t>---</w:t>
      </w:r>
    </w:p>
    <w:p w14:paraId="0389062D" w14:textId="77777777" w:rsidR="00C84165" w:rsidRDefault="00C84165" w:rsidP="00C84165">
      <w:pPr>
        <w:pStyle w:val="a3"/>
      </w:pPr>
      <w:r>
        <w:t xml:space="preserve">### 4. **Испытания и контроль качества**  </w:t>
      </w:r>
      <w:r>
        <w:br/>
        <w:t xml:space="preserve">1. Проведение тестовой намотки волокна G.657 и G.652 на катушки ёмкостью 10 км.  </w:t>
      </w:r>
      <w:r>
        <w:br/>
        <w:t xml:space="preserve">2. Проверка передачи сигнала после намотки на расстояние 10 км.  </w:t>
      </w:r>
      <w:r>
        <w:br/>
        <w:t xml:space="preserve">3. Тестирование работы с волокном диаметром 0,2 мм и 0,5 мм.  </w:t>
      </w:r>
      <w:r>
        <w:br/>
        <w:t xml:space="preserve">4. Проверка равномерности намотки и отсутствия повреждений слоёв.  </w:t>
      </w:r>
    </w:p>
    <w:p w14:paraId="3ABE8E37" w14:textId="77777777" w:rsidR="00C84165" w:rsidRDefault="00C84165" w:rsidP="00C84165">
      <w:pPr>
        <w:pStyle w:val="a3"/>
      </w:pPr>
      <w:r>
        <w:t>---</w:t>
      </w:r>
    </w:p>
    <w:p w14:paraId="3B62B1B7" w14:textId="77777777" w:rsidR="00C84165" w:rsidRDefault="00C84165" w:rsidP="00C84165">
      <w:pPr>
        <w:pStyle w:val="a3"/>
      </w:pPr>
      <w:r>
        <w:t xml:space="preserve">### 5. **Ожидаемые результаты**  </w:t>
      </w:r>
      <w:r>
        <w:br/>
        <w:t xml:space="preserve">1. Станок, полностью соответствующий техническому заданию.  </w:t>
      </w:r>
      <w:r>
        <w:br/>
        <w:t xml:space="preserve">2. Успешная намотка оптоволокна на катушки меньшего размера с сохранением функциональности волокна.  </w:t>
      </w:r>
    </w:p>
    <w:p w14:paraId="54489C3C" w14:textId="77777777" w:rsidR="00C84165" w:rsidRDefault="00C84165" w:rsidP="00C84165">
      <w:pPr>
        <w:pStyle w:val="a3"/>
      </w:pPr>
      <w:r>
        <w:t>---</w:t>
      </w:r>
    </w:p>
    <w:p w14:paraId="009E9313" w14:textId="77777777" w:rsidR="00C84165" w:rsidRDefault="00C84165" w:rsidP="00C84165">
      <w:pPr>
        <w:pStyle w:val="a3"/>
      </w:pPr>
      <w:r>
        <w:t xml:space="preserve">### 6. **Сроки выполнения**  </w:t>
      </w:r>
      <w:r>
        <w:br/>
        <w:t xml:space="preserve">Проект должен быть завершён в течение **6 месяцев** с момента утверждения технического задания.  </w:t>
      </w:r>
    </w:p>
    <w:p w14:paraId="5E7CFB3E" w14:textId="77777777" w:rsidR="00C84165" w:rsidRDefault="00C84165" w:rsidP="00C84165">
      <w:pPr>
        <w:pStyle w:val="a3"/>
      </w:pPr>
      <w:r>
        <w:t xml:space="preserve">--- </w:t>
      </w:r>
    </w:p>
    <w:p w14:paraId="7BBF7454" w14:textId="77777777" w:rsidR="00C84165" w:rsidRDefault="00C84165" w:rsidP="00C84165">
      <w:pPr>
        <w:pStyle w:val="a3"/>
      </w:pPr>
      <w:r>
        <w:t xml:space="preserve">### 7. **Приложения**  </w:t>
      </w:r>
      <w:r>
        <w:br/>
        <w:t>1. Фото стандартной катушки (</w:t>
      </w:r>
      <w:proofErr w:type="spellStart"/>
      <w:r>
        <w:t>бабины</w:t>
      </w:r>
      <w:proofErr w:type="spellEnd"/>
      <w:r>
        <w:t xml:space="preserve">) и намотанных катушек.  </w:t>
      </w:r>
      <w:r>
        <w:br/>
        <w:t xml:space="preserve">2. Видео процесса намотки на аналогичном оборудовании.  </w:t>
      </w:r>
      <w:r>
        <w:br/>
        <w:t xml:space="preserve">3. Тест сигнала успешной намотки.  </w:t>
      </w:r>
    </w:p>
    <w:p w14:paraId="00CB1770" w14:textId="77777777" w:rsidR="00891373" w:rsidRDefault="00891373"/>
    <w:sectPr w:rsidR="00891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65"/>
    <w:rsid w:val="00891373"/>
    <w:rsid w:val="00C8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C30A3"/>
  <w15:chartTrackingRefBased/>
  <w15:docId w15:val="{7FF9C018-5D2C-4559-B38C-AE477EDD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4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1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2025-01-09T12:10:00Z</dcterms:created>
  <dcterms:modified xsi:type="dcterms:W3CDTF">2025-01-09T12:10:00Z</dcterms:modified>
</cp:coreProperties>
</file>