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EA8" w:rsidRPr="001C1EA8" w:rsidRDefault="001C1EA8" w:rsidP="001C1EA8">
      <w:pPr>
        <w:jc w:val="center"/>
        <w:rPr>
          <w:b/>
        </w:rPr>
      </w:pPr>
      <w:r w:rsidRPr="001C1EA8">
        <w:rPr>
          <w:b/>
        </w:rPr>
        <w:t>ТЕХНИЧЕСКИЕ ХАРАКТЕРИСТИКИ БАЛАНСИРОВОЧНОГО СТАНКА</w:t>
      </w:r>
    </w:p>
    <w:p w:rsidR="001C1EA8" w:rsidRDefault="001C1EA8" w:rsidP="001C1EA8">
      <w:pPr>
        <w:ind w:left="-567"/>
      </w:pPr>
      <w:r>
        <w:rPr>
          <w:noProof/>
          <w:lang w:eastAsia="ru-RU"/>
        </w:rPr>
        <w:drawing>
          <wp:inline distT="0" distB="0" distL="0" distR="0" wp14:anchorId="1ACC2E8D">
            <wp:extent cx="6181725" cy="560381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264" cy="5614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EA8" w:rsidRPr="001C1EA8" w:rsidRDefault="001C1EA8" w:rsidP="001C1EA8">
      <w:r>
        <w:rPr>
          <w:noProof/>
          <w:lang w:eastAsia="ru-RU"/>
        </w:rPr>
        <w:drawing>
          <wp:inline distT="0" distB="0" distL="0" distR="0" wp14:anchorId="54DC67EE">
            <wp:extent cx="2924810" cy="3068124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822" cy="3071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1EA8" w:rsidRPr="001C1EA8" w:rsidSect="001C1EA8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EA8"/>
    <w:rsid w:val="000600C5"/>
    <w:rsid w:val="001C1EA8"/>
    <w:rsid w:val="0024712D"/>
    <w:rsid w:val="00AD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AF954-723B-4769-8719-1F2CCEAC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Гусляков Игорь Олегович</dc:creator>
  <cp:keywords/>
  <dc:description/>
  <cp:lastModifiedBy>Гирченко Юлия Николаевна</cp:lastModifiedBy>
  <cp:revision>2</cp:revision>
  <dcterms:created xsi:type="dcterms:W3CDTF">2024-12-10T06:55:00Z</dcterms:created>
  <dcterms:modified xsi:type="dcterms:W3CDTF">2024-12-10T06:55:00Z</dcterms:modified>
</cp:coreProperties>
</file>