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C77A98" w14:textId="3698DC08" w:rsidR="00524FC4" w:rsidRDefault="00524FC4" w:rsidP="00352B85">
      <w:pPr>
        <w:widowControl w:val="0"/>
        <w:tabs>
          <w:tab w:val="left" w:pos="993"/>
        </w:tabs>
        <w:suppressAutoHyphens/>
        <w:overflowPunct w:val="0"/>
        <w:autoSpaceDE w:val="0"/>
        <w:snapToGri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</w:pPr>
      <w:r w:rsidRPr="003B1C71"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  <w:t>ДОГОВОР № __</w:t>
      </w:r>
    </w:p>
    <w:p w14:paraId="27387715" w14:textId="77777777" w:rsidR="00342628" w:rsidRPr="003B1C71" w:rsidRDefault="00342628" w:rsidP="00352B85">
      <w:pPr>
        <w:widowControl w:val="0"/>
        <w:tabs>
          <w:tab w:val="left" w:pos="993"/>
        </w:tabs>
        <w:suppressAutoHyphens/>
        <w:overflowPunct w:val="0"/>
        <w:autoSpaceDE w:val="0"/>
        <w:snapToGri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</w:pPr>
    </w:p>
    <w:p w14:paraId="4ED1FF18" w14:textId="77777777" w:rsidR="00AE094D" w:rsidRPr="003B1C71" w:rsidRDefault="00AE094D" w:rsidP="00352B85">
      <w:pPr>
        <w:widowControl w:val="0"/>
        <w:tabs>
          <w:tab w:val="left" w:pos="993"/>
        </w:tabs>
        <w:suppressAutoHyphens/>
        <w:overflowPunct w:val="0"/>
        <w:autoSpaceDE w:val="0"/>
        <w:snapToGrid w:val="0"/>
        <w:spacing w:after="0" w:line="240" w:lineRule="auto"/>
        <w:jc w:val="center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</w:p>
    <w:tbl>
      <w:tblPr>
        <w:tblStyle w:val="ac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5217"/>
      </w:tblGrid>
      <w:tr w:rsidR="00524FC4" w:rsidRPr="003B1C71" w14:paraId="2824A79C" w14:textId="77777777" w:rsidTr="00AE094D">
        <w:tc>
          <w:tcPr>
            <w:tcW w:w="4672" w:type="dxa"/>
          </w:tcPr>
          <w:p w14:paraId="6FB6D9BB" w14:textId="5F11DC05" w:rsidR="00524FC4" w:rsidRPr="003B1C71" w:rsidRDefault="00524FC4" w:rsidP="00352B85">
            <w:pPr>
              <w:widowControl w:val="0"/>
              <w:tabs>
                <w:tab w:val="left" w:pos="993"/>
              </w:tabs>
              <w:suppressAutoHyphens/>
              <w:overflowPunct w:val="0"/>
              <w:autoSpaceDE w:val="0"/>
              <w:snapToGrid w:val="0"/>
              <w:textAlignment w:val="baseline"/>
              <w:rPr>
                <w:rFonts w:ascii="Times New Roman" w:eastAsia="Lucida Sans Unicode" w:hAnsi="Times New Roman" w:cs="Times New Roman"/>
                <w:lang w:eastAsia="zh-CN" w:bidi="en-US"/>
              </w:rPr>
            </w:pPr>
            <w:r w:rsidRPr="003B1C71">
              <w:rPr>
                <w:rFonts w:ascii="Times New Roman" w:eastAsia="Lucida Sans Unicode" w:hAnsi="Times New Roman" w:cs="Times New Roman"/>
                <w:lang w:eastAsia="zh-CN" w:bidi="en-US"/>
              </w:rPr>
              <w:t>г. ____________</w:t>
            </w:r>
            <w:r w:rsidRPr="003B1C71">
              <w:rPr>
                <w:rFonts w:ascii="Times New Roman" w:eastAsia="Lucida Sans Unicode" w:hAnsi="Times New Roman" w:cs="Times New Roman"/>
                <w:lang w:eastAsia="zh-CN" w:bidi="en-US"/>
              </w:rPr>
              <w:tab/>
            </w:r>
            <w:r w:rsidRPr="003B1C71">
              <w:rPr>
                <w:rFonts w:ascii="Times New Roman" w:eastAsia="Lucida Sans Unicode" w:hAnsi="Times New Roman" w:cs="Times New Roman"/>
                <w:lang w:eastAsia="zh-CN" w:bidi="en-US"/>
              </w:rPr>
              <w:tab/>
            </w:r>
          </w:p>
        </w:tc>
        <w:tc>
          <w:tcPr>
            <w:tcW w:w="5217" w:type="dxa"/>
          </w:tcPr>
          <w:p w14:paraId="54CBC3D5" w14:textId="7B9B630E" w:rsidR="00524FC4" w:rsidRPr="003B1C71" w:rsidRDefault="00E1436C" w:rsidP="00352B85">
            <w:pPr>
              <w:widowControl w:val="0"/>
              <w:tabs>
                <w:tab w:val="left" w:pos="993"/>
              </w:tabs>
              <w:suppressAutoHyphens/>
              <w:overflowPunct w:val="0"/>
              <w:autoSpaceDE w:val="0"/>
              <w:snapToGrid w:val="0"/>
              <w:jc w:val="right"/>
              <w:textAlignment w:val="baseline"/>
              <w:rPr>
                <w:rFonts w:ascii="Times New Roman" w:eastAsia="Lucida Sans Unicode" w:hAnsi="Times New Roman" w:cs="Times New Roman"/>
                <w:lang w:eastAsia="zh-CN" w:bidi="en-US"/>
              </w:rPr>
            </w:pPr>
            <w:r w:rsidRPr="003B1C71">
              <w:rPr>
                <w:rFonts w:ascii="Times New Roman" w:eastAsia="Lucida Sans Unicode" w:hAnsi="Times New Roman" w:cs="Times New Roman"/>
                <w:lang w:eastAsia="zh-CN" w:bidi="en-US"/>
              </w:rPr>
              <w:t xml:space="preserve">      </w:t>
            </w:r>
            <w:r w:rsidR="00524FC4" w:rsidRPr="003B1C71">
              <w:rPr>
                <w:rFonts w:ascii="Times New Roman" w:eastAsia="Lucida Sans Unicode" w:hAnsi="Times New Roman" w:cs="Times New Roman"/>
                <w:lang w:eastAsia="zh-CN" w:bidi="en-US"/>
              </w:rPr>
              <w:t>«__» _________ 202</w:t>
            </w:r>
            <w:r w:rsidR="00AE094D" w:rsidRPr="003B1C71">
              <w:rPr>
                <w:rFonts w:ascii="Times New Roman" w:eastAsia="Lucida Sans Unicode" w:hAnsi="Times New Roman" w:cs="Times New Roman"/>
                <w:lang w:eastAsia="zh-CN" w:bidi="en-US"/>
              </w:rPr>
              <w:t xml:space="preserve">4 </w:t>
            </w:r>
            <w:r w:rsidR="00524FC4" w:rsidRPr="003B1C71">
              <w:rPr>
                <w:rFonts w:ascii="Times New Roman" w:eastAsia="Lucida Sans Unicode" w:hAnsi="Times New Roman" w:cs="Times New Roman"/>
                <w:lang w:eastAsia="zh-CN" w:bidi="en-US"/>
              </w:rPr>
              <w:t>г.</w:t>
            </w:r>
          </w:p>
        </w:tc>
      </w:tr>
    </w:tbl>
    <w:p w14:paraId="1067A785" w14:textId="77777777" w:rsidR="00524FC4" w:rsidRDefault="00524FC4" w:rsidP="00352B85">
      <w:pPr>
        <w:widowControl w:val="0"/>
        <w:tabs>
          <w:tab w:val="left" w:pos="0"/>
          <w:tab w:val="left" w:pos="1260"/>
        </w:tabs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b/>
          <w:kern w:val="0"/>
          <w:lang w:eastAsia="zh-CN" w:bidi="en-US"/>
          <w14:ligatures w14:val="none"/>
        </w:rPr>
      </w:pPr>
    </w:p>
    <w:p w14:paraId="777C9424" w14:textId="77777777" w:rsidR="00342628" w:rsidRPr="003B1C71" w:rsidRDefault="00342628" w:rsidP="00352B85">
      <w:pPr>
        <w:widowControl w:val="0"/>
        <w:tabs>
          <w:tab w:val="left" w:pos="0"/>
          <w:tab w:val="left" w:pos="1260"/>
        </w:tabs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b/>
          <w:kern w:val="0"/>
          <w:lang w:eastAsia="zh-CN" w:bidi="en-US"/>
          <w14:ligatures w14:val="none"/>
        </w:rPr>
      </w:pPr>
    </w:p>
    <w:p w14:paraId="6CD4F24C" w14:textId="77777777" w:rsidR="001025B1" w:rsidRPr="00B17537" w:rsidRDefault="001025B1" w:rsidP="001025B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ar-SA"/>
        </w:rPr>
      </w:pPr>
      <w:r w:rsidRPr="00B17537">
        <w:rPr>
          <w:rFonts w:ascii="Times New Roman" w:eastAsia="Times New Roman" w:hAnsi="Times New Roman" w:cs="Times New Roman"/>
          <w:lang w:eastAsia="ar-SA"/>
        </w:rPr>
        <w:t>_________ «____________» (сокращенное наименование – ____ «________»), именуемое в дальнейшем «Поставщик», в лице _____________, действующего на основании _________, с одной стороны, и</w:t>
      </w:r>
    </w:p>
    <w:p w14:paraId="7DADCFBE" w14:textId="50584716" w:rsidR="00FB153E" w:rsidRDefault="00524FC4" w:rsidP="00FB153E">
      <w:pPr>
        <w:widowControl w:val="0"/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Cs/>
          <w:kern w:val="0"/>
          <w:lang w:eastAsia="zh-CN" w:bidi="en-US"/>
          <w14:ligatures w14:val="none"/>
        </w:rPr>
      </w:pPr>
      <w:r w:rsidRPr="003B1C71">
        <w:rPr>
          <w:rFonts w:ascii="Times New Roman" w:eastAsia="Lucida Sans Unicode" w:hAnsi="Times New Roman" w:cs="Times New Roman"/>
          <w:bCs/>
          <w:kern w:val="0"/>
          <w:lang w:eastAsia="zh-CN" w:bidi="en-US"/>
          <w14:ligatures w14:val="none"/>
        </w:rPr>
        <w:tab/>
      </w:r>
      <w:r w:rsidR="00FB153E">
        <w:rPr>
          <w:rFonts w:ascii="Times New Roman" w:eastAsia="Lucida Sans Unicode" w:hAnsi="Times New Roman" w:cs="Times New Roman"/>
          <w:bCs/>
          <w:color w:val="000000" w:themeColor="text1"/>
          <w:kern w:val="0"/>
          <w:lang w:eastAsia="zh-CN" w:bidi="en-US"/>
          <w14:ligatures w14:val="none"/>
        </w:rPr>
        <w:t>Публичное акционерное общество «Кировский завод «Маяк» (сокращенное наименование - ПАО «Кировский завод «Маяк»), в дальнейшем именуемое «</w:t>
      </w:r>
      <w:r w:rsidR="00184B7B">
        <w:rPr>
          <w:rFonts w:ascii="Times New Roman" w:eastAsia="Lucida Sans Unicode" w:hAnsi="Times New Roman" w:cs="Times New Roman"/>
          <w:bCs/>
          <w:color w:val="000000" w:themeColor="text1"/>
          <w:kern w:val="0"/>
          <w:lang w:eastAsia="zh-CN" w:bidi="en-US"/>
          <w14:ligatures w14:val="none"/>
        </w:rPr>
        <w:t>Заказчик</w:t>
      </w:r>
      <w:r w:rsidR="00FB153E">
        <w:rPr>
          <w:rFonts w:ascii="Times New Roman" w:eastAsia="Lucida Sans Unicode" w:hAnsi="Times New Roman" w:cs="Times New Roman"/>
          <w:bCs/>
          <w:color w:val="000000" w:themeColor="text1"/>
          <w:kern w:val="0"/>
          <w:lang w:eastAsia="zh-CN" w:bidi="en-US"/>
          <w14:ligatures w14:val="none"/>
        </w:rPr>
        <w:t>», в лице г</w:t>
      </w:r>
      <w:r w:rsidR="00FB153E">
        <w:rPr>
          <w:rFonts w:ascii="Times New Roman" w:hAnsi="Times New Roman" w:cs="Times New Roman"/>
          <w:color w:val="000000"/>
          <w:kern w:val="0"/>
        </w:rPr>
        <w:t>енерального директора Жилкина Виктора Николаевича, действующего на основании Ус</w:t>
      </w:r>
      <w:bookmarkStart w:id="0" w:name="_GoBack"/>
      <w:bookmarkEnd w:id="0"/>
      <w:r w:rsidR="00FB153E">
        <w:rPr>
          <w:rFonts w:ascii="Times New Roman" w:hAnsi="Times New Roman" w:cs="Times New Roman"/>
          <w:color w:val="000000"/>
          <w:kern w:val="0"/>
        </w:rPr>
        <w:t>тава</w:t>
      </w:r>
      <w:r w:rsidR="00FB153E">
        <w:rPr>
          <w:rFonts w:ascii="Times New Roman" w:eastAsia="Lucida Sans Unicode" w:hAnsi="Times New Roman" w:cs="Times New Roman"/>
          <w:bCs/>
          <w:kern w:val="0"/>
          <w:lang w:eastAsia="zh-CN" w:bidi="en-US"/>
          <w14:ligatures w14:val="none"/>
        </w:rPr>
        <w:t>, далее совместно именуемые «Стороны», заключили настоящий договор (далее - «Договор») о нижеследующем:</w:t>
      </w:r>
    </w:p>
    <w:p w14:paraId="1CACB42E" w14:textId="51C7EBCC" w:rsidR="00524FC4" w:rsidRPr="003B1C71" w:rsidRDefault="00524FC4" w:rsidP="00352B85">
      <w:pPr>
        <w:widowControl w:val="0"/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Cs/>
          <w:kern w:val="0"/>
          <w:lang w:eastAsia="zh-CN" w:bidi="en-US"/>
          <w14:ligatures w14:val="none"/>
        </w:rPr>
      </w:pPr>
    </w:p>
    <w:p w14:paraId="2A5F2DB0" w14:textId="77777777" w:rsidR="00524FC4" w:rsidRPr="003B1C71" w:rsidRDefault="00524FC4" w:rsidP="00352B85">
      <w:pPr>
        <w:widowControl w:val="0"/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</w:p>
    <w:p w14:paraId="35771D61" w14:textId="728089AD" w:rsidR="00524FC4" w:rsidRDefault="00524FC4" w:rsidP="00352B85">
      <w:pPr>
        <w:pStyle w:val="af7"/>
        <w:numPr>
          <w:ilvl w:val="0"/>
          <w:numId w:val="23"/>
        </w:numPr>
        <w:tabs>
          <w:tab w:val="left" w:pos="709"/>
        </w:tabs>
        <w:ind w:left="0"/>
        <w:jc w:val="center"/>
        <w:rPr>
          <w:rFonts w:eastAsia="Times New Roman" w:cs="Times New Roman"/>
          <w:b/>
          <w:bCs/>
          <w:color w:val="auto"/>
          <w:spacing w:val="-10"/>
          <w:kern w:val="28"/>
          <w:sz w:val="22"/>
          <w:szCs w:val="22"/>
          <w:lang w:eastAsia="ar-SA"/>
        </w:rPr>
      </w:pPr>
      <w:proofErr w:type="spellStart"/>
      <w:r w:rsidRPr="003B1C71">
        <w:rPr>
          <w:rFonts w:eastAsia="Times New Roman" w:cs="Times New Roman"/>
          <w:b/>
          <w:bCs/>
          <w:color w:val="auto"/>
          <w:spacing w:val="-10"/>
          <w:kern w:val="28"/>
          <w:sz w:val="22"/>
          <w:szCs w:val="22"/>
          <w:lang w:eastAsia="ar-SA"/>
        </w:rPr>
        <w:t>Предмет</w:t>
      </w:r>
      <w:proofErr w:type="spellEnd"/>
      <w:r w:rsidRPr="003B1C71">
        <w:rPr>
          <w:rFonts w:eastAsia="Times New Roman" w:cs="Times New Roman"/>
          <w:b/>
          <w:bCs/>
          <w:color w:val="auto"/>
          <w:spacing w:val="-10"/>
          <w:kern w:val="28"/>
          <w:sz w:val="22"/>
          <w:szCs w:val="22"/>
          <w:lang w:eastAsia="ar-SA"/>
        </w:rPr>
        <w:t xml:space="preserve"> </w:t>
      </w:r>
      <w:proofErr w:type="spellStart"/>
      <w:r w:rsidRPr="003B1C71">
        <w:rPr>
          <w:rFonts w:eastAsia="Times New Roman" w:cs="Times New Roman"/>
          <w:b/>
          <w:bCs/>
          <w:color w:val="auto"/>
          <w:spacing w:val="-10"/>
          <w:kern w:val="28"/>
          <w:sz w:val="22"/>
          <w:szCs w:val="22"/>
          <w:lang w:eastAsia="ar-SA"/>
        </w:rPr>
        <w:t>Договора</w:t>
      </w:r>
      <w:proofErr w:type="spellEnd"/>
    </w:p>
    <w:p w14:paraId="014C265D" w14:textId="77777777" w:rsidR="00342628" w:rsidRPr="003B1C71" w:rsidRDefault="00342628" w:rsidP="00342628">
      <w:pPr>
        <w:pStyle w:val="af7"/>
        <w:tabs>
          <w:tab w:val="left" w:pos="709"/>
        </w:tabs>
        <w:ind w:left="0"/>
        <w:rPr>
          <w:rFonts w:eastAsia="Times New Roman" w:cs="Times New Roman"/>
          <w:b/>
          <w:bCs/>
          <w:color w:val="auto"/>
          <w:spacing w:val="-10"/>
          <w:kern w:val="28"/>
          <w:sz w:val="22"/>
          <w:szCs w:val="22"/>
          <w:lang w:eastAsia="ar-SA"/>
        </w:rPr>
      </w:pPr>
    </w:p>
    <w:p w14:paraId="71E6629A" w14:textId="4A501C36" w:rsidR="00A651DA" w:rsidRPr="00405B2F" w:rsidRDefault="00A651DA" w:rsidP="00A651DA">
      <w:pPr>
        <w:pStyle w:val="a6"/>
        <w:tabs>
          <w:tab w:val="clear" w:pos="0"/>
          <w:tab w:val="left" w:pos="993"/>
          <w:tab w:val="left" w:pos="1418"/>
        </w:tabs>
        <w:ind w:firstLine="567"/>
        <w:rPr>
          <w:rFonts w:eastAsia="Times New Roman" w:cs="Times New Roman"/>
          <w:color w:val="auto"/>
          <w:szCs w:val="22"/>
          <w:lang w:val="ru-RU" w:eastAsia="ar-SA" w:bidi="ar-SA"/>
        </w:rPr>
      </w:pPr>
      <w:r w:rsidRPr="00405B2F">
        <w:rPr>
          <w:rFonts w:eastAsia="Times New Roman" w:cs="Times New Roman"/>
          <w:color w:val="auto"/>
          <w:szCs w:val="22"/>
          <w:lang w:val="ru-RU" w:eastAsia="ar-SA" w:bidi="ar-SA"/>
        </w:rPr>
        <w:t xml:space="preserve">1.1. </w:t>
      </w:r>
      <w:r w:rsidRPr="00FB153E">
        <w:rPr>
          <w:rFonts w:eastAsia="Times New Roman" w:cs="Times New Roman"/>
          <w:lang w:val="ru-RU" w:eastAsia="ar-SA"/>
        </w:rPr>
        <w:t>Поставщик</w:t>
      </w:r>
      <w:r w:rsidRPr="00405B2F">
        <w:rPr>
          <w:rFonts w:eastAsia="Times New Roman" w:cs="Times New Roman"/>
          <w:color w:val="auto"/>
          <w:szCs w:val="22"/>
          <w:lang w:val="ru-RU" w:eastAsia="ar-SA" w:bidi="ar-SA"/>
        </w:rPr>
        <w:t xml:space="preserve"> обязуется передать </w:t>
      </w:r>
      <w:r w:rsidR="00184B7B">
        <w:rPr>
          <w:rFonts w:eastAsia="Times New Roman" w:cs="Times New Roman"/>
          <w:color w:val="auto"/>
          <w:szCs w:val="22"/>
          <w:lang w:val="ru-RU" w:eastAsia="ar-SA" w:bidi="ar-SA"/>
        </w:rPr>
        <w:t xml:space="preserve">Заказчику </w:t>
      </w:r>
      <w:r>
        <w:rPr>
          <w:rFonts w:eastAsia="Times New Roman" w:cs="Times New Roman"/>
          <w:color w:val="auto"/>
          <w:szCs w:val="22"/>
          <w:lang w:val="ru-RU" w:eastAsia="ar-SA" w:bidi="ar-SA"/>
        </w:rPr>
        <w:t>оборудование</w:t>
      </w:r>
      <w:r w:rsidRPr="00405B2F">
        <w:rPr>
          <w:rFonts w:eastAsia="Times New Roman" w:cs="Times New Roman"/>
          <w:color w:val="auto"/>
          <w:szCs w:val="22"/>
          <w:lang w:val="ru-RU" w:eastAsia="ar-SA" w:bidi="ar-SA"/>
        </w:rPr>
        <w:t xml:space="preserve"> в комплектации</w:t>
      </w:r>
      <w:r>
        <w:rPr>
          <w:rFonts w:eastAsia="Times New Roman" w:cs="Times New Roman"/>
          <w:color w:val="auto"/>
          <w:szCs w:val="22"/>
          <w:lang w:val="ru-RU" w:eastAsia="ar-SA" w:bidi="ar-SA"/>
        </w:rPr>
        <w:t xml:space="preserve"> </w:t>
      </w:r>
      <w:r w:rsidRPr="00405B2F">
        <w:rPr>
          <w:rFonts w:eastAsia="Times New Roman" w:cs="Times New Roman"/>
          <w:color w:val="auto"/>
          <w:szCs w:val="22"/>
          <w:lang w:val="ru-RU" w:eastAsia="ar-SA" w:bidi="ar-SA"/>
        </w:rPr>
        <w:t xml:space="preserve">(далее по тексту Оборудование) и выполнить работы согласно Спецификации (Приложение №2), а </w:t>
      </w:r>
      <w:r w:rsidR="00184B7B">
        <w:rPr>
          <w:rFonts w:eastAsia="Times New Roman" w:cs="Times New Roman"/>
          <w:color w:val="auto"/>
          <w:szCs w:val="22"/>
          <w:lang w:val="ru-RU" w:eastAsia="ar-SA" w:bidi="ar-SA"/>
        </w:rPr>
        <w:t xml:space="preserve">Заказчик </w:t>
      </w:r>
      <w:r w:rsidRPr="00405B2F">
        <w:rPr>
          <w:rFonts w:eastAsia="Times New Roman" w:cs="Times New Roman"/>
          <w:color w:val="auto"/>
          <w:szCs w:val="22"/>
          <w:lang w:val="ru-RU" w:eastAsia="ar-SA" w:bidi="ar-SA"/>
        </w:rPr>
        <w:t>обязуется принять и оплатить Оборудование и результат работ в порядке и на условиях, предусмотренных Договором.</w:t>
      </w:r>
    </w:p>
    <w:p w14:paraId="2E61A515" w14:textId="77777777" w:rsidR="00A651DA" w:rsidRPr="00405B2F" w:rsidRDefault="00A651DA" w:rsidP="00A651DA">
      <w:pPr>
        <w:pStyle w:val="a6"/>
        <w:tabs>
          <w:tab w:val="clear" w:pos="0"/>
          <w:tab w:val="left" w:pos="993"/>
          <w:tab w:val="left" w:pos="1418"/>
        </w:tabs>
        <w:ind w:firstLine="567"/>
        <w:rPr>
          <w:rFonts w:eastAsia="Times New Roman" w:cs="Times New Roman"/>
          <w:color w:val="auto"/>
          <w:szCs w:val="22"/>
          <w:lang w:val="ru-RU" w:eastAsia="ar-SA" w:bidi="ar-SA"/>
        </w:rPr>
      </w:pPr>
      <w:r w:rsidRPr="00405B2F">
        <w:rPr>
          <w:rFonts w:eastAsia="Times New Roman" w:cs="Times New Roman"/>
          <w:color w:val="auto"/>
          <w:szCs w:val="22"/>
          <w:lang w:val="ru-RU" w:eastAsia="ar-SA" w:bidi="ar-SA"/>
        </w:rPr>
        <w:t>1.2. Наименование</w:t>
      </w:r>
      <w:r w:rsidRPr="00405B2F">
        <w:rPr>
          <w:rFonts w:eastAsia="Times New Roman" w:cs="Times New Roman"/>
          <w:szCs w:val="22"/>
          <w:lang w:val="ru-RU" w:eastAsia="ar-SA"/>
        </w:rPr>
        <w:t xml:space="preserve"> и количество Оборудования, цена и условия оплаты, порядок и условия поставки,</w:t>
      </w:r>
      <w:r w:rsidRPr="00405B2F">
        <w:rPr>
          <w:rFonts w:eastAsia="Times New Roman" w:cs="Times New Roman"/>
          <w:color w:val="FF0000"/>
          <w:szCs w:val="22"/>
          <w:lang w:val="ru-RU" w:eastAsia="ar-SA" w:bidi="ar-SA"/>
        </w:rPr>
        <w:t xml:space="preserve"> </w:t>
      </w:r>
      <w:r w:rsidRPr="00405B2F">
        <w:rPr>
          <w:rFonts w:eastAsia="Times New Roman" w:cs="Times New Roman"/>
          <w:color w:val="auto"/>
          <w:szCs w:val="22"/>
          <w:lang w:val="ru-RU" w:eastAsia="ar-SA" w:bidi="ar-SA"/>
        </w:rPr>
        <w:t xml:space="preserve">а также технические характеристики, комплектация и конструктивные особенности Оборудования, условия выполнения работ должны соответствовать условиям Договора, Спецификации (Приложение №2). </w:t>
      </w:r>
    </w:p>
    <w:p w14:paraId="7306E946" w14:textId="3A39D998" w:rsidR="00A651DA" w:rsidRPr="00405B2F" w:rsidRDefault="00A651DA" w:rsidP="00A651DA">
      <w:pPr>
        <w:pStyle w:val="a6"/>
        <w:tabs>
          <w:tab w:val="clear" w:pos="0"/>
          <w:tab w:val="left" w:pos="993"/>
          <w:tab w:val="left" w:pos="1418"/>
        </w:tabs>
        <w:ind w:firstLine="567"/>
        <w:rPr>
          <w:rFonts w:eastAsia="Times New Roman" w:cs="Times New Roman"/>
          <w:color w:val="auto"/>
          <w:szCs w:val="22"/>
          <w:lang w:val="ru-RU" w:eastAsia="ar-SA" w:bidi="ar-SA"/>
        </w:rPr>
      </w:pPr>
      <w:r w:rsidRPr="00405B2F">
        <w:rPr>
          <w:rFonts w:eastAsia="Times New Roman" w:cs="Times New Roman"/>
          <w:color w:val="auto"/>
          <w:szCs w:val="22"/>
          <w:lang w:val="ru-RU" w:eastAsia="ar-SA" w:bidi="ar-SA"/>
        </w:rPr>
        <w:t>Подписывая настоящий Договор Стороны, подтверждают, что технические характеристики, комплектация и конструктивные особенности Оборудования, условия выполнения работ, определенные Сторонами в Спецификации (Приложение №2) соответствуют Техническ</w:t>
      </w:r>
      <w:r>
        <w:rPr>
          <w:rFonts w:eastAsia="Times New Roman" w:cs="Times New Roman"/>
          <w:color w:val="auto"/>
          <w:szCs w:val="22"/>
          <w:lang w:val="ru-RU" w:eastAsia="ar-SA" w:bidi="ar-SA"/>
        </w:rPr>
        <w:t>о</w:t>
      </w:r>
      <w:r w:rsidRPr="00405B2F">
        <w:rPr>
          <w:rFonts w:eastAsia="Times New Roman" w:cs="Times New Roman"/>
          <w:color w:val="auto"/>
          <w:szCs w:val="22"/>
          <w:lang w:val="ru-RU" w:eastAsia="ar-SA" w:bidi="ar-SA"/>
        </w:rPr>
        <w:t>м</w:t>
      </w:r>
      <w:r>
        <w:rPr>
          <w:rFonts w:eastAsia="Times New Roman" w:cs="Times New Roman"/>
          <w:color w:val="auto"/>
          <w:szCs w:val="22"/>
          <w:lang w:val="ru-RU" w:eastAsia="ar-SA" w:bidi="ar-SA"/>
        </w:rPr>
        <w:t>у</w:t>
      </w:r>
      <w:r w:rsidRPr="00405B2F">
        <w:rPr>
          <w:rFonts w:eastAsia="Times New Roman" w:cs="Times New Roman"/>
          <w:color w:val="auto"/>
          <w:szCs w:val="22"/>
          <w:lang w:val="ru-RU" w:eastAsia="ar-SA" w:bidi="ar-SA"/>
        </w:rPr>
        <w:t xml:space="preserve"> задани</w:t>
      </w:r>
      <w:r>
        <w:rPr>
          <w:rFonts w:eastAsia="Times New Roman" w:cs="Times New Roman"/>
          <w:color w:val="auto"/>
          <w:szCs w:val="22"/>
          <w:lang w:val="ru-RU" w:eastAsia="ar-SA" w:bidi="ar-SA"/>
        </w:rPr>
        <w:t>ю</w:t>
      </w:r>
      <w:r w:rsidRPr="00405B2F">
        <w:rPr>
          <w:rFonts w:eastAsia="Times New Roman" w:cs="Times New Roman"/>
          <w:color w:val="auto"/>
          <w:szCs w:val="22"/>
          <w:lang w:val="ru-RU" w:eastAsia="ar-SA" w:bidi="ar-SA"/>
        </w:rPr>
        <w:t xml:space="preserve"> </w:t>
      </w:r>
      <w:r w:rsidR="00184B7B">
        <w:rPr>
          <w:rFonts w:eastAsia="Times New Roman" w:cs="Times New Roman"/>
          <w:color w:val="auto"/>
          <w:szCs w:val="22"/>
          <w:lang w:val="ru-RU" w:eastAsia="ar-SA" w:bidi="ar-SA"/>
        </w:rPr>
        <w:t xml:space="preserve">Заказчика </w:t>
      </w:r>
      <w:r w:rsidRPr="00405B2F">
        <w:rPr>
          <w:rFonts w:eastAsia="Times New Roman" w:cs="Times New Roman"/>
          <w:color w:val="auto"/>
          <w:szCs w:val="22"/>
          <w:lang w:val="ru-RU" w:eastAsia="ar-SA" w:bidi="ar-SA"/>
        </w:rPr>
        <w:t>(Приложение №1).</w:t>
      </w:r>
    </w:p>
    <w:p w14:paraId="6B3009AE" w14:textId="77777777" w:rsidR="00A651DA" w:rsidRPr="00405B2F" w:rsidRDefault="00A651DA" w:rsidP="00A651DA">
      <w:pPr>
        <w:pStyle w:val="a6"/>
        <w:tabs>
          <w:tab w:val="clear" w:pos="0"/>
          <w:tab w:val="left" w:pos="993"/>
          <w:tab w:val="left" w:pos="1418"/>
        </w:tabs>
        <w:ind w:firstLine="567"/>
        <w:rPr>
          <w:rFonts w:eastAsia="Times New Roman" w:cs="Times New Roman"/>
          <w:color w:val="auto"/>
          <w:szCs w:val="22"/>
          <w:lang w:val="ru-RU" w:eastAsia="ar-SA" w:bidi="ar-SA"/>
        </w:rPr>
      </w:pPr>
      <w:r w:rsidRPr="00405B2F">
        <w:rPr>
          <w:rFonts w:eastAsia="Times New Roman" w:cs="Times New Roman"/>
          <w:color w:val="auto"/>
          <w:szCs w:val="22"/>
          <w:lang w:val="ru-RU" w:eastAsia="ar-SA" w:bidi="ar-SA"/>
        </w:rPr>
        <w:t>1.3. Поставляемое Оборудование должно соответствовать требованиям безопасности и отвечать правилам по охране труда, исключать возможные несчастные случаи во время наладки и работы при соблюдении инструкций и правил по эксплуатации и обслуживанию.</w:t>
      </w:r>
    </w:p>
    <w:p w14:paraId="6935ACC6" w14:textId="7495885A" w:rsidR="00A651DA" w:rsidRPr="00675430" w:rsidRDefault="00A651DA" w:rsidP="0053757C">
      <w:pPr>
        <w:pStyle w:val="a6"/>
        <w:tabs>
          <w:tab w:val="clear" w:pos="0"/>
          <w:tab w:val="left" w:pos="993"/>
          <w:tab w:val="left" w:pos="1418"/>
        </w:tabs>
        <w:ind w:firstLine="567"/>
        <w:rPr>
          <w:rFonts w:eastAsia="Times New Roman" w:cs="Times New Roman"/>
          <w:color w:val="auto"/>
          <w:szCs w:val="22"/>
          <w:lang w:val="ru-RU" w:eastAsia="ar-SA" w:bidi="ar-SA"/>
        </w:rPr>
      </w:pPr>
      <w:r w:rsidRPr="00675430">
        <w:rPr>
          <w:rFonts w:eastAsia="Times New Roman" w:cs="Times New Roman"/>
          <w:color w:val="auto"/>
          <w:szCs w:val="22"/>
          <w:lang w:val="ru-RU" w:eastAsia="ar-SA" w:bidi="ar-SA"/>
        </w:rPr>
        <w:t xml:space="preserve">1.4. </w:t>
      </w:r>
      <w:bookmarkStart w:id="1" w:name="_Hlk175739123"/>
      <w:r w:rsidRPr="00675430">
        <w:rPr>
          <w:rFonts w:eastAsia="Times New Roman" w:cs="Times New Roman"/>
          <w:color w:val="auto"/>
          <w:szCs w:val="22"/>
          <w:lang w:val="ru-RU" w:eastAsia="ar-SA" w:bidi="ar-SA"/>
        </w:rPr>
        <w:t xml:space="preserve">Договор заключен в целях </w:t>
      </w:r>
      <w:r>
        <w:rPr>
          <w:rFonts w:eastAsia="Times New Roman" w:cs="Times New Roman"/>
          <w:color w:val="auto"/>
          <w:szCs w:val="22"/>
          <w:lang w:val="ru-RU" w:eastAsia="ar-SA" w:bidi="ar-SA"/>
        </w:rPr>
        <w:t xml:space="preserve">исполнения </w:t>
      </w:r>
      <w:r w:rsidRPr="00675430">
        <w:rPr>
          <w:rFonts w:eastAsia="Times New Roman" w:cs="Times New Roman"/>
          <w:color w:val="auto"/>
          <w:szCs w:val="22"/>
          <w:lang w:val="ru-RU" w:eastAsia="ar-SA" w:bidi="ar-SA"/>
        </w:rPr>
        <w:t xml:space="preserve">Соглашения </w:t>
      </w:r>
      <w:bookmarkEnd w:id="1"/>
      <w:r w:rsidR="0053757C" w:rsidRPr="000B162E">
        <w:rPr>
          <w:rFonts w:eastAsia="Times New Roman" w:cs="Times New Roman"/>
          <w:color w:val="auto"/>
          <w:szCs w:val="22"/>
          <w:lang w:val="ru-RU" w:eastAsia="ar-SA" w:bidi="ar-SA"/>
        </w:rPr>
        <w:t>№24412.4462572.16.020</w:t>
      </w:r>
      <w:r w:rsidR="0053757C">
        <w:rPr>
          <w:rFonts w:eastAsia="Times New Roman" w:cs="Times New Roman"/>
          <w:color w:val="auto"/>
          <w:szCs w:val="22"/>
          <w:lang w:val="ru-RU" w:eastAsia="ar-SA" w:bidi="ar-SA"/>
        </w:rPr>
        <w:t xml:space="preserve"> </w:t>
      </w:r>
      <w:r w:rsidR="004C0EE2" w:rsidRPr="004C0EE2">
        <w:rPr>
          <w:rFonts w:eastAsia="Times New Roman" w:cs="Times New Roman"/>
          <w:color w:val="auto"/>
          <w:szCs w:val="22"/>
          <w:lang w:val="ru-RU" w:eastAsia="ar-SA" w:bidi="ar-SA"/>
        </w:rPr>
        <w:t>от 16.07.2024</w:t>
      </w:r>
      <w:r>
        <w:rPr>
          <w:rFonts w:eastAsia="Times New Roman" w:cs="Times New Roman"/>
          <w:color w:val="auto"/>
          <w:szCs w:val="22"/>
          <w:lang w:val="ru-RU" w:eastAsia="ar-SA" w:bidi="ar-SA"/>
        </w:rPr>
        <w:t xml:space="preserve">, заключенного между </w:t>
      </w:r>
      <w:r w:rsidRPr="00675430">
        <w:rPr>
          <w:rFonts w:eastAsia="Times New Roman" w:cs="Times New Roman"/>
          <w:color w:val="auto"/>
          <w:szCs w:val="22"/>
          <w:lang w:val="ru-RU" w:eastAsia="ar-SA" w:bidi="ar-SA"/>
        </w:rPr>
        <w:t xml:space="preserve">ПАО Кировский завод «Маяк» и Министерством промышленности и торговли РФ о предоставлении из федерального бюджета субсидии (далее – Соглашение).               </w:t>
      </w:r>
    </w:p>
    <w:p w14:paraId="3FCD3469" w14:textId="77777777" w:rsidR="0053757C" w:rsidRPr="000B162E" w:rsidRDefault="0053757C" w:rsidP="0053757C">
      <w:pPr>
        <w:pStyle w:val="a6"/>
        <w:tabs>
          <w:tab w:val="clear" w:pos="0"/>
          <w:tab w:val="left" w:pos="993"/>
          <w:tab w:val="left" w:pos="1418"/>
        </w:tabs>
        <w:ind w:firstLine="567"/>
        <w:rPr>
          <w:rFonts w:eastAsia="Times New Roman" w:cs="Times New Roman"/>
          <w:color w:val="auto"/>
          <w:szCs w:val="22"/>
          <w:lang w:val="ru-RU" w:eastAsia="ar-SA" w:bidi="ar-SA"/>
        </w:rPr>
      </w:pPr>
      <w:r w:rsidRPr="000B162E">
        <w:rPr>
          <w:rFonts w:eastAsia="Times New Roman" w:cs="Times New Roman"/>
          <w:color w:val="auto"/>
          <w:szCs w:val="22"/>
          <w:lang w:val="ru-RU" w:eastAsia="ar-SA" w:bidi="ar-SA"/>
        </w:rPr>
        <w:t xml:space="preserve">1.5. Идентификатор Соглашения – </w:t>
      </w:r>
      <w:r w:rsidRPr="003535C3">
        <w:rPr>
          <w:rFonts w:cs="Times New Roman"/>
          <w:color w:val="auto"/>
          <w:szCs w:val="22"/>
          <w:shd w:val="clear" w:color="auto" w:fill="FFFFFF"/>
          <w:lang w:val="ru-RU"/>
        </w:rPr>
        <w:t>000000000209562406</w:t>
      </w:r>
      <w:r>
        <w:rPr>
          <w:rFonts w:cs="Times New Roman"/>
          <w:color w:val="auto"/>
          <w:szCs w:val="22"/>
          <w:shd w:val="clear" w:color="auto" w:fill="FFFFFF"/>
          <w:lang w:val="ru-RU"/>
        </w:rPr>
        <w:t>6</w:t>
      </w:r>
      <w:r w:rsidRPr="003535C3">
        <w:rPr>
          <w:rFonts w:cs="Times New Roman"/>
          <w:color w:val="auto"/>
          <w:szCs w:val="22"/>
          <w:shd w:val="clear" w:color="auto" w:fill="FFFFFF"/>
          <w:lang w:val="ru-RU"/>
        </w:rPr>
        <w:t>3</w:t>
      </w:r>
      <w:r w:rsidRPr="000B162E">
        <w:rPr>
          <w:rFonts w:cs="Times New Roman"/>
          <w:color w:val="auto"/>
          <w:szCs w:val="22"/>
          <w:shd w:val="clear" w:color="auto" w:fill="FFFFFF"/>
          <w:lang w:val="ru-RU"/>
        </w:rPr>
        <w:t>.</w:t>
      </w:r>
    </w:p>
    <w:p w14:paraId="5AB0FAC2" w14:textId="48CB8211" w:rsidR="00A651DA" w:rsidRPr="00675430" w:rsidRDefault="00A651DA" w:rsidP="00A651DA">
      <w:pPr>
        <w:pStyle w:val="a6"/>
        <w:tabs>
          <w:tab w:val="clear" w:pos="0"/>
          <w:tab w:val="left" w:pos="993"/>
          <w:tab w:val="left" w:pos="1418"/>
        </w:tabs>
        <w:ind w:firstLine="567"/>
        <w:rPr>
          <w:rFonts w:eastAsia="Times New Roman" w:cs="Times New Roman"/>
          <w:color w:val="auto"/>
          <w:szCs w:val="22"/>
          <w:lang w:val="ru-RU" w:eastAsia="ar-SA" w:bidi="ar-SA"/>
        </w:rPr>
      </w:pPr>
      <w:r w:rsidRPr="00675430">
        <w:rPr>
          <w:rFonts w:eastAsia="Times New Roman" w:cs="Times New Roman"/>
          <w:color w:val="auto"/>
          <w:szCs w:val="22"/>
          <w:lang w:val="ru-RU" w:eastAsia="ar-SA" w:bidi="ar-SA"/>
        </w:rPr>
        <w:t xml:space="preserve">1.6. </w:t>
      </w:r>
      <w:r w:rsidRPr="00FB153E">
        <w:rPr>
          <w:rFonts w:eastAsia="Times New Roman" w:cs="Times New Roman"/>
          <w:lang w:val="ru-RU" w:eastAsia="ar-SA"/>
        </w:rPr>
        <w:t>Поставщик</w:t>
      </w:r>
      <w:r w:rsidRPr="00675430">
        <w:rPr>
          <w:rFonts w:eastAsia="Times New Roman" w:cs="Times New Roman"/>
          <w:color w:val="auto"/>
          <w:szCs w:val="22"/>
          <w:lang w:val="ru-RU" w:eastAsia="ar-SA" w:bidi="ar-SA"/>
        </w:rPr>
        <w:t xml:space="preserve">, подписывая Договор, дает согласие на осуществление Министерством промышленности и торговли РФ и органами государственного финансового контроля проверок соблюдения </w:t>
      </w:r>
      <w:r w:rsidR="00184B7B">
        <w:rPr>
          <w:rFonts w:eastAsia="Times New Roman" w:cs="Times New Roman"/>
          <w:color w:val="auto"/>
          <w:szCs w:val="22"/>
          <w:lang w:val="ru-RU" w:eastAsia="ar-SA" w:bidi="ar-SA"/>
        </w:rPr>
        <w:t xml:space="preserve">Заказчику </w:t>
      </w:r>
      <w:r w:rsidRPr="00675430">
        <w:rPr>
          <w:rFonts w:eastAsia="Times New Roman" w:cs="Times New Roman"/>
          <w:color w:val="auto"/>
          <w:szCs w:val="22"/>
          <w:lang w:val="ru-RU" w:eastAsia="ar-SA" w:bidi="ar-SA"/>
        </w:rPr>
        <w:t xml:space="preserve"> условий, целей и порядка предоставления субсидий в соответствии со ст. 268.1 и 269.2 Бюджетного кодекса РФ.</w:t>
      </w:r>
    </w:p>
    <w:p w14:paraId="5290DE02" w14:textId="124DC8BB" w:rsidR="00A651DA" w:rsidRPr="00405B2F" w:rsidRDefault="00A651DA" w:rsidP="00A651DA">
      <w:pPr>
        <w:pStyle w:val="a6"/>
        <w:tabs>
          <w:tab w:val="clear" w:pos="0"/>
          <w:tab w:val="left" w:pos="993"/>
          <w:tab w:val="left" w:pos="1418"/>
        </w:tabs>
        <w:ind w:firstLine="567"/>
        <w:rPr>
          <w:rFonts w:eastAsia="Times New Roman" w:cs="Times New Roman"/>
          <w:color w:val="auto"/>
          <w:szCs w:val="22"/>
          <w:lang w:val="ru-RU" w:eastAsia="ar-SA" w:bidi="ar-SA"/>
        </w:rPr>
      </w:pPr>
      <w:r w:rsidRPr="00675430">
        <w:rPr>
          <w:rFonts w:eastAsia="Times New Roman" w:cs="Times New Roman"/>
          <w:color w:val="auto"/>
          <w:szCs w:val="22"/>
          <w:lang w:val="ru-RU" w:eastAsia="ar-SA" w:bidi="ar-SA"/>
        </w:rPr>
        <w:t xml:space="preserve">1.7. </w:t>
      </w:r>
      <w:r w:rsidRPr="00FB153E">
        <w:rPr>
          <w:rFonts w:eastAsia="Times New Roman" w:cs="Times New Roman"/>
          <w:lang w:val="ru-RU" w:eastAsia="ar-SA"/>
        </w:rPr>
        <w:t>Поставщик</w:t>
      </w:r>
      <w:r w:rsidRPr="00675430">
        <w:rPr>
          <w:rFonts w:eastAsia="Times New Roman" w:cs="Times New Roman"/>
          <w:color w:val="auto"/>
          <w:szCs w:val="22"/>
          <w:lang w:val="ru-RU" w:eastAsia="ar-SA" w:bidi="ar-SA"/>
        </w:rPr>
        <w:t xml:space="preserve"> предоставляет по запросу Министерства промышленности и торговли РФ (далее – МПТ РФ) и/или органов государственного финансового контроля, </w:t>
      </w:r>
      <w:r w:rsidR="00184B7B">
        <w:rPr>
          <w:rFonts w:eastAsia="Times New Roman" w:cs="Times New Roman"/>
          <w:color w:val="auto"/>
          <w:szCs w:val="22"/>
          <w:lang w:val="ru-RU" w:eastAsia="ar-SA" w:bidi="ar-SA"/>
        </w:rPr>
        <w:t xml:space="preserve">Заказчика </w:t>
      </w:r>
      <w:r w:rsidRPr="00405B2F">
        <w:rPr>
          <w:rFonts w:eastAsia="Times New Roman" w:cs="Times New Roman"/>
          <w:color w:val="auto"/>
          <w:szCs w:val="22"/>
          <w:lang w:val="ru-RU" w:eastAsia="ar-SA" w:bidi="ar-SA"/>
        </w:rPr>
        <w:t>в срок, установленный в данном запросе, документы и информацию, указанные в данном запросе, необходимые для проведения проверок, указанных в п. 1.</w:t>
      </w:r>
      <w:r>
        <w:rPr>
          <w:rFonts w:eastAsia="Times New Roman" w:cs="Times New Roman"/>
          <w:color w:val="auto"/>
          <w:szCs w:val="22"/>
          <w:lang w:val="ru-RU" w:eastAsia="ar-SA" w:bidi="ar-SA"/>
        </w:rPr>
        <w:t>6</w:t>
      </w:r>
      <w:r w:rsidRPr="00405B2F">
        <w:rPr>
          <w:rFonts w:eastAsia="Times New Roman" w:cs="Times New Roman"/>
          <w:color w:val="auto"/>
          <w:szCs w:val="22"/>
          <w:lang w:val="ru-RU" w:eastAsia="ar-SA" w:bidi="ar-SA"/>
        </w:rPr>
        <w:t>. Договора.</w:t>
      </w:r>
    </w:p>
    <w:p w14:paraId="1AA1E465" w14:textId="77777777" w:rsidR="00A651DA" w:rsidRPr="00405B2F" w:rsidRDefault="00A651DA" w:rsidP="00A651DA">
      <w:pPr>
        <w:pStyle w:val="a6"/>
        <w:tabs>
          <w:tab w:val="clear" w:pos="0"/>
          <w:tab w:val="left" w:pos="993"/>
          <w:tab w:val="left" w:pos="1418"/>
        </w:tabs>
        <w:ind w:firstLine="567"/>
        <w:rPr>
          <w:rFonts w:eastAsia="Times New Roman" w:cs="Times New Roman"/>
          <w:color w:val="auto"/>
          <w:szCs w:val="22"/>
          <w:lang w:val="ru-RU" w:eastAsia="ar-SA" w:bidi="ar-SA"/>
        </w:rPr>
      </w:pPr>
      <w:r w:rsidRPr="00405B2F">
        <w:rPr>
          <w:rFonts w:cs="Times New Roman"/>
          <w:color w:val="auto"/>
          <w:szCs w:val="22"/>
          <w:lang w:val="ru-RU"/>
        </w:rPr>
        <w:t>1.</w:t>
      </w:r>
      <w:r>
        <w:rPr>
          <w:rFonts w:cs="Times New Roman"/>
          <w:color w:val="auto"/>
          <w:szCs w:val="22"/>
          <w:lang w:val="ru-RU"/>
        </w:rPr>
        <w:t>8</w:t>
      </w:r>
      <w:r w:rsidRPr="00405B2F">
        <w:rPr>
          <w:rFonts w:cs="Times New Roman"/>
          <w:color w:val="auto"/>
          <w:szCs w:val="22"/>
          <w:lang w:val="ru-RU"/>
        </w:rPr>
        <w:t>. Настоящий Договор не является рамочным и действует исключительно в отношении заключенн</w:t>
      </w:r>
      <w:r>
        <w:rPr>
          <w:rFonts w:cs="Times New Roman"/>
          <w:color w:val="auto"/>
          <w:szCs w:val="22"/>
          <w:lang w:val="ru-RU"/>
        </w:rPr>
        <w:t>ой</w:t>
      </w:r>
      <w:r w:rsidRPr="00405B2F">
        <w:rPr>
          <w:rFonts w:cs="Times New Roman"/>
          <w:color w:val="auto"/>
          <w:szCs w:val="22"/>
          <w:lang w:val="ru-RU"/>
        </w:rPr>
        <w:t xml:space="preserve"> Сторонами Спецификации (Приложение №2).</w:t>
      </w:r>
    </w:p>
    <w:p w14:paraId="6A35D6BF" w14:textId="77777777" w:rsidR="005D0A79" w:rsidRPr="00352B85" w:rsidRDefault="005D0A79" w:rsidP="00352B85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63667DAB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405B2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2.1. </w:t>
      </w:r>
      <w:r w:rsidRPr="00FB153E">
        <w:rPr>
          <w:rFonts w:ascii="Times New Roman" w:eastAsia="Times New Roman" w:hAnsi="Times New Roman" w:cs="Times New Roman"/>
          <w:lang w:eastAsia="ar-SA"/>
        </w:rPr>
        <w:t>Поставщик</w:t>
      </w:r>
      <w:r w:rsidRPr="00405B2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обязан:</w:t>
      </w:r>
    </w:p>
    <w:p w14:paraId="6DEFF624" w14:textId="41B98BF9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405B2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2.1.1. </w:t>
      </w:r>
      <w:r w:rsidR="006C7BB1" w:rsidRPr="00352B85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Своевременно поставить Оборудование </w:t>
      </w:r>
      <w:r w:rsidR="00184B7B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Заказчику</w:t>
      </w:r>
      <w:r w:rsidR="006C7BB1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,</w:t>
      </w:r>
      <w:r w:rsidR="006C7BB1" w:rsidRPr="00352B85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выполнить работы, шеф-монтажные, пусконаладочные работы и ввод Оборудования в эксплуатацию, инструктаж сотрудников </w:t>
      </w:r>
      <w:r w:rsidR="00184B7B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Заказчика </w:t>
      </w:r>
      <w:r w:rsidR="006C7BB1" w:rsidRPr="00352B85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по обслуживанию и эксплуатации оборудования, проведение гарантийного обслуживания Оборудования в соответствии с условиями Договора и Спецификаций  (Приложения ).</w:t>
      </w:r>
    </w:p>
    <w:p w14:paraId="2BB1422F" w14:textId="2B300907" w:rsidR="00A651DA" w:rsidRPr="006A5FAA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6A5FAA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2.1.2. В целях осуществления операций с целевыми средствами по Договору открыть в установленном порядке отдельный счет в ПАО «Промсвязьбанк» (далее – Банк), заключить с Банком договор с банковским сопровождением и в течение 3 (трех) рабочих дней с момента открытия указанного счета уведомить об этом </w:t>
      </w:r>
      <w:r w:rsidR="00184B7B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Заказчика</w:t>
      </w:r>
      <w:r w:rsidRPr="006A5FAA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. Изменение реквизитов </w:t>
      </w:r>
      <w:r w:rsidRPr="00FB153E">
        <w:rPr>
          <w:rFonts w:ascii="Times New Roman" w:eastAsia="Times New Roman" w:hAnsi="Times New Roman" w:cs="Times New Roman"/>
          <w:lang w:eastAsia="ar-SA"/>
        </w:rPr>
        <w:t>Поставщик</w:t>
      </w:r>
      <w:r>
        <w:rPr>
          <w:rFonts w:ascii="Times New Roman" w:eastAsia="Times New Roman" w:hAnsi="Times New Roman" w:cs="Times New Roman"/>
          <w:lang w:eastAsia="ar-SA"/>
        </w:rPr>
        <w:t>а</w:t>
      </w:r>
      <w:r w:rsidRPr="006A5FAA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должно быть оформлено дополнительным соглашением к Договору, подписанным Сторонами.</w:t>
      </w:r>
    </w:p>
    <w:p w14:paraId="4A44CE0E" w14:textId="56584335" w:rsidR="00A651DA" w:rsidRPr="00FB153E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FB153E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Поставщик по согласованию с </w:t>
      </w:r>
      <w:r w:rsidR="00184B7B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Заказчиком</w:t>
      </w:r>
      <w:r w:rsidRPr="00FB153E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вправе не открывать отдельный счет в ПАО «Промсвязьбанк» и не заключать договор с банковским сопровождением в случае оформления безотзывной банковской гарантии (далее – Банковская гарантия) в целях обеспечения исполнения обязательства по Договору. </w:t>
      </w:r>
    </w:p>
    <w:p w14:paraId="4CA1C5C7" w14:textId="77777777" w:rsidR="00A651DA" w:rsidRPr="00FB153E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FB153E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lastRenderedPageBreak/>
        <w:t>Банковская гарантия должна быть выдана кредитной организацией, включенной в перечень, предусмотренный частью 1.2 статьи 45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</w:p>
    <w:p w14:paraId="752D4333" w14:textId="24E04276" w:rsidR="00A651DA" w:rsidRPr="00FB153E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FB153E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Банковская гарантия предоставляется Поставщиком </w:t>
      </w:r>
      <w:r w:rsidR="00184B7B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Заказчику </w:t>
      </w:r>
      <w:r w:rsidRPr="00FB153E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в срок не позднее 15 (пятнадцати) рабочих дней с даты подписания Договора на авансовые платежи, предусмотренные Спецификацией. Срок действия Банковской гарантии должен быть больше срока исполнения Поставщиком обязательства по поставке Оборудования не менее, чем на 40 (сорок) календарных дней. В Банковской гарантии должно содержаться условие о том, что сумма гарантии подлежит выплате </w:t>
      </w:r>
      <w:r w:rsidR="00184B7B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Заказчику </w:t>
      </w:r>
      <w:r w:rsidRPr="00FB153E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в случае неисполнения Поставщиком обязательств по настоящему Договору.</w:t>
      </w:r>
    </w:p>
    <w:p w14:paraId="6477E88C" w14:textId="638CFF7C" w:rsidR="00A651DA" w:rsidRPr="00FB153E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FB153E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В случае невозможности исполнения обязательства по договору в планируемый срок Поставщик обязан незамедлительно продлить срок действия банковской гарантии на предполагаемый срок увеличения срока исполнения обязательств (представить новую Банковскую гарантию).</w:t>
      </w:r>
    </w:p>
    <w:p w14:paraId="672127C9" w14:textId="5C270BF5" w:rsidR="00A651DA" w:rsidRPr="00FB153E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FB153E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Обязанность по предоставлению Поставщиком банковской гарантии считается выполненной при условии её акцепта </w:t>
      </w:r>
      <w:r w:rsidR="00184B7B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Заказчиком</w:t>
      </w:r>
      <w:r w:rsidRPr="00FB153E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.</w:t>
      </w:r>
    </w:p>
    <w:p w14:paraId="7E003D8E" w14:textId="77777777" w:rsidR="00A651DA" w:rsidRPr="00FB153E" w:rsidRDefault="00A651DA" w:rsidP="00FB153E">
      <w:pPr>
        <w:pStyle w:val="af7"/>
        <w:ind w:left="0" w:firstLine="567"/>
        <w:jc w:val="both"/>
        <w:rPr>
          <w:rFonts w:eastAsia="Times New Roman" w:cs="Times New Roman"/>
          <w:lang w:val="ru-RU" w:eastAsia="ar-SA"/>
        </w:rPr>
      </w:pPr>
      <w:r w:rsidRPr="00FB153E">
        <w:rPr>
          <w:rFonts w:eastAsia="Times New Roman" w:cs="Times New Roman"/>
          <w:color w:val="auto"/>
          <w:sz w:val="22"/>
          <w:szCs w:val="22"/>
          <w:lang w:val="ru-RU" w:eastAsia="ar-SA" w:bidi="ar-SA"/>
        </w:rPr>
        <w:t>Банковская гарантия предоставляется по форме Приложения №</w:t>
      </w:r>
      <w:r>
        <w:rPr>
          <w:rFonts w:eastAsia="Times New Roman" w:cs="Times New Roman"/>
          <w:color w:val="auto"/>
          <w:sz w:val="22"/>
          <w:szCs w:val="22"/>
          <w:lang w:val="ru-RU" w:eastAsia="ar-SA" w:bidi="ar-SA"/>
        </w:rPr>
        <w:t>5</w:t>
      </w:r>
      <w:r w:rsidRPr="00FB153E">
        <w:rPr>
          <w:rFonts w:eastAsia="Times New Roman" w:cs="Times New Roman"/>
          <w:color w:val="auto"/>
          <w:sz w:val="22"/>
          <w:szCs w:val="22"/>
          <w:lang w:val="ru-RU" w:eastAsia="ar-SA" w:bidi="ar-SA"/>
        </w:rPr>
        <w:t xml:space="preserve"> к настоящему договору.</w:t>
      </w:r>
    </w:p>
    <w:p w14:paraId="6A46743C" w14:textId="77777777" w:rsidR="00A651DA" w:rsidRPr="00405B2F" w:rsidRDefault="00A651DA" w:rsidP="00A651DA">
      <w:pPr>
        <w:pStyle w:val="a6"/>
        <w:tabs>
          <w:tab w:val="left" w:pos="993"/>
          <w:tab w:val="left" w:pos="1418"/>
        </w:tabs>
        <w:ind w:firstLine="567"/>
        <w:rPr>
          <w:rFonts w:eastAsia="Times New Roman" w:cs="Times New Roman"/>
          <w:color w:val="auto"/>
          <w:szCs w:val="22"/>
          <w:lang w:val="ru-RU" w:eastAsia="ar-SA" w:bidi="ar-SA"/>
        </w:rPr>
      </w:pPr>
      <w:r w:rsidRPr="00405B2F">
        <w:rPr>
          <w:rFonts w:eastAsia="Times New Roman" w:cs="Times New Roman"/>
          <w:color w:val="auto"/>
          <w:szCs w:val="22"/>
          <w:lang w:val="ru-RU" w:eastAsia="ar-SA" w:bidi="ar-SA"/>
        </w:rPr>
        <w:t>2.1.2.</w:t>
      </w:r>
      <w:r w:rsidRPr="00405B2F">
        <w:rPr>
          <w:rFonts w:eastAsia="Times New Roman" w:cs="Times New Roman"/>
          <w:color w:val="auto"/>
          <w:szCs w:val="22"/>
          <w:lang w:val="ru-RU" w:eastAsia="ar-SA" w:bidi="ar-SA"/>
        </w:rPr>
        <w:tab/>
        <w:t>Осуществлять операции с целевыми средствами по Договору в соответствии с требованиями действующего законодательства Российской Федерации и условиями Договора.</w:t>
      </w:r>
    </w:p>
    <w:p w14:paraId="2BE6012F" w14:textId="77777777" w:rsidR="00A651DA" w:rsidRPr="00405B2F" w:rsidRDefault="00A651DA" w:rsidP="00A651DA">
      <w:pPr>
        <w:pStyle w:val="a6"/>
        <w:tabs>
          <w:tab w:val="left" w:pos="993"/>
          <w:tab w:val="left" w:pos="1418"/>
        </w:tabs>
        <w:ind w:firstLine="567"/>
        <w:rPr>
          <w:rFonts w:eastAsia="Times New Roman" w:cs="Times New Roman"/>
          <w:color w:val="auto"/>
          <w:szCs w:val="22"/>
          <w:lang w:val="ru-RU" w:eastAsia="ar-SA" w:bidi="ar-SA"/>
        </w:rPr>
      </w:pPr>
      <w:r w:rsidRPr="00405B2F">
        <w:rPr>
          <w:rFonts w:eastAsia="Times New Roman" w:cs="Times New Roman"/>
          <w:color w:val="auto"/>
          <w:szCs w:val="22"/>
          <w:lang w:val="ru-RU" w:eastAsia="ar-SA" w:bidi="ar-SA"/>
        </w:rPr>
        <w:t>2.1.3.</w:t>
      </w:r>
      <w:r w:rsidRPr="00405B2F">
        <w:rPr>
          <w:rFonts w:eastAsia="Times New Roman" w:cs="Times New Roman"/>
          <w:color w:val="auto"/>
          <w:szCs w:val="22"/>
          <w:lang w:val="ru-RU" w:eastAsia="ar-SA" w:bidi="ar-SA"/>
        </w:rPr>
        <w:tab/>
        <w:t>При осуществлении расчетов по Договору с использованием отдельного счета в ПАО «Промсвязьбанк» уведомить исполнителей (соисполнителей) до заключения с ними договоров о необходимости открытия в установленном действующим законодательством Российской Федерации порядке отдельного счета в Банке и банковском сопровождении.</w:t>
      </w:r>
    </w:p>
    <w:p w14:paraId="31C82451" w14:textId="77777777" w:rsidR="00A651DA" w:rsidRPr="00405B2F" w:rsidRDefault="00A651DA" w:rsidP="00A651DA">
      <w:pPr>
        <w:pStyle w:val="a6"/>
        <w:tabs>
          <w:tab w:val="left" w:pos="993"/>
          <w:tab w:val="left" w:pos="1418"/>
        </w:tabs>
        <w:ind w:firstLine="567"/>
        <w:rPr>
          <w:rFonts w:eastAsia="Times New Roman" w:cs="Times New Roman"/>
          <w:color w:val="auto"/>
          <w:szCs w:val="22"/>
          <w:lang w:val="ru-RU" w:eastAsia="ar-SA" w:bidi="ar-SA"/>
        </w:rPr>
      </w:pPr>
      <w:r w:rsidRPr="00405B2F">
        <w:rPr>
          <w:rFonts w:eastAsia="Times New Roman" w:cs="Times New Roman"/>
          <w:color w:val="auto"/>
          <w:szCs w:val="22"/>
          <w:lang w:val="ru-RU" w:eastAsia="ar-SA" w:bidi="ar-SA"/>
        </w:rPr>
        <w:t>2.1.4.</w:t>
      </w:r>
      <w:r w:rsidRPr="00405B2F">
        <w:rPr>
          <w:rFonts w:eastAsia="Times New Roman" w:cs="Times New Roman"/>
          <w:color w:val="auto"/>
          <w:szCs w:val="22"/>
          <w:lang w:val="ru-RU" w:eastAsia="ar-SA" w:bidi="ar-SA"/>
        </w:rPr>
        <w:tab/>
        <w:t xml:space="preserve">При осуществлении расчетов по Договору с использованием отдельного счета в ПАО «Промсвязьбанк» определять в договорах, заключаемых </w:t>
      </w:r>
      <w:r w:rsidRPr="00FB153E">
        <w:rPr>
          <w:rFonts w:eastAsia="Times New Roman" w:cs="Times New Roman"/>
          <w:lang w:val="ru-RU" w:eastAsia="ar-SA"/>
        </w:rPr>
        <w:t>Поставщик</w:t>
      </w:r>
      <w:r>
        <w:rPr>
          <w:rFonts w:eastAsia="Times New Roman" w:cs="Times New Roman"/>
          <w:lang w:val="ru-RU" w:eastAsia="ar-SA"/>
        </w:rPr>
        <w:t>ом</w:t>
      </w:r>
      <w:r w:rsidRPr="00405B2F">
        <w:rPr>
          <w:rFonts w:eastAsia="Times New Roman" w:cs="Times New Roman"/>
          <w:color w:val="auto"/>
          <w:szCs w:val="22"/>
          <w:lang w:val="ru-RU" w:eastAsia="ar-SA" w:bidi="ar-SA"/>
        </w:rPr>
        <w:t xml:space="preserve"> с исполнителями (соисполнителями) в рамках исполнения Договора, обязательное условие об осуществлении расчетов между исполнителями (соисполнителями) в том числе, с использованием отдельных счетов, открытых в установленном порядке в Банке и их банковском сопровождении.</w:t>
      </w:r>
    </w:p>
    <w:p w14:paraId="662612C3" w14:textId="77777777" w:rsidR="00A651DA" w:rsidRPr="00405B2F" w:rsidRDefault="00A651DA" w:rsidP="00A651DA">
      <w:pPr>
        <w:pStyle w:val="a6"/>
        <w:tabs>
          <w:tab w:val="left" w:pos="993"/>
          <w:tab w:val="left" w:pos="1418"/>
        </w:tabs>
        <w:ind w:firstLine="567"/>
        <w:rPr>
          <w:rFonts w:eastAsia="Times New Roman" w:cs="Times New Roman"/>
          <w:color w:val="auto"/>
          <w:szCs w:val="22"/>
          <w:lang w:val="ru-RU" w:eastAsia="ar-SA" w:bidi="ar-SA"/>
        </w:rPr>
      </w:pPr>
      <w:r w:rsidRPr="00405B2F">
        <w:rPr>
          <w:rFonts w:eastAsia="Times New Roman" w:cs="Times New Roman"/>
          <w:color w:val="auto"/>
          <w:szCs w:val="22"/>
          <w:lang w:val="ru-RU" w:eastAsia="ar-SA" w:bidi="ar-SA"/>
        </w:rPr>
        <w:t>2.1.5.</w:t>
      </w:r>
      <w:r w:rsidRPr="00405B2F">
        <w:rPr>
          <w:rFonts w:eastAsia="Times New Roman" w:cs="Times New Roman"/>
          <w:color w:val="auto"/>
          <w:szCs w:val="22"/>
          <w:lang w:val="ru-RU" w:eastAsia="ar-SA" w:bidi="ar-SA"/>
        </w:rPr>
        <w:tab/>
        <w:t xml:space="preserve">При осуществлении расчетов по Договору с использованием отдельного счета в ПАО «Промсвязьбанк» использовать для расчетов по договорам только отдельные счета, открытые исполнителям (соисполнителям) в установленном порядке в Банке. </w:t>
      </w:r>
    </w:p>
    <w:p w14:paraId="5DAAACC9" w14:textId="77777777" w:rsidR="00A651DA" w:rsidRPr="00405B2F" w:rsidRDefault="00A651DA" w:rsidP="00A651DA">
      <w:pPr>
        <w:pStyle w:val="a6"/>
        <w:tabs>
          <w:tab w:val="left" w:pos="993"/>
          <w:tab w:val="left" w:pos="1418"/>
        </w:tabs>
        <w:ind w:firstLine="567"/>
        <w:rPr>
          <w:rFonts w:eastAsia="Times New Roman" w:cs="Times New Roman"/>
          <w:color w:val="auto"/>
          <w:szCs w:val="22"/>
          <w:lang w:val="ru-RU" w:eastAsia="ar-SA" w:bidi="ar-SA"/>
        </w:rPr>
      </w:pPr>
      <w:r w:rsidRPr="00405B2F">
        <w:rPr>
          <w:rFonts w:eastAsia="Times New Roman" w:cs="Times New Roman"/>
          <w:color w:val="auto"/>
          <w:szCs w:val="22"/>
          <w:lang w:val="ru-RU" w:eastAsia="ar-SA" w:bidi="ar-SA"/>
        </w:rPr>
        <w:t>2.1.6.</w:t>
      </w:r>
      <w:r w:rsidRPr="00405B2F">
        <w:rPr>
          <w:rFonts w:eastAsia="Times New Roman" w:cs="Times New Roman"/>
          <w:color w:val="auto"/>
          <w:szCs w:val="22"/>
          <w:lang w:val="ru-RU" w:eastAsia="ar-SA" w:bidi="ar-SA"/>
        </w:rPr>
        <w:tab/>
        <w:t xml:space="preserve">Представлять в Банк документы, предусмотренные порядком санкционирования средств. </w:t>
      </w:r>
    </w:p>
    <w:p w14:paraId="77B39513" w14:textId="77777777" w:rsidR="00A651DA" w:rsidRPr="00405B2F" w:rsidRDefault="00A651DA" w:rsidP="00A651DA">
      <w:pPr>
        <w:pStyle w:val="a6"/>
        <w:tabs>
          <w:tab w:val="left" w:pos="993"/>
          <w:tab w:val="left" w:pos="1418"/>
        </w:tabs>
        <w:ind w:firstLine="567"/>
        <w:rPr>
          <w:rFonts w:eastAsia="Times New Roman" w:cs="Times New Roman"/>
          <w:color w:val="auto"/>
          <w:szCs w:val="22"/>
          <w:lang w:val="ru-RU" w:eastAsia="ar-SA" w:bidi="ar-SA"/>
        </w:rPr>
      </w:pPr>
      <w:r w:rsidRPr="00405B2F">
        <w:rPr>
          <w:rFonts w:eastAsia="Times New Roman" w:cs="Times New Roman"/>
          <w:color w:val="auto"/>
          <w:szCs w:val="22"/>
          <w:lang w:val="ru-RU" w:eastAsia="ar-SA" w:bidi="ar-SA"/>
        </w:rPr>
        <w:t>2.1.7.</w:t>
      </w:r>
      <w:r w:rsidRPr="00405B2F">
        <w:rPr>
          <w:rFonts w:eastAsia="Times New Roman" w:cs="Times New Roman"/>
          <w:color w:val="auto"/>
          <w:szCs w:val="22"/>
          <w:lang w:val="ru-RU" w:eastAsia="ar-SA" w:bidi="ar-SA"/>
        </w:rPr>
        <w:tab/>
        <w:t>Указывать в платежных и расчетных документах, а также в документах, подтверждающих возникновение обязательств, идентификатор Соглашения.</w:t>
      </w:r>
    </w:p>
    <w:p w14:paraId="3F6AF5FC" w14:textId="77777777" w:rsidR="00A651DA" w:rsidRPr="00405B2F" w:rsidRDefault="00A651DA" w:rsidP="00A651DA">
      <w:pPr>
        <w:pStyle w:val="a6"/>
        <w:tabs>
          <w:tab w:val="left" w:pos="993"/>
          <w:tab w:val="left" w:pos="1418"/>
        </w:tabs>
        <w:ind w:firstLine="567"/>
        <w:rPr>
          <w:rFonts w:eastAsia="Times New Roman" w:cs="Times New Roman"/>
          <w:color w:val="auto"/>
          <w:szCs w:val="22"/>
          <w:lang w:val="ru-RU" w:eastAsia="ar-SA" w:bidi="ar-SA"/>
        </w:rPr>
      </w:pPr>
      <w:r w:rsidRPr="00405B2F">
        <w:rPr>
          <w:rFonts w:eastAsia="Times New Roman" w:cs="Times New Roman"/>
          <w:color w:val="auto"/>
          <w:szCs w:val="22"/>
          <w:lang w:val="ru-RU" w:eastAsia="ar-SA" w:bidi="ar-SA"/>
        </w:rPr>
        <w:t>2.1.8.</w:t>
      </w:r>
      <w:r w:rsidRPr="00405B2F">
        <w:rPr>
          <w:rFonts w:eastAsia="Times New Roman" w:cs="Times New Roman"/>
          <w:color w:val="auto"/>
          <w:szCs w:val="22"/>
          <w:lang w:val="ru-RU" w:eastAsia="ar-SA" w:bidi="ar-SA"/>
        </w:rPr>
        <w:tab/>
        <w:t>Вести раздельный учет результатов финансово-хозяйственной деятельности в соответствии с порядком, определенным Правительством Российской Федерации.</w:t>
      </w:r>
    </w:p>
    <w:p w14:paraId="056B9699" w14:textId="5CAF856A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405B2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2.1.9. При въезде на территорию </w:t>
      </w:r>
      <w:r w:rsidR="00184B7B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Заказчика </w:t>
      </w:r>
      <w:r w:rsidRPr="00405B2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предъявить на обозрение следующие документы:</w:t>
      </w:r>
    </w:p>
    <w:p w14:paraId="0B7D1B17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405B2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- действующее водительское удостоверение соответствующей категории у водителя транспортного средства </w:t>
      </w:r>
      <w:r w:rsidRPr="00FB153E">
        <w:rPr>
          <w:rFonts w:ascii="Times New Roman" w:eastAsia="Times New Roman" w:hAnsi="Times New Roman" w:cs="Times New Roman"/>
          <w:lang w:eastAsia="ar-SA"/>
        </w:rPr>
        <w:t>Поставщик</w:t>
      </w:r>
      <w:r>
        <w:rPr>
          <w:rFonts w:ascii="Times New Roman" w:eastAsia="Times New Roman" w:hAnsi="Times New Roman" w:cs="Times New Roman"/>
          <w:lang w:eastAsia="ar-SA"/>
        </w:rPr>
        <w:t>а</w:t>
      </w:r>
      <w:r w:rsidRPr="00405B2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;</w:t>
      </w:r>
    </w:p>
    <w:p w14:paraId="5984FAF9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405B2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- действующее свидетельство о регистрации транспортного средства </w:t>
      </w:r>
      <w:r w:rsidRPr="00FB153E">
        <w:rPr>
          <w:rFonts w:ascii="Times New Roman" w:eastAsia="Times New Roman" w:hAnsi="Times New Roman" w:cs="Times New Roman"/>
          <w:lang w:eastAsia="ar-SA"/>
        </w:rPr>
        <w:t>Поставщик</w:t>
      </w:r>
      <w:r>
        <w:rPr>
          <w:rFonts w:ascii="Times New Roman" w:eastAsia="Times New Roman" w:hAnsi="Times New Roman" w:cs="Times New Roman"/>
          <w:lang w:eastAsia="ar-SA"/>
        </w:rPr>
        <w:t>а</w:t>
      </w:r>
      <w:r w:rsidRPr="00405B2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.</w:t>
      </w:r>
    </w:p>
    <w:p w14:paraId="5D9D1672" w14:textId="5169BEDC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405B2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2.1.10. Немедленно в письменном виде извещать </w:t>
      </w:r>
      <w:r w:rsidR="00184B7B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Заказчика </w:t>
      </w:r>
      <w:r w:rsidRPr="00405B2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обо всех обстоятельствах, затрудняющих или делающих невозможным исполнение </w:t>
      </w:r>
      <w:r w:rsidRPr="00FB153E">
        <w:rPr>
          <w:rFonts w:ascii="Times New Roman" w:eastAsia="Times New Roman" w:hAnsi="Times New Roman" w:cs="Times New Roman"/>
          <w:lang w:eastAsia="ar-SA"/>
        </w:rPr>
        <w:t>Поставщик</w:t>
      </w:r>
      <w:r>
        <w:rPr>
          <w:rFonts w:ascii="Times New Roman" w:eastAsia="Times New Roman" w:hAnsi="Times New Roman" w:cs="Times New Roman"/>
          <w:lang w:eastAsia="ar-SA"/>
        </w:rPr>
        <w:t>ом</w:t>
      </w:r>
      <w:r w:rsidRPr="00405B2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своих обязательств по поставке Оборудования.</w:t>
      </w:r>
    </w:p>
    <w:p w14:paraId="6E72F425" w14:textId="4F5028B6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405B2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2.1.11. Направить одновременно с отгрузкой Оборудования эксплуатационные документы и иную техническую документацию на Оборудование согласно условиям </w:t>
      </w:r>
      <w:proofErr w:type="gramStart"/>
      <w:r w:rsidRPr="00405B2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соответствующей Спецификации</w:t>
      </w:r>
      <w:proofErr w:type="gramEnd"/>
      <w:r w:rsidRPr="00405B2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в одном экземпляре на русском языке в печатном виде и в электронном виде на электронную почту </w:t>
      </w:r>
      <w:r w:rsidR="00184B7B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Заказчика</w:t>
      </w:r>
      <w:r w:rsidRPr="00405B2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, указанную в п. 13.2 Договора.</w:t>
      </w:r>
    </w:p>
    <w:p w14:paraId="4B0D1C63" w14:textId="591CBFE6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405B2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В случае несоблюдения </w:t>
      </w:r>
      <w:r w:rsidR="00184B7B">
        <w:rPr>
          <w:rFonts w:ascii="Times New Roman" w:eastAsia="Times New Roman" w:hAnsi="Times New Roman" w:cs="Times New Roman"/>
          <w:lang w:eastAsia="ar-SA"/>
        </w:rPr>
        <w:t>Заказчиком</w:t>
      </w:r>
      <w:r w:rsidRPr="00405B2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требований, установленных в настоящем пункте Договора, последний обязан в течение 7 (семи) календарных дней с момента отгрузки Оборудования передать </w:t>
      </w:r>
      <w:r w:rsidR="00184B7B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Заказчику </w:t>
      </w:r>
      <w:r w:rsidRPr="00405B2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необходимые документы.</w:t>
      </w:r>
    </w:p>
    <w:p w14:paraId="5106E000" w14:textId="63C85F72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405B2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Если </w:t>
      </w:r>
      <w:r w:rsidRPr="00FB153E">
        <w:rPr>
          <w:rFonts w:ascii="Times New Roman" w:eastAsia="Times New Roman" w:hAnsi="Times New Roman" w:cs="Times New Roman"/>
          <w:lang w:eastAsia="ar-SA"/>
        </w:rPr>
        <w:t>Поставщик</w:t>
      </w:r>
      <w:r w:rsidRPr="00405B2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не передает или отказывается передать </w:t>
      </w:r>
      <w:r w:rsidR="00184B7B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Заказчику </w:t>
      </w:r>
      <w:r w:rsidRPr="00405B2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документы, относящиеся к закупаемому Оборудованию, и истек назначенный </w:t>
      </w:r>
      <w:r w:rsidR="00184B7B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Заказчиком</w:t>
      </w:r>
      <w:r w:rsidRPr="00405B2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для такой передачи срок, </w:t>
      </w:r>
      <w:r w:rsidR="00184B7B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Заказчик </w:t>
      </w:r>
      <w:r w:rsidRPr="00405B2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вправе отказаться от Оборудования. </w:t>
      </w:r>
    </w:p>
    <w:p w14:paraId="0FCC3845" w14:textId="0ABEBBDF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405B2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2.1.12. Соблюдать требования при производстве работ на территории </w:t>
      </w:r>
      <w:r w:rsidR="00184B7B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Заказчика </w:t>
      </w:r>
      <w:r w:rsidRPr="00405B2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в области контрольно-пропускного и внутриобъектового режимов, перемещения материально-производственных запасов и документации, порядка оформления пропускных документов.</w:t>
      </w:r>
    </w:p>
    <w:p w14:paraId="2897617F" w14:textId="5F3260C5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405B2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2.2. </w:t>
      </w:r>
      <w:r w:rsidRPr="00FB153E">
        <w:rPr>
          <w:rFonts w:ascii="Times New Roman" w:eastAsia="Times New Roman" w:hAnsi="Times New Roman" w:cs="Times New Roman"/>
          <w:lang w:eastAsia="ar-SA"/>
        </w:rPr>
        <w:t>Поставщик</w:t>
      </w:r>
      <w:r w:rsidRPr="00405B2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гарантирует передачу </w:t>
      </w:r>
      <w:r w:rsidR="00184B7B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Заказчику </w:t>
      </w:r>
      <w:r w:rsidRPr="00405B2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при поставке (одновременно с Оборудованием) копии сертификата качества на Оборудование (в случае если для Оборудования, поставляемого по Договору, предусмотрена обязательная сертификация), а также без дополнительной оплаты действующую нормативно-техническую документацию на Оборудование (стандарты, технические условия, технические требования и иные документы, касающиеся контролируемых параметров, нормативов по качеству, требований по </w:t>
      </w:r>
      <w:r w:rsidRPr="00405B2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lastRenderedPageBreak/>
        <w:t>упаковке, транспортировке и хранению Оборудования).</w:t>
      </w:r>
    </w:p>
    <w:p w14:paraId="528401FA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2D4CC08B" w14:textId="77777777" w:rsidR="00A651DA" w:rsidRPr="00405B2F" w:rsidRDefault="00A651DA" w:rsidP="00A651DA">
      <w:pPr>
        <w:pStyle w:val="af7"/>
        <w:numPr>
          <w:ilvl w:val="0"/>
          <w:numId w:val="23"/>
        </w:numPr>
        <w:tabs>
          <w:tab w:val="num" w:pos="-998"/>
        </w:tabs>
        <w:jc w:val="center"/>
        <w:rPr>
          <w:rFonts w:eastAsia="Times New Roman" w:cs="Times New Roman"/>
          <w:b/>
          <w:spacing w:val="-10"/>
          <w:kern w:val="28"/>
          <w:lang w:val="ru-RU" w:eastAsia="ar-SA"/>
        </w:rPr>
      </w:pPr>
      <w:r w:rsidRPr="00405B2F">
        <w:rPr>
          <w:rFonts w:eastAsia="Times New Roman" w:cs="Times New Roman"/>
          <w:b/>
          <w:spacing w:val="-10"/>
          <w:kern w:val="28"/>
          <w:lang w:val="ru-RU" w:eastAsia="ar-SA"/>
        </w:rPr>
        <w:t>Общая сумма Договора и порядок расчетов</w:t>
      </w:r>
    </w:p>
    <w:p w14:paraId="616865DF" w14:textId="77777777" w:rsidR="00342628" w:rsidRPr="00342628" w:rsidRDefault="00342628" w:rsidP="00342628">
      <w:pPr>
        <w:pStyle w:val="af7"/>
        <w:tabs>
          <w:tab w:val="num" w:pos="-998"/>
        </w:tabs>
        <w:rPr>
          <w:rFonts w:eastAsia="Times New Roman" w:cs="Times New Roman"/>
          <w:b/>
          <w:spacing w:val="-10"/>
          <w:kern w:val="28"/>
          <w:lang w:val="ru-RU" w:eastAsia="ar-SA"/>
        </w:rPr>
      </w:pPr>
    </w:p>
    <w:p w14:paraId="2A7F07B7" w14:textId="4D063672" w:rsidR="001025B1" w:rsidRPr="00006B3E" w:rsidRDefault="00C7777A" w:rsidP="001025B1">
      <w:pPr>
        <w:widowControl w:val="0"/>
        <w:tabs>
          <w:tab w:val="left" w:pos="567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006B3E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3.1. Общая сумма Договора,</w:t>
      </w:r>
      <w:r w:rsidR="001025B1" w:rsidRPr="001025B1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</w:t>
      </w:r>
      <w:r w:rsidR="001025B1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с</w:t>
      </w:r>
      <w:r w:rsidR="001025B1" w:rsidRPr="00006B3E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огласно Спецификаци</w:t>
      </w:r>
      <w:r w:rsidR="001025B1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и</w:t>
      </w:r>
      <w:r w:rsidR="001025B1" w:rsidRPr="00006B3E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</w:t>
      </w:r>
      <w:r w:rsidR="001025B1" w:rsidRPr="00903CE0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(Приложения №) </w:t>
      </w:r>
      <w:r w:rsidR="001025B1" w:rsidRPr="00006B3E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составляет </w:t>
      </w:r>
      <w:r w:rsidR="001025B1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______________________________________</w:t>
      </w:r>
      <w:r w:rsidR="001025B1" w:rsidRPr="00006B3E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(</w:t>
      </w:r>
      <w:r w:rsidR="001025B1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________________________________________</w:t>
      </w:r>
      <w:r w:rsidR="001025B1" w:rsidRPr="00006B3E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)  рублей </w:t>
      </w:r>
      <w:r w:rsidR="001025B1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___</w:t>
      </w:r>
      <w:r w:rsidR="001025B1" w:rsidRPr="00006B3E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копейки, в том числе НДС 20% – </w:t>
      </w:r>
      <w:r w:rsidR="001025B1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___________</w:t>
      </w:r>
      <w:r w:rsidR="001025B1" w:rsidRPr="00006B3E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(</w:t>
      </w:r>
      <w:r w:rsidR="001025B1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_____________________________</w:t>
      </w:r>
      <w:r w:rsidR="001025B1" w:rsidRPr="00006B3E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) рублей </w:t>
      </w:r>
      <w:r w:rsidR="001025B1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_____</w:t>
      </w:r>
      <w:r w:rsidR="001025B1" w:rsidRPr="00006B3E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копейки. </w:t>
      </w:r>
    </w:p>
    <w:p w14:paraId="10CF623B" w14:textId="32797B39" w:rsidR="00FA1D1A" w:rsidRPr="003B1C71" w:rsidRDefault="001025B1" w:rsidP="001025B1">
      <w:pPr>
        <w:widowControl w:val="0"/>
        <w:tabs>
          <w:tab w:val="left" w:pos="567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3B1C71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Указанная сумма Договора является окончательной и не подлежит изменению в течение срока действия договора. </w:t>
      </w:r>
    </w:p>
    <w:p w14:paraId="541BC7A2" w14:textId="1622AF5D" w:rsidR="00A651DA" w:rsidRPr="00405B2F" w:rsidRDefault="00A651DA" w:rsidP="00A651DA">
      <w:pPr>
        <w:widowControl w:val="0"/>
        <w:tabs>
          <w:tab w:val="left" w:pos="567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405B2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3.2. </w:t>
      </w:r>
      <w:r w:rsidRPr="00405B2F">
        <w:rPr>
          <w:rFonts w:ascii="Times New Roman" w:hAnsi="Times New Roman" w:cs="Times New Roman"/>
        </w:rPr>
        <w:t xml:space="preserve">В Сумму Договора включены </w:t>
      </w:r>
      <w:bookmarkStart w:id="2" w:name="_Hlk168581632"/>
      <w:r w:rsidRPr="00405B2F">
        <w:rPr>
          <w:rFonts w:ascii="Times New Roman" w:hAnsi="Times New Roman" w:cs="Times New Roman"/>
        </w:rPr>
        <w:t xml:space="preserve">стоимость Оборудования, все налоговые платежи, </w:t>
      </w:r>
      <w:r w:rsidRPr="00405B2F">
        <w:rPr>
          <w:rFonts w:ascii="Times New Roman" w:eastAsia="Times New Roman" w:hAnsi="Times New Roman" w:cs="Times New Roman"/>
          <w:lang w:eastAsia="ar-SA"/>
        </w:rPr>
        <w:t>таможенное</w:t>
      </w:r>
      <w:r w:rsidRPr="00405B2F">
        <w:rPr>
          <w:rFonts w:ascii="Times New Roman" w:hAnsi="Times New Roman" w:cs="Times New Roman"/>
        </w:rPr>
        <w:t xml:space="preserve"> оформление, в том числе пошлины и сборы (для импортного </w:t>
      </w:r>
      <w:r w:rsidRPr="00405B2F">
        <w:rPr>
          <w:rFonts w:ascii="Times New Roman" w:eastAsia="Times New Roman" w:hAnsi="Times New Roman" w:cs="Times New Roman"/>
          <w:lang w:eastAsia="ar-SA"/>
        </w:rPr>
        <w:t>Оборудования</w:t>
      </w:r>
      <w:r w:rsidRPr="00405B2F">
        <w:rPr>
          <w:rFonts w:ascii="Times New Roman" w:hAnsi="Times New Roman" w:cs="Times New Roman"/>
        </w:rPr>
        <w:t xml:space="preserve">), а также стоимость транспортных услуг, связанных с доставкой Оборудования до Места поставки и установки, невозвратной тары, упаковки, маркировки, стоимость работ, указанных в </w:t>
      </w:r>
      <w:r w:rsidRPr="00405B2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Спецификации</w:t>
      </w:r>
      <w:bookmarkEnd w:id="2"/>
      <w:r w:rsidRPr="00405B2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(Приложение №2). </w:t>
      </w:r>
    </w:p>
    <w:p w14:paraId="48C67116" w14:textId="33B6ABED" w:rsidR="00A651DA" w:rsidRPr="00405B2F" w:rsidRDefault="00A651DA" w:rsidP="00A651DA">
      <w:pPr>
        <w:widowControl w:val="0"/>
        <w:tabs>
          <w:tab w:val="left" w:pos="567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405B2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3.3. Оборудование оплачивается </w:t>
      </w:r>
      <w:r w:rsidR="00184B7B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Заказчиком </w:t>
      </w:r>
      <w:r w:rsidRPr="00405B2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по ценам, в сроки и в порядке указанным в Спецификации (Приложение №2).   </w:t>
      </w:r>
    </w:p>
    <w:p w14:paraId="7FED2DA8" w14:textId="77777777" w:rsidR="00A651DA" w:rsidRPr="00405B2F" w:rsidRDefault="00A651DA" w:rsidP="00A651DA">
      <w:pPr>
        <w:widowControl w:val="0"/>
        <w:tabs>
          <w:tab w:val="left" w:pos="567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FF0000"/>
          <w:kern w:val="0"/>
          <w:lang w:eastAsia="ar-SA"/>
          <w14:ligatures w14:val="none"/>
        </w:rPr>
      </w:pPr>
      <w:r w:rsidRPr="00405B2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3.4. Оплата Оборудования в срок осуществляется при условии надлежащего исполнения </w:t>
      </w:r>
      <w:r w:rsidRPr="00FB153E">
        <w:rPr>
          <w:rFonts w:ascii="Times New Roman" w:eastAsia="Times New Roman" w:hAnsi="Times New Roman" w:cs="Times New Roman"/>
          <w:lang w:eastAsia="ar-SA"/>
        </w:rPr>
        <w:t>Поставщик</w:t>
      </w:r>
      <w:r>
        <w:rPr>
          <w:rFonts w:ascii="Times New Roman" w:eastAsia="Times New Roman" w:hAnsi="Times New Roman" w:cs="Times New Roman"/>
          <w:lang w:eastAsia="ar-SA"/>
        </w:rPr>
        <w:t>ом</w:t>
      </w:r>
      <w:r w:rsidRPr="00405B2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обязательств по поставке Оборудования, предоставлению эксплуатационных документов и выполнению работ согласно условиям Договора, Спецификации (Приложение №2).</w:t>
      </w:r>
      <w:r w:rsidRPr="00405B2F">
        <w:rPr>
          <w:rFonts w:ascii="Times New Roman" w:eastAsia="Times New Roman" w:hAnsi="Times New Roman" w:cs="Times New Roman"/>
          <w:color w:val="FF0000"/>
          <w:kern w:val="0"/>
          <w:lang w:eastAsia="ar-SA"/>
          <w14:ligatures w14:val="none"/>
        </w:rPr>
        <w:t xml:space="preserve"> </w:t>
      </w:r>
    </w:p>
    <w:p w14:paraId="48FD8FF9" w14:textId="1A6EABB4" w:rsidR="00A651DA" w:rsidRPr="00405B2F" w:rsidRDefault="00A651DA" w:rsidP="00A651DA">
      <w:pPr>
        <w:widowControl w:val="0"/>
        <w:tabs>
          <w:tab w:val="left" w:pos="567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405B2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В случае неисполнения </w:t>
      </w:r>
      <w:r w:rsidRPr="00FB153E">
        <w:rPr>
          <w:rFonts w:ascii="Times New Roman" w:eastAsia="Times New Roman" w:hAnsi="Times New Roman" w:cs="Times New Roman"/>
          <w:lang w:eastAsia="ar-SA"/>
        </w:rPr>
        <w:t>Поставщик</w:t>
      </w:r>
      <w:r>
        <w:rPr>
          <w:rFonts w:ascii="Times New Roman" w:eastAsia="Times New Roman" w:hAnsi="Times New Roman" w:cs="Times New Roman"/>
          <w:lang w:eastAsia="ar-SA"/>
        </w:rPr>
        <w:t>ом</w:t>
      </w:r>
      <w:r w:rsidRPr="00405B2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обязанности по передаче эксплуатационных документов сроки оплаты увеличиваются на период предоставления </w:t>
      </w:r>
      <w:r w:rsidRPr="00FB153E">
        <w:rPr>
          <w:rFonts w:ascii="Times New Roman" w:eastAsia="Times New Roman" w:hAnsi="Times New Roman" w:cs="Times New Roman"/>
          <w:lang w:eastAsia="ar-SA"/>
        </w:rPr>
        <w:t>Поставщик</w:t>
      </w:r>
      <w:r>
        <w:rPr>
          <w:rFonts w:ascii="Times New Roman" w:eastAsia="Times New Roman" w:hAnsi="Times New Roman" w:cs="Times New Roman"/>
          <w:lang w:eastAsia="ar-SA"/>
        </w:rPr>
        <w:t>ом</w:t>
      </w:r>
      <w:r w:rsidRPr="00405B2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указанных документов. При этом нарушения сроков оплаты, влекущих за собой ответственность </w:t>
      </w:r>
      <w:r w:rsidR="00184B7B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Заказчика </w:t>
      </w:r>
      <w:r w:rsidRPr="00405B2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по п. 10.3 Договора, не возникнет.</w:t>
      </w:r>
    </w:p>
    <w:p w14:paraId="42892CBB" w14:textId="2F36F0E7" w:rsidR="00A651DA" w:rsidRPr="00405B2F" w:rsidRDefault="00A651DA" w:rsidP="00A651DA">
      <w:pPr>
        <w:widowControl w:val="0"/>
        <w:tabs>
          <w:tab w:val="left" w:pos="567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405B2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3.5. </w:t>
      </w:r>
      <w:r w:rsidRPr="00405B2F">
        <w:rPr>
          <w:rFonts w:ascii="Times New Roman" w:eastAsia="Times New Roman" w:hAnsi="Times New Roman" w:cs="Times New Roman"/>
          <w:lang w:eastAsia="ar-SA"/>
        </w:rPr>
        <w:t xml:space="preserve">Оплата производится </w:t>
      </w:r>
      <w:r w:rsidR="00184B7B">
        <w:rPr>
          <w:rFonts w:ascii="Times New Roman" w:eastAsia="Times New Roman" w:hAnsi="Times New Roman" w:cs="Times New Roman"/>
          <w:lang w:eastAsia="ar-SA"/>
        </w:rPr>
        <w:t xml:space="preserve">Заказчиком </w:t>
      </w:r>
      <w:r w:rsidRPr="00405B2F">
        <w:rPr>
          <w:rFonts w:ascii="Times New Roman" w:eastAsia="Times New Roman" w:hAnsi="Times New Roman" w:cs="Times New Roman"/>
          <w:lang w:eastAsia="ar-SA"/>
        </w:rPr>
        <w:t xml:space="preserve">в российских рублях по безналичному расчету путем перечисления </w:t>
      </w:r>
      <w:r w:rsidR="00184B7B">
        <w:rPr>
          <w:rFonts w:ascii="Times New Roman" w:eastAsia="Times New Roman" w:hAnsi="Times New Roman" w:cs="Times New Roman"/>
          <w:lang w:eastAsia="ar-SA"/>
        </w:rPr>
        <w:t xml:space="preserve">Заказчиком </w:t>
      </w:r>
      <w:r w:rsidRPr="00405B2F">
        <w:rPr>
          <w:rFonts w:ascii="Times New Roman" w:eastAsia="Times New Roman" w:hAnsi="Times New Roman" w:cs="Times New Roman"/>
          <w:lang w:eastAsia="ar-SA"/>
        </w:rPr>
        <w:t xml:space="preserve">денежных средств на отдельный счет, открытый </w:t>
      </w:r>
      <w:r w:rsidRPr="00FB153E">
        <w:rPr>
          <w:rFonts w:ascii="Times New Roman" w:eastAsia="Times New Roman" w:hAnsi="Times New Roman" w:cs="Times New Roman"/>
          <w:lang w:eastAsia="ar-SA"/>
        </w:rPr>
        <w:t>Поставщик</w:t>
      </w:r>
      <w:r>
        <w:rPr>
          <w:rFonts w:ascii="Times New Roman" w:eastAsia="Times New Roman" w:hAnsi="Times New Roman" w:cs="Times New Roman"/>
          <w:lang w:eastAsia="ar-SA"/>
        </w:rPr>
        <w:t>ом</w:t>
      </w:r>
      <w:r w:rsidRPr="00405B2F">
        <w:rPr>
          <w:rFonts w:ascii="Times New Roman" w:eastAsia="Times New Roman" w:hAnsi="Times New Roman" w:cs="Times New Roman"/>
          <w:lang w:eastAsia="ar-SA"/>
        </w:rPr>
        <w:t xml:space="preserve"> в Банке</w:t>
      </w:r>
      <w:r w:rsidRPr="00405B2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.</w:t>
      </w:r>
    </w:p>
    <w:p w14:paraId="2385E3A4" w14:textId="2B3D3098" w:rsidR="00A651DA" w:rsidRPr="00405B2F" w:rsidRDefault="00A651DA" w:rsidP="00A651DA">
      <w:pPr>
        <w:widowControl w:val="0"/>
        <w:tabs>
          <w:tab w:val="left" w:pos="567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405B2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3.6. Моментом исполнения обязательств </w:t>
      </w:r>
      <w:r w:rsidR="00184B7B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Заказчика </w:t>
      </w:r>
      <w:r w:rsidRPr="00405B2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по оплате Оборудования считается дата списания денежных средств с корреспондентского счета </w:t>
      </w:r>
      <w:r w:rsidR="00184B7B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Заказчика</w:t>
      </w:r>
      <w:r w:rsidRPr="00405B2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.</w:t>
      </w:r>
    </w:p>
    <w:p w14:paraId="627ADF05" w14:textId="77777777" w:rsidR="00A651DA" w:rsidRPr="00405B2F" w:rsidRDefault="00A651DA" w:rsidP="00A651DA">
      <w:pPr>
        <w:widowControl w:val="0"/>
        <w:tabs>
          <w:tab w:val="left" w:pos="567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405B2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3.7. </w:t>
      </w:r>
      <w:r w:rsidRPr="00405B2F">
        <w:rPr>
          <w:rFonts w:ascii="Times New Roman" w:eastAsia="Times New Roman" w:hAnsi="Times New Roman" w:cs="Times New Roman"/>
          <w:lang w:eastAsia="ar-SA"/>
        </w:rPr>
        <w:t>Средства, получаемые при осуществлении расчетов в целях исполнения Договора, подлежат банковскому сопровождению в порядке, установленном Бюджетным кодексом Российской Федерации,</w:t>
      </w:r>
      <w:r w:rsidRPr="00405B2F">
        <w:rPr>
          <w:rFonts w:ascii="Times New Roman" w:hAnsi="Times New Roman" w:cs="Times New Roman"/>
        </w:rPr>
        <w:t xml:space="preserve"> </w:t>
      </w:r>
      <w:r w:rsidRPr="00405B2F">
        <w:rPr>
          <w:rFonts w:ascii="Times New Roman" w:eastAsia="Times New Roman" w:hAnsi="Times New Roman" w:cs="Times New Roman"/>
          <w:lang w:eastAsia="ar-SA"/>
        </w:rPr>
        <w:t>порядком осуществления банковского сопровождения расчетов на отдельном счете для проведения операций, включая операции в рамках исполнения обязательств по контрактам (договорам), заключаемым в рамках исполнения соглашения о предоставлении субсидии, открытом в опорном банке для оборонно-промышленного комплекса, утвержденным приказом Минпромторга России от 03.02.2023 №317, с учетом всех изменений и дополнений, в том числе вступивших в силу после заключения договора (далее</w:t>
      </w:r>
      <w:r>
        <w:rPr>
          <w:rFonts w:ascii="Times New Roman" w:eastAsia="Times New Roman" w:hAnsi="Times New Roman" w:cs="Times New Roman"/>
          <w:lang w:eastAsia="ar-SA"/>
        </w:rPr>
        <w:t xml:space="preserve"> – </w:t>
      </w:r>
      <w:r w:rsidRPr="00405B2F">
        <w:rPr>
          <w:rFonts w:ascii="Times New Roman" w:eastAsia="Times New Roman" w:hAnsi="Times New Roman" w:cs="Times New Roman"/>
          <w:lang w:eastAsia="ar-SA"/>
        </w:rPr>
        <w:t>Порядок).</w:t>
      </w:r>
    </w:p>
    <w:p w14:paraId="1ECAB7DB" w14:textId="77777777" w:rsidR="00A651DA" w:rsidRPr="00405B2F" w:rsidRDefault="00A651DA" w:rsidP="00A651DA">
      <w:pPr>
        <w:widowControl w:val="0"/>
        <w:tabs>
          <w:tab w:val="left" w:pos="567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405B2F">
        <w:rPr>
          <w:rFonts w:ascii="Times New Roman" w:eastAsia="Times New Roman" w:hAnsi="Times New Roman" w:cs="Times New Roman"/>
          <w:lang w:eastAsia="ar-SA"/>
        </w:rPr>
        <w:t xml:space="preserve">3.8. Перечень разрешенных и запрещенных операций по отдельному счету, установлен Договором с банковским сопровождением, заключенным между Банком и </w:t>
      </w:r>
      <w:r>
        <w:rPr>
          <w:rFonts w:ascii="Times New Roman" w:eastAsia="Times New Roman" w:hAnsi="Times New Roman" w:cs="Times New Roman"/>
          <w:lang w:eastAsia="ar-SA"/>
        </w:rPr>
        <w:t>Поставщиком</w:t>
      </w:r>
      <w:r w:rsidRPr="00405B2F">
        <w:rPr>
          <w:rFonts w:ascii="Times New Roman" w:eastAsia="Times New Roman" w:hAnsi="Times New Roman" w:cs="Times New Roman"/>
          <w:lang w:eastAsia="ar-SA"/>
        </w:rPr>
        <w:t xml:space="preserve"> в соответствии с Постановлением Правительства Российской Федерации от 20.10.2022г. № 1867 и Порядком.</w:t>
      </w:r>
    </w:p>
    <w:p w14:paraId="61FC1BC2" w14:textId="77777777" w:rsidR="00A651DA" w:rsidRPr="00405B2F" w:rsidRDefault="00A651DA" w:rsidP="00A651DA">
      <w:pPr>
        <w:widowControl w:val="0"/>
        <w:tabs>
          <w:tab w:val="left" w:pos="567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405B2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3.9. Стороны подписывают акт сверки взаимных расчетов не реже 1 раза в квартал, а также после проведения окончательных расчетов по Договору.</w:t>
      </w:r>
    </w:p>
    <w:p w14:paraId="1FC1BB18" w14:textId="77777777" w:rsidR="00A651DA" w:rsidRPr="00405B2F" w:rsidRDefault="00A651DA" w:rsidP="00A651DA">
      <w:pPr>
        <w:widowControl w:val="0"/>
        <w:tabs>
          <w:tab w:val="left" w:pos="567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405B2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3.10. </w:t>
      </w: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Поставщик</w:t>
      </w:r>
      <w:r w:rsidRPr="00405B2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обязан выставить счет-фактуру на аванс не позднее 5 (пяти) календарных дней, считая со дня получения сумм оплаты, частичной оплаты в счет предстоящих поставок Оборудования, в т.ч. сканированную копию счета-фактуры по авансу на электронный адрес: </w:t>
      </w:r>
      <w:proofErr w:type="spellStart"/>
      <w:r w:rsidRPr="00405B2F">
        <w:rPr>
          <w:rFonts w:ascii="Times New Roman" w:eastAsia="Times New Roman" w:hAnsi="Times New Roman" w:cs="Times New Roman"/>
          <w:kern w:val="0"/>
          <w:lang w:val="en-US" w:eastAsia="ar-SA"/>
          <w14:ligatures w14:val="none"/>
        </w:rPr>
        <w:t>oborud</w:t>
      </w:r>
      <w:proofErr w:type="spellEnd"/>
      <w:r w:rsidRPr="00405B2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@</w:t>
      </w:r>
      <w:proofErr w:type="spellStart"/>
      <w:r w:rsidRPr="00405B2F">
        <w:rPr>
          <w:rFonts w:ascii="Times New Roman" w:eastAsia="Times New Roman" w:hAnsi="Times New Roman" w:cs="Times New Roman"/>
          <w:kern w:val="0"/>
          <w:lang w:val="en-US" w:eastAsia="ar-SA"/>
          <w14:ligatures w14:val="none"/>
        </w:rPr>
        <w:t>kzmayak</w:t>
      </w:r>
      <w:proofErr w:type="spellEnd"/>
      <w:r w:rsidRPr="00405B2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.</w:t>
      </w:r>
      <w:proofErr w:type="spellStart"/>
      <w:r w:rsidRPr="00405B2F">
        <w:rPr>
          <w:rFonts w:ascii="Times New Roman" w:eastAsia="Times New Roman" w:hAnsi="Times New Roman" w:cs="Times New Roman"/>
          <w:kern w:val="0"/>
          <w:lang w:val="en-US" w:eastAsia="ar-SA"/>
          <w14:ligatures w14:val="none"/>
        </w:rPr>
        <w:t>ru</w:t>
      </w:r>
      <w:proofErr w:type="spellEnd"/>
      <w:r>
        <w:fldChar w:fldCharType="begin"/>
      </w:r>
      <w:r>
        <w:instrText xml:space="preserve"> HYPERLINK "mailto:__________@_______.___" </w:instrText>
      </w:r>
      <w:r>
        <w:fldChar w:fldCharType="end"/>
      </w:r>
      <w:r w:rsidRPr="00405B2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не позднее 5 (пяти) календарных дней со дня получения сумм оплаты (частичной предоплаты). </w:t>
      </w:r>
    </w:p>
    <w:p w14:paraId="6633447C" w14:textId="6F9284E5" w:rsidR="00A651DA" w:rsidRPr="00405B2F" w:rsidRDefault="00A651DA" w:rsidP="00A651DA">
      <w:pPr>
        <w:widowControl w:val="0"/>
        <w:tabs>
          <w:tab w:val="left" w:pos="567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405B2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Оригинал счета-фактуры на аванс подлежит направлению заказным письмом с уведомлением на почтовый адрес </w:t>
      </w:r>
      <w:r w:rsidR="00184B7B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Заказчика</w:t>
      </w:r>
      <w:r w:rsidRPr="00405B2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. </w:t>
      </w:r>
    </w:p>
    <w:p w14:paraId="57D72ECC" w14:textId="77777777" w:rsidR="00A651DA" w:rsidRPr="00405B2F" w:rsidRDefault="00A651DA" w:rsidP="00A651DA">
      <w:pPr>
        <w:widowControl w:val="0"/>
        <w:tabs>
          <w:tab w:val="left" w:pos="567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405B2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Оформления счетов-фактур производится в порядке, предусмотренным для авансовых платежей.</w:t>
      </w:r>
    </w:p>
    <w:p w14:paraId="752B3B92" w14:textId="4A16B123" w:rsidR="00A651DA" w:rsidRPr="00405B2F" w:rsidRDefault="00A651DA" w:rsidP="00A651DA">
      <w:pPr>
        <w:widowControl w:val="0"/>
        <w:tabs>
          <w:tab w:val="left" w:pos="567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405B2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Суммы налога на добавленную стоимость, принятые </w:t>
      </w:r>
      <w:r w:rsidR="00184B7B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Заказчиком </w:t>
      </w:r>
      <w:r w:rsidRPr="00405B2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к вычету в отношении оплаты, частичной оплаты в счет предстоящих поставок Оборудования, передаче имущественных прав, подлежат восстановлению в размере налога, принятого </w:t>
      </w:r>
      <w:r w:rsidR="00184B7B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Заказчиком </w:t>
      </w:r>
      <w:r w:rsidRPr="00405B2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к вычету по приобретенному им Оборудованию, переданным имущественным правам, в оплату которых подлежат зачету суммы ранее перечисленной оплаты, частичной оплаты согласно условиям Договора.</w:t>
      </w:r>
    </w:p>
    <w:p w14:paraId="16994CB9" w14:textId="5732BA79" w:rsidR="00A651DA" w:rsidRPr="00405B2F" w:rsidRDefault="00A651DA" w:rsidP="00A651DA">
      <w:pPr>
        <w:widowControl w:val="0"/>
        <w:tabs>
          <w:tab w:val="left" w:pos="567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405B2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3.11. </w:t>
      </w: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Поставщик</w:t>
      </w:r>
      <w:r w:rsidRPr="00405B2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обязан выставить счет-фактуру и передать ее </w:t>
      </w:r>
      <w:r w:rsidR="00184B7B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Заказчику </w:t>
      </w:r>
      <w:r w:rsidRPr="00405B2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не позднее пяти календарных дней с момента подписания товарной накладной по форме ТОРГ-12. </w:t>
      </w:r>
    </w:p>
    <w:p w14:paraId="12211247" w14:textId="3F9AF3DC" w:rsidR="00A651DA" w:rsidRPr="00405B2F" w:rsidRDefault="00A651DA" w:rsidP="00A651DA">
      <w:pPr>
        <w:widowControl w:val="0"/>
        <w:tabs>
          <w:tab w:val="left" w:pos="567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405B2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3.12. </w:t>
      </w: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Поставщик</w:t>
      </w:r>
      <w:r w:rsidRPr="00405B2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вместе с отгрузочными документами (счет-фактура, товарная накладная по форме ТОРГ-12) представляет </w:t>
      </w:r>
      <w:r w:rsidR="00184B7B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Заказчику </w:t>
      </w:r>
      <w:r w:rsidRPr="00405B2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справку-расчет с выделением суммы НДС </w:t>
      </w:r>
      <w:r w:rsidRPr="00405B2F">
        <w:rPr>
          <w:rFonts w:ascii="Times New Roman" w:eastAsia="Times New Roman" w:hAnsi="Times New Roman" w:cs="Times New Roman"/>
          <w:i/>
          <w:kern w:val="0"/>
          <w:lang w:eastAsia="ar-SA"/>
          <w14:ligatures w14:val="none"/>
        </w:rPr>
        <w:t>(по ранее полученным авансам)</w:t>
      </w:r>
      <w:r w:rsidRPr="00405B2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к стоимости Оборудования, передаваемым имущественным правам.</w:t>
      </w:r>
    </w:p>
    <w:p w14:paraId="19C6E2B2" w14:textId="6874FE93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Поставщик</w:t>
      </w:r>
      <w:r w:rsidRPr="00405B2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обязан направить сканированные копии документов, указанных в настоящем пункте Договора, </w:t>
      </w:r>
      <w:r w:rsidR="00184B7B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Заказчику </w:t>
      </w:r>
      <w:r w:rsidRPr="00405B2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в день отгрузки, на электронную почту </w:t>
      </w: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Поставщика</w:t>
      </w:r>
      <w:r w:rsidRPr="00405B2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, указанную в п. 13.2 Договора.</w:t>
      </w:r>
    </w:p>
    <w:p w14:paraId="7DF38347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405B2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3.13. Стороны согласовали, что сумма НДС является частью цены Договора, которая вычленяется (вычитается) из этой цены для целей налогообложения. При переходе </w:t>
      </w: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Поставщика</w:t>
      </w:r>
      <w:r w:rsidRPr="00405B2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на режим </w:t>
      </w:r>
      <w:r w:rsidRPr="00405B2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lastRenderedPageBreak/>
        <w:t xml:space="preserve">налогообложения, не предусматривающий уплату НДС в бюджет, освобождения </w:t>
      </w: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Поставщика</w:t>
      </w:r>
      <w:r w:rsidRPr="00405B2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от исполнения обязанностей налогоплательщика НДС, в случаях предусмотренных действующим налоговым законодательством РФ, а также в случае, если операция по реализации Оборудования и выполнения работ по Договору не облагается НДС по основаниям, предусмотренным Налоговым кодексом Российской Федерации, то в вышеуказанных случаях цена Оборудования и стоимость работ по Договору подлежит уменьшению на сумму НДС.</w:t>
      </w:r>
    </w:p>
    <w:p w14:paraId="020038FA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405B2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В случае уменьшения ставки НДС пропорционально уменьшается цена Оборудования и стоимость работ по Договору.</w:t>
      </w:r>
    </w:p>
    <w:p w14:paraId="5D967DCD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405B2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3.14. В случае несвоевременного получения аванса </w:t>
      </w: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Поставщик</w:t>
      </w:r>
      <w:r w:rsidRPr="00405B2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не вправе приостановить исполнение своего обязательства по поставке Оборудования, выполнению работ или отказаться от исполнения этого обязательства и потребовать возмещения убытков.</w:t>
      </w:r>
    </w:p>
    <w:p w14:paraId="7164F70A" w14:textId="0B411369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405B2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3.15. Поставка Оборудования не является предоставлением </w:t>
      </w:r>
      <w:r w:rsidR="00184B7B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Заказчику </w:t>
      </w:r>
      <w:r w:rsidRPr="00405B2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товарного кредита в соответствии со ст. 822 ГК РФ.</w:t>
      </w:r>
    </w:p>
    <w:p w14:paraId="49663C1C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405B2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3.16. Несовпадение момента получения Оборудования по Договору с моментом его оплаты не является предоставлением коммерческого кредита, и проценты за пользование денежными средствами в связи с таким несовпадением сторонами Договора не начисляются.</w:t>
      </w:r>
    </w:p>
    <w:p w14:paraId="023AF95E" w14:textId="77777777" w:rsidR="0036547D" w:rsidRPr="003B1C71" w:rsidRDefault="0036547D" w:rsidP="00352B85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58D55B35" w14:textId="77777777" w:rsidR="00A651DA" w:rsidRPr="00405B2F" w:rsidRDefault="00A651DA" w:rsidP="00A651DA">
      <w:pPr>
        <w:pStyle w:val="af7"/>
        <w:numPr>
          <w:ilvl w:val="0"/>
          <w:numId w:val="25"/>
        </w:numPr>
        <w:tabs>
          <w:tab w:val="num" w:pos="-998"/>
        </w:tabs>
        <w:jc w:val="center"/>
        <w:rPr>
          <w:rFonts w:eastAsia="Times New Roman" w:cs="Times New Roman"/>
          <w:b/>
          <w:spacing w:val="-10"/>
          <w:kern w:val="28"/>
          <w:lang w:val="ru-RU" w:eastAsia="ar-SA"/>
        </w:rPr>
      </w:pPr>
      <w:bookmarkStart w:id="3" w:name="_Hlk167727776"/>
      <w:r w:rsidRPr="00405B2F">
        <w:rPr>
          <w:rFonts w:eastAsia="Times New Roman" w:cs="Times New Roman"/>
          <w:b/>
          <w:spacing w:val="-10"/>
          <w:kern w:val="28"/>
          <w:lang w:val="ru-RU" w:eastAsia="ar-SA"/>
        </w:rPr>
        <w:t>Сроки поставки и порядок поставки</w:t>
      </w:r>
    </w:p>
    <w:p w14:paraId="0C18E543" w14:textId="77777777" w:rsidR="00A651DA" w:rsidRPr="00405B2F" w:rsidRDefault="00A651DA" w:rsidP="00A651DA">
      <w:pPr>
        <w:pStyle w:val="af7"/>
        <w:tabs>
          <w:tab w:val="num" w:pos="-998"/>
        </w:tabs>
        <w:rPr>
          <w:rFonts w:eastAsia="Times New Roman" w:cs="Times New Roman"/>
          <w:bCs/>
          <w:spacing w:val="-10"/>
          <w:kern w:val="28"/>
          <w:lang w:val="ru-RU" w:eastAsia="ar-SA"/>
        </w:rPr>
      </w:pPr>
    </w:p>
    <w:p w14:paraId="321FE91F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4.1. Оборудование должно быть поставлено в место поставки и установки, по адресу, указанному в </w:t>
      </w:r>
      <w:r w:rsidRPr="00405B2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Спецификации (Приложение №2)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.</w:t>
      </w:r>
    </w:p>
    <w:p w14:paraId="0D3F236E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4.2. Срок поставки Оборудования и выполнения работ по Договору указываются в </w:t>
      </w:r>
      <w:r w:rsidRPr="00405B2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Спецификации (Приложени</w:t>
      </w: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е</w:t>
      </w:r>
      <w:r w:rsidRPr="00405B2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№2)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.</w:t>
      </w:r>
    </w:p>
    <w:p w14:paraId="4A3EEC48" w14:textId="3E2460A9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обязуется направить уведомление о готовности Оборудования к отправке на Место поставки и установки на электронную почту </w:t>
      </w:r>
      <w:r w:rsidR="00184B7B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Заказчика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, указанную в п. 13.2 Договора.</w:t>
      </w:r>
    </w:p>
    <w:p w14:paraId="6AFB5E45" w14:textId="38758EA4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4.3. 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осуществляет поставку Оборудования после получения уведомления </w:t>
      </w:r>
      <w:r w:rsidR="00184B7B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Заказчика 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о готовности приемки Оборудования в Месте поставки и установки. </w:t>
      </w:r>
      <w:r w:rsidR="00184B7B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Заказчик 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направляет уведомление на электронную почту 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Поставщика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, указанную в п. 13.2 Договора.</w:t>
      </w:r>
    </w:p>
    <w:p w14:paraId="485C6E48" w14:textId="19F6DEF4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В случае получения уведомления о готовности приемки Оборудования в Месте поставки и установки за пределами срока поставки Оборудования, указанного в соответствующей Спецификации, </w:t>
      </w:r>
      <w:r w:rsidR="00184B7B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Заказчик 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обязуется возместить 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Поставщику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все документально подтвержденные расходы, связанные с нарушением </w:t>
      </w:r>
      <w:r w:rsidR="00184B7B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Заказчиком 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срока выборки, в том числе, но не ограничиваясь, связанные с хранением и транспортировкой Оборудования.</w:t>
      </w:r>
    </w:p>
    <w:p w14:paraId="1CFFABAE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В целях расчета стоимости хранения принимается период со дня следующим за днем выборки Оборудования (даты поставки) до даты получения уведомления о готовности приемки Оборудования в месте поставки (включительно). </w:t>
      </w:r>
    </w:p>
    <w:p w14:paraId="1769FECA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Расходы подлежат возмещению в течении 5 (пяти) рабочих дней с даты получения соответствующего требования/счета 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Поставщика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.</w:t>
      </w:r>
    </w:p>
    <w:p w14:paraId="58605749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4.4. 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обязуется осуществить поставку Оборудования в течение 5 (пяти) рабочих дней после получения уведомления, указанного в п. 4.3 Договора.</w:t>
      </w:r>
    </w:p>
    <w:p w14:paraId="03016570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4.5. Если иное не указано в Спецификаци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и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передача Оборудования партиями и досрочная поставка Оборудования не допускается.</w:t>
      </w:r>
    </w:p>
    <w:p w14:paraId="679D2BF6" w14:textId="13CC06EF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4.6. Приемка-передача Оборудования по количеству, качеству, ассортименту и комплектности осуществляется </w:t>
      </w:r>
      <w:r w:rsidR="00184B7B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Заказчиком 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в два этапа:</w:t>
      </w:r>
    </w:p>
    <w:p w14:paraId="13AC7801" w14:textId="4F0A4729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b/>
          <w:bCs/>
          <w:kern w:val="0"/>
          <w:lang w:eastAsia="zh-CN" w:bidi="en-US"/>
          <w14:ligatures w14:val="none"/>
        </w:rPr>
        <w:t>1 этап.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Непосредственно после выгрузки Оборудования в Месте поставки и установки </w:t>
      </w:r>
      <w:r w:rsidR="00184B7B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Заказчик 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осуществляет проверку количества грузовых мест без вскрытия тары/упаковки на предмет соответствия сведениям о количестве грузовых мест, указанным в транспортных документах (товарно-транспортной накладной либо транспортной накладной), а также внешнего вида упаковки грузовых мест (осмотр на наличие явных повреждений тары/упаковки).</w:t>
      </w:r>
    </w:p>
    <w:p w14:paraId="5A847D9A" w14:textId="56C6706F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b/>
          <w:bCs/>
          <w:kern w:val="0"/>
          <w:lang w:eastAsia="zh-CN" w:bidi="en-US"/>
          <w14:ligatures w14:val="none"/>
        </w:rPr>
        <w:t>2 этап.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</w:t>
      </w:r>
      <w:proofErr w:type="spellStart"/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Внутритарная</w:t>
      </w:r>
      <w:proofErr w:type="spellEnd"/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приемка, включая вскрытие тары/упаковки, осмотр содержимого груза и приемка Оборудования по количеству </w:t>
      </w:r>
      <w:proofErr w:type="spellStart"/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внутритарных</w:t>
      </w:r>
      <w:proofErr w:type="spellEnd"/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мест, качеству (на наличие несоответствий и повреждений, которые не могли быть выявлены до вскрытия тары/упаковки), проверка соответствия содержимого груза сведениям, указанным в относящимся к Оборудованию документам и подписание сопроводительных  документов на Оборудование (ТОРГ-12) осуществляется </w:t>
      </w:r>
      <w:r w:rsidR="00184B7B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Заказчиком 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в течение 5 (пяти) календарных дней с даты приемки Оборудования от 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Поставщика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/перевозчика 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Поставщика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.</w:t>
      </w:r>
    </w:p>
    <w:p w14:paraId="27D3627A" w14:textId="6CBB5700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Товарная накладная по форме ТОРГ-12 оформляется в 3 (трёх) экземплярах: 1 экземпляр для 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Поставщика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, 2 экземпляра для </w:t>
      </w:r>
      <w:r w:rsidR="00184B7B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Заказчика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.</w:t>
      </w:r>
    </w:p>
    <w:p w14:paraId="73759A84" w14:textId="3E423EB5" w:rsidR="00A651DA" w:rsidRPr="00405B2F" w:rsidRDefault="00A651DA" w:rsidP="00A651DA">
      <w:pPr>
        <w:pStyle w:val="a6"/>
        <w:tabs>
          <w:tab w:val="clear" w:pos="0"/>
          <w:tab w:val="left" w:pos="993"/>
          <w:tab w:val="left" w:pos="1418"/>
        </w:tabs>
        <w:ind w:left="567"/>
        <w:rPr>
          <w:rFonts w:eastAsia="Times New Roman" w:cs="Times New Roman"/>
          <w:color w:val="auto"/>
          <w:szCs w:val="22"/>
          <w:lang w:val="ru-RU" w:eastAsia="ar-SA" w:bidi="ar-SA"/>
        </w:rPr>
      </w:pPr>
      <w:r w:rsidRPr="004F7DE2">
        <w:rPr>
          <w:rFonts w:eastAsia="Times New Roman" w:cs="Times New Roman"/>
          <w:color w:val="auto"/>
          <w:szCs w:val="22"/>
          <w:lang w:val="ru-RU" w:eastAsia="ar-SA" w:bidi="ar-SA"/>
        </w:rPr>
        <w:t>4.7.</w:t>
      </w:r>
      <w:r w:rsidRPr="004F7DE2">
        <w:rPr>
          <w:rFonts w:eastAsia="Times New Roman" w:cs="Times New Roman"/>
          <w:color w:val="auto"/>
          <w:sz w:val="20"/>
          <w:szCs w:val="20"/>
          <w:lang w:val="ru-RU" w:eastAsia="ar-SA" w:bidi="ar-SA"/>
        </w:rPr>
        <w:t xml:space="preserve"> </w:t>
      </w:r>
      <w:r w:rsidRPr="004F7DE2">
        <w:rPr>
          <w:rFonts w:eastAsia="Times New Roman" w:cs="Times New Roman"/>
          <w:color w:val="auto"/>
          <w:szCs w:val="22"/>
          <w:lang w:val="ru-RU" w:eastAsia="ar-SA" w:bidi="ar-SA"/>
        </w:rPr>
        <w:t>Право</w:t>
      </w:r>
      <w:r w:rsidRPr="00405B2F">
        <w:rPr>
          <w:rFonts w:eastAsia="Times New Roman" w:cs="Times New Roman"/>
          <w:color w:val="auto"/>
          <w:szCs w:val="22"/>
          <w:lang w:val="ru-RU" w:eastAsia="ar-SA" w:bidi="ar-SA"/>
        </w:rPr>
        <w:t xml:space="preserve"> собственности на Оборудование переходит от </w:t>
      </w:r>
      <w:r>
        <w:rPr>
          <w:rFonts w:eastAsia="Times New Roman" w:cs="Times New Roman"/>
          <w:color w:val="auto"/>
          <w:szCs w:val="22"/>
          <w:lang w:val="ru-RU" w:eastAsia="ar-SA" w:bidi="ar-SA"/>
        </w:rPr>
        <w:t>Поставщика</w:t>
      </w:r>
      <w:r w:rsidRPr="00405B2F">
        <w:rPr>
          <w:rFonts w:eastAsia="Times New Roman" w:cs="Times New Roman"/>
          <w:color w:val="auto"/>
          <w:szCs w:val="22"/>
          <w:lang w:val="ru-RU" w:eastAsia="ar-SA" w:bidi="ar-SA"/>
        </w:rPr>
        <w:t xml:space="preserve"> к </w:t>
      </w:r>
      <w:r w:rsidR="00184B7B">
        <w:rPr>
          <w:rFonts w:eastAsia="Times New Roman" w:cs="Times New Roman"/>
          <w:color w:val="auto"/>
          <w:szCs w:val="22"/>
          <w:lang w:val="ru-RU" w:eastAsia="ar-SA" w:bidi="ar-SA"/>
        </w:rPr>
        <w:t xml:space="preserve">Заказчику </w:t>
      </w:r>
      <w:r w:rsidRPr="00405B2F">
        <w:rPr>
          <w:rFonts w:eastAsia="Times New Roman" w:cs="Times New Roman"/>
          <w:color w:val="auto"/>
          <w:szCs w:val="22"/>
          <w:lang w:val="ru-RU" w:eastAsia="ar-SA" w:bidi="ar-SA"/>
        </w:rPr>
        <w:t>с даты подписания</w:t>
      </w:r>
    </w:p>
    <w:p w14:paraId="01B59CA3" w14:textId="77777777" w:rsidR="00A651DA" w:rsidRPr="00405B2F" w:rsidRDefault="00A651DA" w:rsidP="00A651DA">
      <w:pPr>
        <w:pStyle w:val="a6"/>
        <w:tabs>
          <w:tab w:val="clear" w:pos="0"/>
          <w:tab w:val="left" w:pos="993"/>
          <w:tab w:val="left" w:pos="1418"/>
        </w:tabs>
        <w:rPr>
          <w:rFonts w:eastAsia="Times New Roman" w:cs="Times New Roman"/>
          <w:color w:val="auto"/>
          <w:szCs w:val="22"/>
          <w:lang w:val="ru-RU" w:eastAsia="ar-SA" w:bidi="ar-SA"/>
        </w:rPr>
      </w:pPr>
      <w:r w:rsidRPr="00405B2F">
        <w:rPr>
          <w:rFonts w:eastAsia="Times New Roman" w:cs="Times New Roman"/>
          <w:color w:val="auto"/>
          <w:szCs w:val="22"/>
          <w:lang w:val="ru-RU" w:eastAsia="ar-SA" w:bidi="ar-SA"/>
        </w:rPr>
        <w:lastRenderedPageBreak/>
        <w:t xml:space="preserve">акта ввода оборудования в эксплуатацию по форме КС-12 (Приложение </w:t>
      </w:r>
      <w:r>
        <w:rPr>
          <w:rFonts w:eastAsia="Times New Roman" w:cs="Times New Roman"/>
          <w:color w:val="auto"/>
          <w:szCs w:val="22"/>
          <w:lang w:val="ru-RU" w:eastAsia="ar-SA" w:bidi="ar-SA"/>
        </w:rPr>
        <w:t>№</w:t>
      </w:r>
      <w:r w:rsidRPr="00405B2F">
        <w:rPr>
          <w:rFonts w:eastAsia="Times New Roman" w:cs="Times New Roman"/>
          <w:color w:val="auto"/>
          <w:szCs w:val="22"/>
          <w:lang w:val="ru-RU" w:eastAsia="ar-SA" w:bidi="ar-SA"/>
        </w:rPr>
        <w:t>3) к Договору.</w:t>
      </w:r>
    </w:p>
    <w:p w14:paraId="2F46D53C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Lucida Sans Unicode" w:hAnsi="Times New Roman" w:cs="Times New Roman"/>
          <w:b/>
          <w:bCs/>
          <w:color w:val="FF0000"/>
          <w:kern w:val="0"/>
          <w:lang w:eastAsia="zh-CN" w:bidi="en-US"/>
          <w14:ligatures w14:val="none"/>
        </w:rPr>
      </w:pPr>
    </w:p>
    <w:p w14:paraId="4B6F253B" w14:textId="77777777" w:rsidR="00A651DA" w:rsidRPr="00405B2F" w:rsidRDefault="00A651DA" w:rsidP="00A651DA">
      <w:pPr>
        <w:pStyle w:val="af7"/>
        <w:numPr>
          <w:ilvl w:val="0"/>
          <w:numId w:val="25"/>
        </w:numPr>
        <w:tabs>
          <w:tab w:val="left" w:pos="993"/>
          <w:tab w:val="left" w:pos="1418"/>
        </w:tabs>
        <w:overflowPunct w:val="0"/>
        <w:autoSpaceDE w:val="0"/>
        <w:jc w:val="center"/>
        <w:textAlignment w:val="baseline"/>
        <w:rPr>
          <w:rFonts w:cs="Times New Roman"/>
          <w:b/>
          <w:bCs/>
        </w:rPr>
      </w:pPr>
      <w:proofErr w:type="spellStart"/>
      <w:r w:rsidRPr="00405B2F">
        <w:rPr>
          <w:rFonts w:cs="Times New Roman"/>
          <w:b/>
          <w:bCs/>
        </w:rPr>
        <w:t>Качество</w:t>
      </w:r>
      <w:proofErr w:type="spellEnd"/>
      <w:r w:rsidRPr="00405B2F">
        <w:rPr>
          <w:rFonts w:cs="Times New Roman"/>
          <w:b/>
          <w:bCs/>
        </w:rPr>
        <w:t xml:space="preserve">, </w:t>
      </w:r>
      <w:proofErr w:type="spellStart"/>
      <w:r w:rsidRPr="00405B2F">
        <w:rPr>
          <w:rFonts w:cs="Times New Roman"/>
          <w:b/>
          <w:bCs/>
        </w:rPr>
        <w:t>гарантия</w:t>
      </w:r>
      <w:proofErr w:type="spellEnd"/>
    </w:p>
    <w:p w14:paraId="01F42F64" w14:textId="77777777" w:rsidR="00A651DA" w:rsidRPr="00405B2F" w:rsidRDefault="00A651DA" w:rsidP="00A651DA">
      <w:pPr>
        <w:pStyle w:val="af7"/>
        <w:tabs>
          <w:tab w:val="left" w:pos="993"/>
          <w:tab w:val="left" w:pos="1418"/>
        </w:tabs>
        <w:overflowPunct w:val="0"/>
        <w:autoSpaceDE w:val="0"/>
        <w:ind w:left="1080"/>
        <w:textAlignment w:val="baseline"/>
        <w:rPr>
          <w:rFonts w:cs="Times New Roman"/>
          <w:b/>
          <w:bCs/>
        </w:rPr>
      </w:pPr>
    </w:p>
    <w:p w14:paraId="0FCAB279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5.1. 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гарантирует, что Оборудование изготовлено в соответствии с условиями Договора, </w:t>
      </w:r>
      <w:r w:rsidRPr="00405B2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Спецификации (Приложение №2)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из качественных материалов, не имеет производственных дефектов.</w:t>
      </w:r>
    </w:p>
    <w:p w14:paraId="6E2D86B3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5.2. Гарантийный срок определяется производителем, указывается в технической документации к Оборудованию и в </w:t>
      </w:r>
      <w:r w:rsidRPr="00405B2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Спецификации (Приложение №2).</w:t>
      </w:r>
    </w:p>
    <w:p w14:paraId="63958174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5.3. Началом гарантийного срока на Оборудование является дата подписания акта ввода оборудования в эксплуатацию по форме КС-12 (Приложение №3).</w:t>
      </w:r>
    </w:p>
    <w:p w14:paraId="799425DD" w14:textId="60686CAB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5.4. Если во время приемки Оборудования, выполнения пусконаладочных работ, а также в течение гарантийного периода обнаруживается, что Оборудование имеет производственные дефекты, или не соответствует условиям Договора, </w:t>
      </w:r>
      <w:r w:rsidRPr="00405B2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Спецификации (Приложения №2)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, то </w:t>
      </w:r>
      <w:r w:rsidR="00184B7B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Заказчик 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обязуется в течение 3 (трех) рабочих дней известить об этом 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Поставщика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, предоставляя ему описание дефекта или несоответствия. </w:t>
      </w:r>
    </w:p>
    <w:p w14:paraId="437D909D" w14:textId="09D1405D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После получения такого извещения 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должен в течение 5 (пяти) рабочих дней, направить своих специалистов для оформления Акта (далее – Акт); в случае неприбытия специалистов 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Поставщика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в указанные сроки по причинам за которые отвечает 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, Акт подписывается </w:t>
      </w:r>
      <w:r w:rsidR="00184B7B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Заказчиком 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в одностороннем порядке и направляется 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Поставщику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по электронной почте 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Поставщика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, указанной в п. 13.2 Договора. </w:t>
      </w:r>
    </w:p>
    <w:p w14:paraId="43219E4B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, если случай является гарантийным, обязуется устранить дефекты в Оборудовании или, по своему усмотрению, бесплатно заменить неисправные части Оборудования. В таких случаях гар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антийный период для замененной/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отремонтированной единицы Оборудования, которая оказалась дефектной, продлевается на период простоя.       </w:t>
      </w:r>
    </w:p>
    <w:p w14:paraId="7BC2731E" w14:textId="0C1C8D11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Если случай является гарантийным, срок устранения неисправностей, требующих замены узлов и деталей, не должен превышать 30 календарных дней, если другое не отражено в Акте. По требованию 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Поставщика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неисправные запчасти </w:t>
      </w:r>
      <w:r w:rsidR="00184B7B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Заказчик 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обязан возвратить 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Поставщику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за счет 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Поставщика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.</w:t>
      </w:r>
    </w:p>
    <w:p w14:paraId="6DC737DD" w14:textId="3A718946" w:rsidR="00A651DA" w:rsidRPr="00405B2F" w:rsidRDefault="00184B7B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Заказчик</w:t>
      </w:r>
      <w:r w:rsidR="00A651DA"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, если случай не является гарантийным, обязуется возместить/компенсировать </w:t>
      </w:r>
      <w:r w:rsidR="00A651DA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Поставщику</w:t>
      </w:r>
      <w:r w:rsidR="00A651DA"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все расходы, связанные с выездом/командированием специалистов для оформления Акта. </w:t>
      </w:r>
    </w:p>
    <w:p w14:paraId="0EB6FDC4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5.5. С момента обнаружения в Оборудовании производственных дефектов или несоответствия условиям Спецификации оно считается принятым на ответственное хранение. </w:t>
      </w:r>
    </w:p>
    <w:p w14:paraId="1D321203" w14:textId="706B1E4A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обязуется возместить </w:t>
      </w:r>
      <w:r w:rsidR="00184B7B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Заказчику 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документально подтвержденные расходы, связанные с хранением Оборудования.</w:t>
      </w:r>
    </w:p>
    <w:p w14:paraId="24E9AD58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В целях расчета стоимости хранения принимается период со дня следующим за днем обнаружения несоответствий Оборудования до даты вывоза Оборудования 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Поставщиком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и (или) устранения недостатков. </w:t>
      </w:r>
    </w:p>
    <w:p w14:paraId="33ABE1E9" w14:textId="4567663C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Расходы подлежат возмещению в течении 5 (пяти) рабочих дней с даты получения соответствующего требования/счета </w:t>
      </w:r>
      <w:r w:rsidR="00184B7B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Заказчика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.</w:t>
      </w:r>
    </w:p>
    <w:p w14:paraId="6406726C" w14:textId="16DAA7FA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5.6. 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за свой счет обязан вывезти некачественное Оборудование и/или Оборудование несоответствующее условиям Договора с территории </w:t>
      </w:r>
      <w:r w:rsidR="00184B7B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Заказчика 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в разумный и минимально возможный срок, согласованный сторонами.</w:t>
      </w:r>
    </w:p>
    <w:p w14:paraId="66607DB6" w14:textId="500FEABF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В случае неисполнения 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Поставщиком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указанной обязанности в установленный срок </w:t>
      </w:r>
      <w:r w:rsidR="00184B7B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Заказчик 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по своему выбору вправе распорядиться указанным Оборудованием, в том числе реализовать или возвратить Оборудование 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Поставщику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. В таком случае 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обязуется возместить расходы </w:t>
      </w:r>
      <w:r w:rsidR="00184B7B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Заказчика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, связанные с хранением, реализацией или возвратом Оборудования.</w:t>
      </w:r>
    </w:p>
    <w:p w14:paraId="1EC39F36" w14:textId="2BBBC2F8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bCs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5.7. </w:t>
      </w:r>
      <w:r w:rsidR="00184B7B">
        <w:rPr>
          <w:rFonts w:ascii="Times New Roman" w:eastAsia="Lucida Sans Unicode" w:hAnsi="Times New Roman" w:cs="Times New Roman"/>
          <w:bCs/>
          <w:kern w:val="0"/>
          <w:lang w:eastAsia="zh-CN" w:bidi="en-US"/>
          <w14:ligatures w14:val="none"/>
        </w:rPr>
        <w:t xml:space="preserve">Заказчик </w:t>
      </w:r>
      <w:r w:rsidRPr="00405B2F">
        <w:rPr>
          <w:rFonts w:ascii="Times New Roman" w:eastAsia="Lucida Sans Unicode" w:hAnsi="Times New Roman" w:cs="Times New Roman"/>
          <w:bCs/>
          <w:kern w:val="0"/>
          <w:lang w:eastAsia="zh-CN" w:bidi="en-US"/>
          <w14:ligatures w14:val="none"/>
        </w:rPr>
        <w:t xml:space="preserve">вправе отказаться от оплаты некачественного и (или) некомплектного, несоответствующего заявленным характеристикам Оборудования до устранения недостатков поставляемого Оборудования. В этом случае </w:t>
      </w:r>
      <w:r>
        <w:rPr>
          <w:rFonts w:ascii="Times New Roman" w:eastAsia="Lucida Sans Unicode" w:hAnsi="Times New Roman" w:cs="Times New Roman"/>
          <w:bCs/>
          <w:kern w:val="0"/>
          <w:lang w:eastAsia="zh-CN" w:bidi="en-US"/>
          <w14:ligatures w14:val="none"/>
        </w:rPr>
        <w:t>Поставщик</w:t>
      </w:r>
      <w:r w:rsidRPr="00405B2F">
        <w:rPr>
          <w:rFonts w:ascii="Times New Roman" w:eastAsia="Lucida Sans Unicode" w:hAnsi="Times New Roman" w:cs="Times New Roman"/>
          <w:bCs/>
          <w:kern w:val="0"/>
          <w:lang w:eastAsia="zh-CN" w:bidi="en-US"/>
          <w14:ligatures w14:val="none"/>
        </w:rPr>
        <w:t xml:space="preserve"> обязан за свой счет устранить недостатки Оборудования в течение согласованного Сторонами минимально возможного срока. При невозможности устранения недостатков </w:t>
      </w:r>
      <w:r>
        <w:rPr>
          <w:rFonts w:ascii="Times New Roman" w:eastAsia="Lucida Sans Unicode" w:hAnsi="Times New Roman" w:cs="Times New Roman"/>
          <w:bCs/>
          <w:kern w:val="0"/>
          <w:lang w:eastAsia="zh-CN" w:bidi="en-US"/>
          <w14:ligatures w14:val="none"/>
        </w:rPr>
        <w:t>Поставщик</w:t>
      </w:r>
      <w:r w:rsidRPr="00405B2F">
        <w:rPr>
          <w:rFonts w:ascii="Times New Roman" w:eastAsia="Lucida Sans Unicode" w:hAnsi="Times New Roman" w:cs="Times New Roman"/>
          <w:bCs/>
          <w:kern w:val="0"/>
          <w:lang w:eastAsia="zh-CN" w:bidi="en-US"/>
          <w14:ligatures w14:val="none"/>
        </w:rPr>
        <w:t xml:space="preserve"> обязуется в течение согласованного Сторонами минимально возможного срока за свой счет заменить Оборудование ненадлежащего качества и (или) несоответствующего заявленным характеристикам на Оборудование, качество и характеристики которого соответствует требованиям по Договору, и передать его </w:t>
      </w:r>
      <w:r w:rsidR="00184B7B">
        <w:rPr>
          <w:rFonts w:ascii="Times New Roman" w:eastAsia="Lucida Sans Unicode" w:hAnsi="Times New Roman" w:cs="Times New Roman"/>
          <w:bCs/>
          <w:kern w:val="0"/>
          <w:lang w:eastAsia="zh-CN" w:bidi="en-US"/>
          <w14:ligatures w14:val="none"/>
        </w:rPr>
        <w:t>Заказчику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.</w:t>
      </w:r>
    </w:p>
    <w:p w14:paraId="51BFAA44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5.8. В случае </w:t>
      </w:r>
      <w:proofErr w:type="spellStart"/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не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устранения</w:t>
      </w:r>
      <w:proofErr w:type="spellEnd"/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выявленных недостатков или неосуществления замены Оборудования в течение согласованного Сторонами технически минимально возможного срока, 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несёт ответственность, предусмотренную п. 10.5 Договора.</w:t>
      </w:r>
    </w:p>
    <w:p w14:paraId="40F3CFC4" w14:textId="4550058F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5.9. Если </w:t>
      </w:r>
      <w:r w:rsidR="00184B7B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Заказчик 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не соблюдает правила технического обслуживания и эксплуатации Оборудования, 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не несет ответственности по гарантийному обслуживанию Оборудования. </w:t>
      </w:r>
      <w:r w:rsidR="00184B7B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Заказчик 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обязуется использовать поставленное Оборудование строго по прямому назначению, содержать его в исправности, соблюдать требования, установленные технической документацией на Оборудование. </w:t>
      </w:r>
    </w:p>
    <w:p w14:paraId="64765C9B" w14:textId="61B10E90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lastRenderedPageBreak/>
        <w:t xml:space="preserve">5.10. </w:t>
      </w:r>
      <w:r w:rsidR="00184B7B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Заказчик 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не имеет права самостоятельно осуществлять ремонт и вносить изменения в Оборудование, в течение всего периода гарантийного срока без письменного разрешения 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Поставщика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. В целях сокращения времени простоя Оборудования в случаях, когда 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может определить причину возникшего отказа (неисправности) Оборудования по описанию неисправности в уведомлении </w:t>
      </w:r>
      <w:r w:rsidR="00184B7B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Заказчика 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и уведомить его о способе восстановления (ремонта) Оборудования по телефону, </w:t>
      </w:r>
      <w:r w:rsidR="00184B7B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Заказчик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, с письменного разрешения 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Поставщика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, имеет право устранить отказ (неисправность) самостоятельно.</w:t>
      </w:r>
    </w:p>
    <w:p w14:paraId="2BCB8E50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5.11. Гарантийный срок на замененные детали и узлы действует в течение гарантийного срока, указанного на их сопроводительных документах.</w:t>
      </w:r>
    </w:p>
    <w:p w14:paraId="3B1F4B09" w14:textId="1E99DE3D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5.12. При возникновении разногласий в отношении обнаруженных дефектов, </w:t>
      </w:r>
      <w:r w:rsidR="00184B7B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Заказчик 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и 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вправе обратиться в экспертную организацию по своему выбору. Решение данной экспертной организации будет окончательным и обязательным для Сторон и может быть оспорено только в судебном порядке. Обоснованные расходы на проведение экспертизы относятся на виновную Сторону.</w:t>
      </w:r>
    </w:p>
    <w:p w14:paraId="3A8E660C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5.13. 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гарантирует, что Оборудование является безопасным для использования, не приводит к загрязнению окружающей среды. Качество Оборудования полностью соответствует требованиям, установленным в технической документации производителя для Оборудования, поставляемого по Договору.</w:t>
      </w:r>
    </w:p>
    <w:p w14:paraId="03EDA2AB" w14:textId="024DDEC9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5.14. С момента окончания гарантии на Оборудование 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в течение 10 (десяти) лет по </w:t>
      </w:r>
      <w:bookmarkStart w:id="4" w:name="_Hlk167794101"/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отдельным договорам и за отдельную плату, по запросу </w:t>
      </w:r>
      <w:bookmarkEnd w:id="4"/>
      <w:r w:rsidR="00184B7B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Заказчика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, поставляет запасные части и принадлежности.</w:t>
      </w:r>
    </w:p>
    <w:p w14:paraId="4E863876" w14:textId="3EF723B5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5.15. Поставка Оборудования предполагает передачу </w:t>
      </w:r>
      <w:r w:rsidR="00184B7B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Заказчику 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экземпляров программного обеспечения, встроенного в Оборудование и являющегося неотъемлемой частью Оборудования (т.е. необходимого для использования Оборудования по его назначению).</w:t>
      </w:r>
    </w:p>
    <w:p w14:paraId="0E30E581" w14:textId="6AD69980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гарантирует, что, если в поставляемом Оборудовании использованы результаты интеллектуальной собственности, права на которые принадлежат третьим лицам, 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Поставщиком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получено согласие правообладателей на использование соответствующих результатов интеллектуальной деятельности. </w:t>
      </w:r>
      <w:r w:rsidR="00184B7B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Заказчику 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предоставлено право использования программного обеспечения на условиях Приложения №4 к Договору.</w:t>
      </w:r>
    </w:p>
    <w:p w14:paraId="04E14927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Программное обеспечение Оборудования должно быть на русском языке и иметь функцию удалённого подключения для считывания технических и технологических данных Оборудования </w:t>
      </w:r>
      <w:r w:rsidRPr="005E0F6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(для интеграции оборудования в общезаводскую MES систему).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</w:t>
      </w:r>
    </w:p>
    <w:p w14:paraId="51C014FD" w14:textId="5DD39C27" w:rsidR="00A651DA" w:rsidRPr="008E4874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5.16. В случае предъявления к </w:t>
      </w:r>
      <w:r w:rsidR="00184B7B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Заказчику 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претензий, исков, иных требований о нарушении </w:t>
      </w:r>
      <w:r w:rsidR="00184B7B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Заказчиком 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интеллектуальных прав третьих лиц на любые результаты интеллектуальной деятельности использованные в Оборудовании, 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обязуется урегулировать соответствующие споры с третьими лицами своими силами и за свой счет, в том числе принять участие в судебном разбирательстве в качестве соответчика (третьего лица) на стороне </w:t>
      </w:r>
      <w:r w:rsidR="00184B7B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Заказчика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, а также взять на себя все судебные расходы, связанные с этими требованиями, и возместить </w:t>
      </w:r>
      <w:r w:rsidR="00184B7B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Заказчику 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все возникшие убытки</w:t>
      </w:r>
      <w:r w:rsidRPr="008E4874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, включая упущенную выгоду, возместить </w:t>
      </w:r>
      <w:r w:rsidR="00184B7B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Заказчику </w:t>
      </w:r>
      <w:r w:rsidRPr="008E4874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все суммы, которые могут быть взысканы с </w:t>
      </w:r>
      <w:r w:rsidR="00184B7B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Заказчика </w:t>
      </w:r>
      <w:r w:rsidRPr="008E4874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в судебном порядке в связи с незаконным использованием результатов интеллектуальной деятельности использованных в Оборудовании.</w:t>
      </w:r>
    </w:p>
    <w:p w14:paraId="50F2141D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</w:p>
    <w:p w14:paraId="71FA6D15" w14:textId="77777777" w:rsidR="00A651DA" w:rsidRPr="00405B2F" w:rsidRDefault="00A651DA" w:rsidP="00A651DA">
      <w:pPr>
        <w:pStyle w:val="af7"/>
        <w:numPr>
          <w:ilvl w:val="0"/>
          <w:numId w:val="25"/>
        </w:numPr>
        <w:tabs>
          <w:tab w:val="left" w:pos="993"/>
          <w:tab w:val="left" w:pos="1418"/>
        </w:tabs>
        <w:overflowPunct w:val="0"/>
        <w:autoSpaceDE w:val="0"/>
        <w:jc w:val="center"/>
        <w:textAlignment w:val="baseline"/>
        <w:rPr>
          <w:rFonts w:cs="Times New Roman"/>
          <w:b/>
          <w:bCs/>
        </w:rPr>
      </w:pPr>
      <w:proofErr w:type="spellStart"/>
      <w:r w:rsidRPr="00405B2F">
        <w:rPr>
          <w:rFonts w:cs="Times New Roman"/>
          <w:b/>
          <w:bCs/>
        </w:rPr>
        <w:t>Порядок</w:t>
      </w:r>
      <w:proofErr w:type="spellEnd"/>
      <w:r w:rsidRPr="00405B2F">
        <w:rPr>
          <w:rFonts w:cs="Times New Roman"/>
          <w:b/>
          <w:bCs/>
        </w:rPr>
        <w:t xml:space="preserve"> </w:t>
      </w:r>
      <w:proofErr w:type="spellStart"/>
      <w:r w:rsidRPr="00405B2F">
        <w:rPr>
          <w:rFonts w:cs="Times New Roman"/>
          <w:b/>
          <w:bCs/>
        </w:rPr>
        <w:t>сдачи-приемки</w:t>
      </w:r>
      <w:proofErr w:type="spellEnd"/>
      <w:r w:rsidRPr="00405B2F">
        <w:rPr>
          <w:rFonts w:cs="Times New Roman"/>
          <w:b/>
          <w:bCs/>
        </w:rPr>
        <w:t xml:space="preserve"> </w:t>
      </w:r>
      <w:proofErr w:type="spellStart"/>
      <w:r w:rsidRPr="00405B2F">
        <w:rPr>
          <w:rFonts w:cs="Times New Roman"/>
          <w:b/>
          <w:bCs/>
        </w:rPr>
        <w:t>Оборудования</w:t>
      </w:r>
      <w:proofErr w:type="spellEnd"/>
    </w:p>
    <w:p w14:paraId="2F37A296" w14:textId="77777777" w:rsidR="00A651DA" w:rsidRPr="00405B2F" w:rsidRDefault="00A651DA" w:rsidP="00A651DA">
      <w:pPr>
        <w:pStyle w:val="af7"/>
        <w:tabs>
          <w:tab w:val="left" w:pos="993"/>
          <w:tab w:val="left" w:pos="1418"/>
        </w:tabs>
        <w:overflowPunct w:val="0"/>
        <w:autoSpaceDE w:val="0"/>
        <w:ind w:left="1080"/>
        <w:textAlignment w:val="baseline"/>
        <w:rPr>
          <w:rFonts w:cs="Times New Roman"/>
          <w:b/>
          <w:bCs/>
        </w:rPr>
      </w:pPr>
    </w:p>
    <w:p w14:paraId="046513F6" w14:textId="4D1FDB78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6.1. 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не позднее чем за 3 (три) рабочих дня до даты поставки Оборудования обязан сообщить </w:t>
      </w:r>
      <w:r w:rsidR="00184B7B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Заказчику 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в порядке, определенном Договором, следующие данные:</w:t>
      </w:r>
    </w:p>
    <w:p w14:paraId="34BB7213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− дата прибытия/готовности к передаче в Месте поставки и установки Оборудования;</w:t>
      </w:r>
    </w:p>
    <w:p w14:paraId="1614151A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− наименование Оборудования;</w:t>
      </w:r>
    </w:p>
    <w:p w14:paraId="1B7A43E4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− номер транспортной накладной;</w:t>
      </w:r>
    </w:p>
    <w:p w14:paraId="3C8B3335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− номер автомашины, Ф.И.О. водителя;</w:t>
      </w:r>
    </w:p>
    <w:p w14:paraId="433846A1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– количество ящиков и их габариты;</w:t>
      </w:r>
    </w:p>
    <w:p w14:paraId="60FA682D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– вес (брутто/нетто).</w:t>
      </w:r>
    </w:p>
    <w:p w14:paraId="017B7073" w14:textId="739F3276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6.2. </w:t>
      </w:r>
      <w:r w:rsidR="006C7BB1" w:rsidRPr="003B1C71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Разгрузка, грузоподъемные работы, перемещение Оборудования на монтажную площадку, вскрытие упаковки производится силами </w:t>
      </w:r>
      <w:r w:rsidR="00184B7B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Заказчика</w:t>
      </w:r>
      <w:r w:rsidR="006C7BB1" w:rsidRPr="003B1C71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.</w:t>
      </w:r>
    </w:p>
    <w:p w14:paraId="7795A70B" w14:textId="752BDFEC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6.3. </w:t>
      </w:r>
      <w:r w:rsidR="00184B7B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Заказчик 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вправе для выполнения работ, указанных в п. 6.2 Договора, привлечь Подрядчика. </w:t>
      </w:r>
    </w:p>
    <w:p w14:paraId="433644D6" w14:textId="6C77D696" w:rsidR="00A651DA" w:rsidRPr="00405B2F" w:rsidRDefault="00A651DA" w:rsidP="00A651DA">
      <w:pPr>
        <w:pStyle w:val="a6"/>
        <w:tabs>
          <w:tab w:val="clear" w:pos="0"/>
          <w:tab w:val="left" w:pos="993"/>
          <w:tab w:val="left" w:pos="1418"/>
        </w:tabs>
        <w:ind w:firstLine="567"/>
        <w:rPr>
          <w:rFonts w:cs="Times New Roman"/>
          <w:color w:val="auto"/>
          <w:szCs w:val="22"/>
          <w:lang w:val="ru-RU"/>
        </w:rPr>
      </w:pPr>
      <w:r w:rsidRPr="008C5A7A">
        <w:rPr>
          <w:rFonts w:cs="Times New Roman"/>
          <w:color w:val="auto"/>
          <w:szCs w:val="22"/>
          <w:lang w:val="ru-RU"/>
        </w:rPr>
        <w:t>6.4.</w:t>
      </w:r>
      <w:r w:rsidRPr="00405B2F">
        <w:rPr>
          <w:rFonts w:ascii="Verdana" w:hAnsi="Verdana" w:cs="Times New Roman"/>
          <w:color w:val="auto"/>
          <w:sz w:val="20"/>
          <w:szCs w:val="20"/>
          <w:lang w:val="ru-RU"/>
        </w:rPr>
        <w:t xml:space="preserve"> </w:t>
      </w:r>
      <w:r w:rsidR="00184B7B">
        <w:rPr>
          <w:rFonts w:cs="Times New Roman"/>
          <w:color w:val="auto"/>
          <w:szCs w:val="22"/>
          <w:lang w:val="ru-RU"/>
        </w:rPr>
        <w:t xml:space="preserve">Заказчик </w:t>
      </w:r>
      <w:r w:rsidRPr="00405B2F">
        <w:rPr>
          <w:rFonts w:cs="Times New Roman"/>
          <w:color w:val="auto"/>
          <w:szCs w:val="22"/>
          <w:lang w:val="ru-RU"/>
        </w:rPr>
        <w:t>обязан самостоятельно и своевременно привлечь транспорт и технику под</w:t>
      </w:r>
      <w:r>
        <w:rPr>
          <w:rFonts w:cs="Times New Roman"/>
          <w:color w:val="auto"/>
          <w:szCs w:val="22"/>
          <w:lang w:val="ru-RU"/>
        </w:rPr>
        <w:t xml:space="preserve"> </w:t>
      </w:r>
      <w:r w:rsidRPr="00405B2F">
        <w:rPr>
          <w:rFonts w:cs="Times New Roman"/>
          <w:color w:val="auto"/>
          <w:szCs w:val="22"/>
          <w:lang w:val="ru-RU"/>
        </w:rPr>
        <w:t xml:space="preserve">разгрузку Оборудования (для производства такелажных работ), транспортировку и его перемещение на монтажную площадку. </w:t>
      </w:r>
    </w:p>
    <w:p w14:paraId="13FBA414" w14:textId="061C8EEF" w:rsidR="00A651DA" w:rsidRPr="00405B2F" w:rsidRDefault="00A651DA" w:rsidP="00A651DA">
      <w:pPr>
        <w:pStyle w:val="a6"/>
        <w:tabs>
          <w:tab w:val="clear" w:pos="0"/>
          <w:tab w:val="left" w:pos="993"/>
          <w:tab w:val="left" w:pos="1418"/>
        </w:tabs>
        <w:ind w:firstLine="567"/>
        <w:rPr>
          <w:rFonts w:cs="Times New Roman"/>
          <w:color w:val="auto"/>
          <w:szCs w:val="22"/>
          <w:lang w:val="ru-RU"/>
        </w:rPr>
      </w:pPr>
      <w:r w:rsidRPr="00405B2F">
        <w:rPr>
          <w:rFonts w:cs="Times New Roman"/>
          <w:color w:val="auto"/>
          <w:szCs w:val="22"/>
          <w:lang w:val="ru-RU"/>
        </w:rPr>
        <w:t xml:space="preserve">6.5. </w:t>
      </w:r>
      <w:r w:rsidR="00184B7B">
        <w:rPr>
          <w:rFonts w:cs="Times New Roman"/>
          <w:color w:val="auto"/>
          <w:szCs w:val="22"/>
          <w:lang w:val="ru-RU"/>
        </w:rPr>
        <w:t xml:space="preserve">Заказчик </w:t>
      </w:r>
      <w:r w:rsidRPr="00405B2F">
        <w:rPr>
          <w:rFonts w:cs="Times New Roman"/>
          <w:color w:val="auto"/>
          <w:szCs w:val="22"/>
          <w:lang w:val="ru-RU"/>
        </w:rPr>
        <w:t>обеспечивает наличие специального приспособление (траверса,</w:t>
      </w:r>
      <w:r>
        <w:rPr>
          <w:rFonts w:cs="Times New Roman"/>
          <w:color w:val="auto"/>
          <w:szCs w:val="22"/>
          <w:lang w:val="ru-RU"/>
        </w:rPr>
        <w:t xml:space="preserve"> </w:t>
      </w:r>
      <w:r w:rsidRPr="00405B2F">
        <w:rPr>
          <w:rFonts w:cs="Times New Roman"/>
          <w:color w:val="auto"/>
          <w:szCs w:val="22"/>
          <w:lang w:val="ru-RU"/>
        </w:rPr>
        <w:t>предназначенная для разгрузки приобретаемого Оборудования, включая чалки и элементы крепления) для разгрузки Оборудования.</w:t>
      </w:r>
    </w:p>
    <w:p w14:paraId="37D2610B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6.6. Комплектность Оборудования проверяется при проведении пусконаладочных работ.</w:t>
      </w:r>
    </w:p>
    <w:p w14:paraId="1CE1AB4E" w14:textId="4DA9581C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lastRenderedPageBreak/>
        <w:t xml:space="preserve">6.7. В случае если при проверке комплектности Оборудования и вводе Оборудования в эксплуатацию будут обнаружены незначительные недостатки, не влияющие на работу Оборудования, 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и </w:t>
      </w:r>
      <w:r w:rsidR="00184B7B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Заказчик 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подписывают Акт с перечнем неисправностей и сроками их устранения 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Поставщиком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. 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обязан за свой счет устранить такие недостатки в согласованные </w:t>
      </w:r>
      <w:r w:rsidR="00184B7B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Заказчиком 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и 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Поставщиком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сроки.  После устранения недостатков 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и </w:t>
      </w:r>
      <w:r w:rsidR="00184B7B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Заказчик 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подписывают Акт устранённых замечаний.</w:t>
      </w:r>
    </w:p>
    <w:p w14:paraId="37EB4D48" w14:textId="77777777" w:rsidR="00CD25BD" w:rsidRPr="003B1C71" w:rsidRDefault="00CD25BD" w:rsidP="00352B85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</w:p>
    <w:p w14:paraId="7D9DAB69" w14:textId="77777777" w:rsidR="00A651DA" w:rsidRPr="00405B2F" w:rsidRDefault="00A651DA" w:rsidP="0053757C">
      <w:pPr>
        <w:pStyle w:val="af7"/>
        <w:numPr>
          <w:ilvl w:val="0"/>
          <w:numId w:val="25"/>
        </w:numPr>
        <w:tabs>
          <w:tab w:val="left" w:pos="993"/>
          <w:tab w:val="left" w:pos="1418"/>
        </w:tabs>
        <w:overflowPunct w:val="0"/>
        <w:autoSpaceDE w:val="0"/>
        <w:jc w:val="center"/>
        <w:textAlignment w:val="baseline"/>
        <w:rPr>
          <w:rFonts w:cs="Times New Roman"/>
          <w:b/>
          <w:bCs/>
          <w:lang w:val="ru-RU"/>
        </w:rPr>
      </w:pPr>
      <w:r w:rsidRPr="00405B2F">
        <w:rPr>
          <w:rFonts w:cs="Times New Roman"/>
          <w:b/>
          <w:bCs/>
          <w:lang w:val="ru-RU"/>
        </w:rPr>
        <w:t>Выполнение пусконаладочных работ и ввод Оборудования в эксплуатацию</w:t>
      </w:r>
    </w:p>
    <w:p w14:paraId="24C5D701" w14:textId="77777777" w:rsidR="00A651DA" w:rsidRPr="00405B2F" w:rsidRDefault="00A651DA" w:rsidP="00A651DA">
      <w:pPr>
        <w:pStyle w:val="af7"/>
        <w:tabs>
          <w:tab w:val="left" w:pos="993"/>
          <w:tab w:val="left" w:pos="1418"/>
        </w:tabs>
        <w:overflowPunct w:val="0"/>
        <w:autoSpaceDE w:val="0"/>
        <w:ind w:left="1080"/>
        <w:textAlignment w:val="baseline"/>
        <w:rPr>
          <w:rFonts w:cs="Times New Roman"/>
          <w:b/>
          <w:bCs/>
          <w:lang w:val="ru-RU"/>
        </w:rPr>
      </w:pPr>
    </w:p>
    <w:p w14:paraId="54D5FE94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7.1. Предусмотренные Договором пусконаладочные работы выполняются по методике 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Поставщика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в рамках инструкции по эксплуатации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(паспорта) завода-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изготовителя на Оборудование.</w:t>
      </w:r>
    </w:p>
    <w:p w14:paraId="30945CF7" w14:textId="0261851C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7.2. 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обязуется направить в адрес </w:t>
      </w:r>
      <w:r w:rsidR="00184B7B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Заказчика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, в течении 10 (десяти) рабочих дней с момента подписания Договора, информацию о потребляемой мощности Оборудования и требования к электрическим подсоединениям (подстанция, электрические шкафы, кабели, </w:t>
      </w:r>
      <w:proofErr w:type="spellStart"/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электрошины</w:t>
      </w:r>
      <w:proofErr w:type="spellEnd"/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), подводу воздуха, точкам подключения и прочим коммуникациям.</w:t>
      </w:r>
    </w:p>
    <w:p w14:paraId="46BF4A78" w14:textId="28F823CE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7.3. </w:t>
      </w:r>
      <w:r w:rsidR="00184B7B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Заказчик 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обязуется подготовить монтажную площадку к процессу пусконаладочных работ, в том числе подведение необходимых коммуникаций (электричество, воздух) к оборудованию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.</w:t>
      </w:r>
    </w:p>
    <w:p w14:paraId="3398B629" w14:textId="3B8C767E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7.4. Расходы по командированию и проживанию специалистов 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Поставщика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на объект </w:t>
      </w:r>
      <w:r w:rsidR="00184B7B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Заказчика 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несет 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. </w:t>
      </w:r>
    </w:p>
    <w:p w14:paraId="04911133" w14:textId="001C8DF3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7.5. 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обязуется за 3 (три) рабочих дня до приезда специалистов сообщить </w:t>
      </w:r>
      <w:r w:rsidR="00184B7B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Заказчику 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фамилию, имя, отчество командируемых специалистов граждан РФ. В случае, если в пусконаладочных работах Оборудования на объекте </w:t>
      </w:r>
      <w:r w:rsidR="00184B7B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Заказчика 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планируется участие иностранных специалистов, то 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обязуется не позднее чем за 15 (пятнадцать) рабочих дней до предполагаемой даты начала работ направить в адрес </w:t>
      </w:r>
      <w:r w:rsidR="00184B7B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Заказчика 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список иностранных специалистов и копии их паспортов, участие которых возможно в проведении работ.</w:t>
      </w:r>
    </w:p>
    <w:p w14:paraId="4C4D7DE2" w14:textId="706218C2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7.6. На время проведения пусконаладочных работ и ввода Оборудования в эксплуатацию </w:t>
      </w:r>
      <w:r w:rsidR="00184B7B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Заказчик 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принимает на себя следующие обязательства:</w:t>
      </w:r>
    </w:p>
    <w:p w14:paraId="53E33552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7.6.1. На все время выполнения работ выделить ответственное лицо для оперативного решения вопросов, которые могут возникнуть в ходе выполнения работ, а также для участия в проверке выполненных работ, составления и оформления акта ввода оборудования в эксплуатацию по форме КС-12 (Приложение №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3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).</w:t>
      </w:r>
    </w:p>
    <w:p w14:paraId="4E816C0C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7.6.2. Предоставить в распоряжение специалистов 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Поставщика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на время проведения работ служебное помещение в непосредственной близости от места проведения работ для бытовых нужд, складирования приборов, материалов.</w:t>
      </w:r>
    </w:p>
    <w:p w14:paraId="561AD95B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7.6.3. Предоставить своих специалистов не более 10 (десяти) человек к членам бригады 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Поставщика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для получения навыков в эксплуатации и обслуживании Оборудования.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ab/>
      </w:r>
    </w:p>
    <w:p w14:paraId="5F115F75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7.7. 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принимает на себя следующие обязательства:</w:t>
      </w:r>
    </w:p>
    <w:p w14:paraId="3887FED2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7.7.1. Произвести работы в объеме и порядке в соответствии с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о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</w:t>
      </w:r>
      <w:r w:rsidRPr="00405B2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Спецификацией (Приложени</w:t>
      </w: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е</w:t>
      </w:r>
      <w:r w:rsidRPr="00405B2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№2)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.</w:t>
      </w:r>
    </w:p>
    <w:p w14:paraId="544786AB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7.7.2. Обеспечить расходные материалы и инструмент в количестве, достаточном для проведения пусконаладочных работ и демонстрации работы Оборудования.</w:t>
      </w:r>
    </w:p>
    <w:p w14:paraId="570639CB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7.7.3. Оказать помощь в правильной эксплуатации Оборудования после выполнения пусконаладочных работ.</w:t>
      </w:r>
    </w:p>
    <w:p w14:paraId="24E3FB43" w14:textId="1892E5AF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7.8. Представители </w:t>
      </w:r>
      <w:r w:rsidR="00184B7B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Заказчика 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и 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Поставщика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производят контроль качества проведения пусконаладочных работ Оборудования в соответствии с условиями Договора, соответствующим Техническ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о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м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у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задани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ю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(Приложение №1) и Спецификаци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и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(Приложени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е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№2).</w:t>
      </w:r>
    </w:p>
    <w:p w14:paraId="592AFD00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7.9. Выполнение пусконаладочных работ и приемочных испытаний по Договору осуществляется в соответствии с условиями Договора, соответствующим Техническ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о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м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у заданию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(Приложени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е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№1) и Спецификац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ии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(Приложени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е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№2).</w:t>
      </w:r>
    </w:p>
    <w:p w14:paraId="6138C3A9" w14:textId="48DE06B3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После выполнения пусконаладочных работ, передачи эксплуатационной документации, проведения инструктажа по обслуживанию и эксплуатации Оборудования, окончания приемочных испытаний, Стороны оформляют акт ввода оборудования в эксплуатацию по форме КС-12 (Приложение №3), в случае отсутствия замечаний указанные акты </w:t>
      </w:r>
      <w:r w:rsidR="00184B7B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Заказчик 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обязуется подписать и вернуть экземпляр 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Поставщика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не позднее 15 (пятнадцати) календарных дней с момента получения.</w:t>
      </w:r>
    </w:p>
    <w:p w14:paraId="59B7225A" w14:textId="76A10B2A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При наличии замечаний к выполненным работам и Оборудованию по качеству и при несоответствии Оборудования требованиям Договора </w:t>
      </w:r>
      <w:r w:rsidR="00184B7B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Заказчик 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акты, указанные в настоящем пункте Договора, не подписывает до устранения замечаний 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Поставщиком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. Замечания оформляются в порядке, указанном в п. 5.4 Договора.</w:t>
      </w:r>
    </w:p>
    <w:p w14:paraId="61ADCF7A" w14:textId="59DB9DFA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После устранения замечаний 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уведомляет </w:t>
      </w:r>
      <w:r w:rsidR="00184B7B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Заказчика 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об устранении замечаний и необходимости приемки Оборудования, подписания акта ввода оборудования в эксплуатацию по форме КС-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lastRenderedPageBreak/>
        <w:t>12 (Приложение №3).</w:t>
      </w:r>
    </w:p>
    <w:p w14:paraId="63FD7407" w14:textId="37BE4210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7.10. Акт ввода оборудования в эксплуатацию по форме КС-12 (Приложение №3) оформляется в 3 (трех) экземплярах: 1 экземпляр для 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Поставщика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, 2 экземпляра для </w:t>
      </w:r>
      <w:r w:rsidR="00184B7B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Заказчика.</w:t>
      </w:r>
    </w:p>
    <w:p w14:paraId="0D59224A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7.11. Существенным условием успешного прохождения приемочных испытаний является отсутствие выявленных дефектов/брака, поломок в ходе испытания, а также достижение/наличие в ходе приемочных испытаний показателей, отраженных в технической документации к Оборудованию, в том числе производительность оборудования.</w:t>
      </w:r>
    </w:p>
    <w:p w14:paraId="2F851A05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7.12. Срок проведения работ указан в </w:t>
      </w:r>
      <w:r w:rsidRPr="00405B2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Спецификации (Приложение №2)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.</w:t>
      </w:r>
    </w:p>
    <w:p w14:paraId="204400F1" w14:textId="6CC71D01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7.13. При просрочке сроков проведения работ, возникшей из-за обстоятельств, за которые ответственность несет 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, все дополнительные расходы, связанные с такой просрочкой, возлагаются на 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Поставщика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. При просрочке сроков проведения работ, возникшей из-за обстоятельств, за которые ответственность несет </w:t>
      </w:r>
      <w:r w:rsidR="00184B7B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Заказчик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, все дополнительные расходы, связанные с такой просрочкой, возлагаются на </w:t>
      </w:r>
      <w:r w:rsidR="00184B7B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Заказчика.</w:t>
      </w:r>
    </w:p>
    <w:p w14:paraId="6BE4F032" w14:textId="5660E402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7.14. </w:t>
      </w:r>
      <w:r w:rsidR="00184B7B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Заказчик 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обеспечивает возможность вноса на территорию </w:t>
      </w:r>
      <w:r w:rsidR="00184B7B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Заказчика 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и, по окончании работ, выноса инструментов, приспособлений, документации и рабочей одежды, принадлежащих представителям 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Поставщика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, в соответствии с контрольно-пропускным режимом, действующим у </w:t>
      </w:r>
      <w:r w:rsidR="00184B7B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Заказчика.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 </w:t>
      </w:r>
    </w:p>
    <w:p w14:paraId="48DF956A" w14:textId="56F9467A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7.15. </w:t>
      </w:r>
      <w:r w:rsidR="00184B7B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Заказчик 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имеет право уполномочить представителей сторонней организации проводить приемку пусконаладочных работ и ввода Оборудования в эксплуатацию путем предоставления представителям надлежащим образом оформленных доверенностей.</w:t>
      </w:r>
    </w:p>
    <w:p w14:paraId="4473E909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7.16. 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имеет право уполномочить представителей сторонней организации выполнять работы (оказывать услуги), предусмотренные Договором и сдачу в эксплуатацию Оборудования путем предоставления представителям надлежащим образом оформленных доверенностей.</w:t>
      </w:r>
    </w:p>
    <w:p w14:paraId="2DBFDCD5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</w:p>
    <w:p w14:paraId="348793B2" w14:textId="77777777" w:rsidR="00A651DA" w:rsidRPr="00405B2F" w:rsidRDefault="00A651DA" w:rsidP="0053757C">
      <w:pPr>
        <w:pStyle w:val="af7"/>
        <w:numPr>
          <w:ilvl w:val="0"/>
          <w:numId w:val="25"/>
        </w:numPr>
        <w:tabs>
          <w:tab w:val="left" w:pos="993"/>
          <w:tab w:val="left" w:pos="1418"/>
        </w:tabs>
        <w:overflowPunct w:val="0"/>
        <w:autoSpaceDE w:val="0"/>
        <w:jc w:val="center"/>
        <w:textAlignment w:val="baseline"/>
        <w:rPr>
          <w:rFonts w:cs="Times New Roman"/>
          <w:b/>
          <w:bCs/>
        </w:rPr>
      </w:pPr>
      <w:proofErr w:type="spellStart"/>
      <w:r w:rsidRPr="00405B2F">
        <w:rPr>
          <w:rFonts w:cs="Times New Roman"/>
          <w:b/>
          <w:bCs/>
        </w:rPr>
        <w:t>Упаковка</w:t>
      </w:r>
      <w:proofErr w:type="spellEnd"/>
      <w:r w:rsidRPr="00405B2F">
        <w:rPr>
          <w:rFonts w:cs="Times New Roman"/>
          <w:b/>
          <w:bCs/>
        </w:rPr>
        <w:t xml:space="preserve"> и </w:t>
      </w:r>
      <w:proofErr w:type="spellStart"/>
      <w:r w:rsidRPr="00405B2F">
        <w:rPr>
          <w:rFonts w:cs="Times New Roman"/>
          <w:b/>
          <w:bCs/>
        </w:rPr>
        <w:t>маркировка</w:t>
      </w:r>
      <w:proofErr w:type="spellEnd"/>
    </w:p>
    <w:p w14:paraId="5039F5F8" w14:textId="77777777" w:rsidR="00A651DA" w:rsidRPr="00405B2F" w:rsidRDefault="00A651DA" w:rsidP="00A651DA">
      <w:pPr>
        <w:pStyle w:val="af7"/>
        <w:tabs>
          <w:tab w:val="left" w:pos="993"/>
          <w:tab w:val="left" w:pos="1418"/>
        </w:tabs>
        <w:overflowPunct w:val="0"/>
        <w:autoSpaceDE w:val="0"/>
        <w:ind w:left="1080"/>
        <w:textAlignment w:val="baseline"/>
        <w:rPr>
          <w:rFonts w:cs="Times New Roman"/>
          <w:b/>
          <w:bCs/>
        </w:rPr>
      </w:pPr>
    </w:p>
    <w:p w14:paraId="5A9E10EC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8.1. Упаковка и консервация должна обеспечить полную сохранность груза от всякого рода повреждений или коррозии при перевозке его морем, и смешанным транспортом с учетом нескольких перегрузок в пути, а также длительного хранения на открытой площадке в условиях атмосферных осадков и перепадов температур.</w:t>
      </w:r>
    </w:p>
    <w:p w14:paraId="7CFC01CD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8.2. Упаковка должна быть приспособлена как к крановым перегрузкам, так и перегрузкам ручным способом, на тележках и автокарах.</w:t>
      </w:r>
    </w:p>
    <w:p w14:paraId="6ADE0E08" w14:textId="21839EAE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8.3. Утилизацию тары и упаковки от Оборудования и его частей обеспечивает </w:t>
      </w:r>
      <w:r w:rsidR="00184B7B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Заказчик 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своими силами и за свой счет.</w:t>
      </w:r>
    </w:p>
    <w:p w14:paraId="63CD2CC9" w14:textId="236B8072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8.4. 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обязан одновременно отправить </w:t>
      </w:r>
      <w:r w:rsidR="00184B7B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Заказчику 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следующие документы: </w:t>
      </w:r>
    </w:p>
    <w:p w14:paraId="513BF9CE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- упаковочный лист, 1 копия;</w:t>
      </w:r>
    </w:p>
    <w:p w14:paraId="04EB2510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- дубликат транспортной накладной, 1 копия.</w:t>
      </w:r>
    </w:p>
    <w:p w14:paraId="4BF98664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8.5. 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гарантирует маркировку Оборудования в соответствии с обязательными требованиями Договора и действующего законодательства РФ, обеспечивающую идентификацию поставляемого Оборудования с товаросопроводительными документами и 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Поставщиком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. </w:t>
      </w:r>
    </w:p>
    <w:p w14:paraId="3EA59148" w14:textId="1A1F30C6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При отсутствии возможности идентифицировать Оборудование, а равно соотнести его с товаросопроводительными документами, предоставленными 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Поставщиком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, </w:t>
      </w:r>
      <w:r w:rsidR="00184B7B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Заказчик 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вправе организовать приёмку поставляемого Оборудования и подписание товаросопроводительных документов, поместив Оборудование на ответственное хранение (без компенсации расходов). </w:t>
      </w:r>
    </w:p>
    <w:p w14:paraId="70C340A9" w14:textId="1CB87842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В данном случае </w:t>
      </w:r>
      <w:r w:rsidR="00184B7B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Заказчик 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в течение 3-х рабочих дней направляет уведомление о вызове представителя 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Поставщика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для совместного осмотра и идентификации Оборудования.  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должен обеспечить явку своего представителя в течении 5 (пяти) рабочих дней с даты получения уведомления о вызове (не включая время на дорогу). По результатам вышеуказанной идентификации Стороны составляют акт осмотра и делают заверенную подписями отметку с его реквизитами в товаросопроводительных документах.</w:t>
      </w:r>
    </w:p>
    <w:p w14:paraId="0D947481" w14:textId="1319DC15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8.6. В случае неявки 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Поставщика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для осуществления идентификации Оборудования в порядке, предусмотренном п. 8.5 Договора, </w:t>
      </w:r>
      <w:r w:rsidR="00184B7B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Заказчик 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вправе отказаться от приёмки Оборудования, идентификация которого затруднена. </w:t>
      </w:r>
    </w:p>
    <w:p w14:paraId="13463BED" w14:textId="04F7D7C1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По своему выбору </w:t>
      </w:r>
      <w:r w:rsidR="00184B7B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Заказчик 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вместо отказа от приёмки </w:t>
      </w:r>
      <w:proofErr w:type="spellStart"/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неидентифицированного</w:t>
      </w:r>
      <w:proofErr w:type="spellEnd"/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Оборудования имеет право самостоятельно организовать его маркировку в соответствии с порядком, установленным у </w:t>
      </w:r>
      <w:r w:rsidR="00184B7B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Заказчика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, что является для Сторон Договора надлежащей идентификацией Оборудования в случае возникновения спора о принадлежности поставленной партии Оборудования и предъявления рекламаций (претензий) по нему.</w:t>
      </w:r>
    </w:p>
    <w:p w14:paraId="0875BC62" w14:textId="5B43801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8.7. В случае отказа </w:t>
      </w:r>
      <w:r w:rsidR="00184B7B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Заказчика 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от </w:t>
      </w:r>
      <w:proofErr w:type="spellStart"/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неидентифицированного</w:t>
      </w:r>
      <w:proofErr w:type="spellEnd"/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Оборудования 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обязан вывезти </w:t>
      </w:r>
      <w:proofErr w:type="spellStart"/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неидентифицированное</w:t>
      </w:r>
      <w:proofErr w:type="spellEnd"/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Оборудование в течение 7 (семи) рабочих дней</w:t>
      </w:r>
      <w:r w:rsidRPr="00405B2F">
        <w:rPr>
          <w:rFonts w:ascii="Times New Roman" w:eastAsia="Lucida Sans Unicode" w:hAnsi="Times New Roman" w:cs="Times New Roman"/>
          <w:color w:val="FF0000"/>
          <w:kern w:val="0"/>
          <w:lang w:eastAsia="zh-CN" w:bidi="en-US"/>
          <w14:ligatures w14:val="none"/>
        </w:rPr>
        <w:t xml:space="preserve"> 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с даты получения уведомления </w:t>
      </w:r>
      <w:r w:rsidR="00184B7B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lastRenderedPageBreak/>
        <w:t xml:space="preserve">Заказчика 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об отказе от приёмки Оборудования, заявленного согласно п. 8.6. Договора. </w:t>
      </w:r>
    </w:p>
    <w:p w14:paraId="27C8A171" w14:textId="4D665741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В случае если 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не вывез </w:t>
      </w:r>
      <w:proofErr w:type="spellStart"/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неидентифицированное</w:t>
      </w:r>
      <w:proofErr w:type="spellEnd"/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Оборудование, в отношении которого </w:t>
      </w:r>
      <w:r w:rsidR="00184B7B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Заказчиком 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заявлен отказ от приемки, такое оборудование считается принятым на ответственное хранение </w:t>
      </w:r>
      <w:r w:rsidR="00184B7B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Заказчиком 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в соответствии с п. 5.5 Договора.</w:t>
      </w:r>
    </w:p>
    <w:p w14:paraId="56E63B79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Lucida Sans Unicode" w:hAnsi="Times New Roman" w:cs="Times New Roman"/>
          <w:b/>
          <w:bCs/>
          <w:kern w:val="0"/>
          <w:lang w:eastAsia="zh-CN" w:bidi="en-US"/>
          <w14:ligatures w14:val="none"/>
        </w:rPr>
      </w:pPr>
    </w:p>
    <w:p w14:paraId="59847F7A" w14:textId="77777777" w:rsidR="00A651DA" w:rsidRPr="00405B2F" w:rsidRDefault="00A651DA" w:rsidP="0053757C">
      <w:pPr>
        <w:pStyle w:val="af7"/>
        <w:numPr>
          <w:ilvl w:val="0"/>
          <w:numId w:val="25"/>
        </w:numPr>
        <w:tabs>
          <w:tab w:val="left" w:pos="993"/>
          <w:tab w:val="left" w:pos="1418"/>
        </w:tabs>
        <w:overflowPunct w:val="0"/>
        <w:autoSpaceDE w:val="0"/>
        <w:jc w:val="center"/>
        <w:textAlignment w:val="baseline"/>
        <w:rPr>
          <w:rFonts w:cs="Times New Roman"/>
          <w:b/>
          <w:bCs/>
        </w:rPr>
      </w:pPr>
      <w:proofErr w:type="spellStart"/>
      <w:r w:rsidRPr="00405B2F">
        <w:rPr>
          <w:rFonts w:cs="Times New Roman"/>
          <w:b/>
          <w:bCs/>
        </w:rPr>
        <w:t>Форс-мажор</w:t>
      </w:r>
      <w:proofErr w:type="spellEnd"/>
    </w:p>
    <w:p w14:paraId="4B1B4216" w14:textId="77777777" w:rsidR="00A651DA" w:rsidRPr="00405B2F" w:rsidRDefault="00A651DA" w:rsidP="00A651DA">
      <w:pPr>
        <w:pStyle w:val="af7"/>
        <w:tabs>
          <w:tab w:val="left" w:pos="993"/>
          <w:tab w:val="left" w:pos="1418"/>
        </w:tabs>
        <w:overflowPunct w:val="0"/>
        <w:autoSpaceDE w:val="0"/>
        <w:ind w:left="1080"/>
        <w:textAlignment w:val="baseline"/>
        <w:rPr>
          <w:rFonts w:cs="Times New Roman"/>
          <w:b/>
          <w:bCs/>
        </w:rPr>
      </w:pPr>
    </w:p>
    <w:p w14:paraId="6FC32CDE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9.1. Стороны освобождаются от ответственности за неисполнение или ненадлежащее исполнение обязательств по Договору, если неисполнение или ненадлежащее исполнение вызвано действием непреодолимой силы, то есть чрезвычайных и непредотвратимых при данных условиях обстоятельств, возникших после заключения Договора.</w:t>
      </w:r>
    </w:p>
    <w:p w14:paraId="2D9D298D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9.2. Сторона, для которой вследствие указанных обстоятельств создалась невозможность исполнения обязательств по Договору, обязана немедленно в письменной форме известить другую Сторону о наступлении и прекращении вышеуказанных обстоятельств. Надлежащим подтверждением наличия обстоятельств непреодолимой силы и их продолжительности будут служить письменные свидетельства, выданные Торгово-Промышленной палатой региона. Сроки исполнения обязательств отодвигаются на время действия таких обстоятельств и их последствий.</w:t>
      </w:r>
    </w:p>
    <w:p w14:paraId="014FC517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9.3. </w:t>
      </w:r>
      <w:proofErr w:type="spellStart"/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Неизвещение</w:t>
      </w:r>
      <w:proofErr w:type="spellEnd"/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в порядке, предусмотренном Договором, об обстоятельствах непреодолимой силы лишает соответствующую Сторону права ссылаться на них, как на основание освобождения от ответственности.</w:t>
      </w:r>
    </w:p>
    <w:p w14:paraId="6C48C60A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9.4. Отказ в выдаче государственными органами страны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-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изготовителя разрешительных документов на вывоз Оборудования, в т.ч. экспортной лицензии, COVID-19 не является форс-мажором.  </w:t>
      </w:r>
    </w:p>
    <w:p w14:paraId="3EE260CD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</w:p>
    <w:p w14:paraId="0DA85E89" w14:textId="77777777" w:rsidR="00A651DA" w:rsidRPr="00405B2F" w:rsidRDefault="00A651DA" w:rsidP="0053757C">
      <w:pPr>
        <w:pStyle w:val="af7"/>
        <w:numPr>
          <w:ilvl w:val="0"/>
          <w:numId w:val="25"/>
        </w:numPr>
        <w:tabs>
          <w:tab w:val="left" w:pos="993"/>
          <w:tab w:val="left" w:pos="1418"/>
        </w:tabs>
        <w:overflowPunct w:val="0"/>
        <w:autoSpaceDE w:val="0"/>
        <w:jc w:val="center"/>
        <w:textAlignment w:val="baseline"/>
        <w:rPr>
          <w:rFonts w:cs="Times New Roman"/>
          <w:b/>
          <w:bCs/>
        </w:rPr>
      </w:pPr>
      <w:proofErr w:type="spellStart"/>
      <w:r w:rsidRPr="00405B2F">
        <w:rPr>
          <w:rFonts w:cs="Times New Roman"/>
          <w:b/>
          <w:bCs/>
        </w:rPr>
        <w:t>Ответственность</w:t>
      </w:r>
      <w:proofErr w:type="spellEnd"/>
      <w:r w:rsidRPr="00405B2F">
        <w:rPr>
          <w:rFonts w:cs="Times New Roman"/>
          <w:b/>
          <w:bCs/>
        </w:rPr>
        <w:t xml:space="preserve"> </w:t>
      </w:r>
      <w:proofErr w:type="spellStart"/>
      <w:r w:rsidRPr="00405B2F">
        <w:rPr>
          <w:rFonts w:cs="Times New Roman"/>
          <w:b/>
          <w:bCs/>
        </w:rPr>
        <w:t>сторон</w:t>
      </w:r>
      <w:proofErr w:type="spellEnd"/>
    </w:p>
    <w:p w14:paraId="0F3F5AE1" w14:textId="77777777" w:rsidR="00A651DA" w:rsidRPr="00405B2F" w:rsidRDefault="00A651DA" w:rsidP="00A651DA">
      <w:pPr>
        <w:pStyle w:val="af7"/>
        <w:tabs>
          <w:tab w:val="left" w:pos="993"/>
          <w:tab w:val="left" w:pos="1418"/>
        </w:tabs>
        <w:overflowPunct w:val="0"/>
        <w:autoSpaceDE w:val="0"/>
        <w:ind w:left="1080"/>
        <w:textAlignment w:val="baseline"/>
        <w:rPr>
          <w:rFonts w:cs="Times New Roman"/>
          <w:b/>
          <w:bCs/>
        </w:rPr>
      </w:pPr>
    </w:p>
    <w:p w14:paraId="0C8E2A8E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10.1. В случае неисполнения или ненадлежащего исполнения обязательств, предусмотренных Договором, стороны несут ответственность в соответствии с действующим законодательством РФ и Договором.</w:t>
      </w:r>
    </w:p>
    <w:p w14:paraId="450341A2" w14:textId="0EEB553E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10.2. В случае просрочки поставки Оборудования, недопоставки Оборудования и его составных частей, а также нарушения срока выполнения работ согласно Спецификации (Приложение №1) 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, уплачивает </w:t>
      </w:r>
      <w:r w:rsidR="00184B7B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Заказчику 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пени в размере 0,01% (одной сотой процента) от стоимости не исполненного обязательства за каждый календарный день с момента нарушения обязательств.  </w:t>
      </w:r>
    </w:p>
    <w:p w14:paraId="28F9B899" w14:textId="593A66A9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10.3. В случае неоплаты поставленного Оборудования в сроки и на условиях, указанных в Договоре (Спецификации), 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вправе требовать от </w:t>
      </w:r>
      <w:r w:rsidR="00184B7B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Заказчика 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уплаты пени в размере 0,01% (одной сотой процента) от суммы задолженности за поставленное Оборудование за каждый день просрочки платежа.</w:t>
      </w:r>
    </w:p>
    <w:p w14:paraId="0F2B89C5" w14:textId="1710BFFC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10.4.</w:t>
      </w:r>
      <w:r w:rsidRPr="00405B2F">
        <w:rPr>
          <w:rFonts w:ascii="Times New Roman" w:hAnsi="Times New Roman" w:cs="Times New Roman"/>
        </w:rPr>
        <w:t xml:space="preserve"> Однократное нарушение </w:t>
      </w:r>
      <w:r>
        <w:rPr>
          <w:rFonts w:ascii="Times New Roman" w:hAnsi="Times New Roman" w:cs="Times New Roman"/>
        </w:rPr>
        <w:t>Поставщиком</w:t>
      </w:r>
      <w:r w:rsidRPr="00405B2F">
        <w:rPr>
          <w:rFonts w:ascii="Times New Roman" w:hAnsi="Times New Roman" w:cs="Times New Roman"/>
        </w:rPr>
        <w:t xml:space="preserve"> срока поставки Оборудования является Существенным нарушением Договора, что даёт право </w:t>
      </w:r>
      <w:r w:rsidR="00184B7B">
        <w:rPr>
          <w:rFonts w:ascii="Times New Roman" w:hAnsi="Times New Roman" w:cs="Times New Roman"/>
        </w:rPr>
        <w:t xml:space="preserve">Заказчику </w:t>
      </w:r>
      <w:r w:rsidRPr="00405B2F">
        <w:rPr>
          <w:rFonts w:ascii="Times New Roman" w:hAnsi="Times New Roman" w:cs="Times New Roman"/>
        </w:rPr>
        <w:t>в одностороннем порядке отказаться от исполнения обязательств по Договору.</w:t>
      </w:r>
    </w:p>
    <w:p w14:paraId="14510949" w14:textId="714F14D4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10.5.</w:t>
      </w:r>
      <w:r w:rsidRPr="00405B2F">
        <w:rPr>
          <w:rFonts w:ascii="Times New Roman" w:eastAsia="Lucida Sans Unicode" w:hAnsi="Times New Roman" w:cs="Times New Roman"/>
          <w:color w:val="FF0000"/>
          <w:kern w:val="0"/>
          <w:lang w:eastAsia="zh-CN" w:bidi="en-US"/>
          <w14:ligatures w14:val="none"/>
        </w:rPr>
        <w:t xml:space="preserve"> 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В случае нарушения сроков, установленных п. 5.8 Договора, </w:t>
      </w:r>
      <w:r w:rsidR="00184B7B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Заказчик 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по своему выбору вправе: </w:t>
      </w:r>
    </w:p>
    <w:p w14:paraId="03DDEA46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- потребовать выплаты пени в размере 0,01% (одной сотой процента) от стоимости Оборудования, подлежащего замене и/или ремонту за каждый день просрочки. При этом пеня рассчитывается за период с даты истечения срока для замены и/или устранения недостатков Оборудования до даты исполнения 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Поставщиком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обязательств по замене и/или устранения недостатков, или</w:t>
      </w:r>
    </w:p>
    <w:p w14:paraId="73712E1B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- отказаться от исполнения Договора в одностороннем порядке (ст.523 ГК РФ) и потребовать возмещение потерь от покупки данного Оборудования у альтернативного 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Поставщика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.</w:t>
      </w:r>
    </w:p>
    <w:p w14:paraId="5802C83B" w14:textId="172B01F1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10.6. В случае нарушения 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Поставщиком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срока выставления счета-фактуры, предусмотренного п. </w:t>
      </w:r>
      <w:r w:rsidRPr="00405B2F">
        <w:rPr>
          <w:rFonts w:ascii="Times New Roman" w:eastAsia="Lucida Sans Unicode" w:hAnsi="Times New Roman" w:cs="Times New Roman"/>
          <w:color w:val="000000" w:themeColor="text1"/>
          <w:kern w:val="0"/>
          <w:lang w:eastAsia="zh-CN" w:bidi="en-US"/>
          <w14:ligatures w14:val="none"/>
        </w:rPr>
        <w:t>3.10</w:t>
      </w:r>
      <w:r w:rsidRPr="00405B2F">
        <w:rPr>
          <w:rFonts w:ascii="Times New Roman" w:eastAsia="Lucida Sans Unicode" w:hAnsi="Times New Roman" w:cs="Times New Roman"/>
          <w:color w:val="FF0000"/>
          <w:kern w:val="0"/>
          <w:lang w:eastAsia="zh-CN" w:bidi="en-US"/>
          <w14:ligatures w14:val="none"/>
        </w:rPr>
        <w:t>.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Договора, а также нарушения порядка оформления счета-фактуры, установленного законодательством РФ в результате чего у </w:t>
      </w:r>
      <w:r w:rsidR="00184B7B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Заказчика 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по требованиям налогового органа возникнут имущественные потери, 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обязуется возместить их </w:t>
      </w:r>
      <w:r w:rsidR="00184B7B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Заказчику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, в размере, равном сумме вычетов НДС или расходов, а также сумме уплаченных штрафов и пеней.</w:t>
      </w:r>
    </w:p>
    <w:p w14:paraId="7DC8542D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10.7. 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несет ответственность за действия соисполнителя, совершенные им в рамках исполнения обязательств по Договору, как за свои собственные. Невыполнение соисполнителем обязательств не освобождает 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Поставщика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от исполнения условий Договора.</w:t>
      </w:r>
    </w:p>
    <w:p w14:paraId="09522CE6" w14:textId="07E82E1C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10.8. В случае непредоставления 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Поставщиком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документации и информации, а также предоставления недостоверной документации и информации, указанной в п. 7.2 Договора, о потребляемой мощности Оборудования 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возмещает документально подтвержденные убытки, понесенные </w:t>
      </w:r>
      <w:r w:rsidR="00184B7B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Заказчиком 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в связи с непредоставлением и/или предоставлением недостоверной документации и информации.</w:t>
      </w:r>
    </w:p>
    <w:p w14:paraId="3091326C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</w:p>
    <w:p w14:paraId="4D481BEC" w14:textId="77777777" w:rsidR="00A651DA" w:rsidRPr="00405B2F" w:rsidRDefault="00A651DA" w:rsidP="0053757C">
      <w:pPr>
        <w:pStyle w:val="af7"/>
        <w:numPr>
          <w:ilvl w:val="0"/>
          <w:numId w:val="25"/>
        </w:numPr>
        <w:tabs>
          <w:tab w:val="left" w:pos="993"/>
          <w:tab w:val="left" w:pos="1418"/>
        </w:tabs>
        <w:overflowPunct w:val="0"/>
        <w:autoSpaceDE w:val="0"/>
        <w:jc w:val="center"/>
        <w:textAlignment w:val="baseline"/>
        <w:rPr>
          <w:rFonts w:cs="Times New Roman"/>
          <w:b/>
          <w:bCs/>
        </w:rPr>
      </w:pPr>
      <w:proofErr w:type="spellStart"/>
      <w:r w:rsidRPr="00405B2F">
        <w:rPr>
          <w:rFonts w:cs="Times New Roman"/>
          <w:b/>
          <w:bCs/>
        </w:rPr>
        <w:t>Порядок</w:t>
      </w:r>
      <w:proofErr w:type="spellEnd"/>
      <w:r w:rsidRPr="00405B2F">
        <w:rPr>
          <w:rFonts w:cs="Times New Roman"/>
          <w:b/>
          <w:bCs/>
        </w:rPr>
        <w:t xml:space="preserve"> </w:t>
      </w:r>
      <w:proofErr w:type="spellStart"/>
      <w:r w:rsidRPr="00405B2F">
        <w:rPr>
          <w:rFonts w:cs="Times New Roman"/>
          <w:b/>
          <w:bCs/>
        </w:rPr>
        <w:t>рассмотрения</w:t>
      </w:r>
      <w:proofErr w:type="spellEnd"/>
      <w:r w:rsidRPr="00405B2F">
        <w:rPr>
          <w:rFonts w:cs="Times New Roman"/>
          <w:b/>
          <w:bCs/>
        </w:rPr>
        <w:t xml:space="preserve"> </w:t>
      </w:r>
      <w:proofErr w:type="spellStart"/>
      <w:r w:rsidRPr="00405B2F">
        <w:rPr>
          <w:rFonts w:cs="Times New Roman"/>
          <w:b/>
          <w:bCs/>
        </w:rPr>
        <w:t>споров</w:t>
      </w:r>
      <w:proofErr w:type="spellEnd"/>
    </w:p>
    <w:p w14:paraId="6263F989" w14:textId="77777777" w:rsidR="00A651DA" w:rsidRPr="00405B2F" w:rsidRDefault="00A651DA" w:rsidP="00A651DA">
      <w:pPr>
        <w:pStyle w:val="af7"/>
        <w:tabs>
          <w:tab w:val="left" w:pos="993"/>
          <w:tab w:val="left" w:pos="1418"/>
        </w:tabs>
        <w:overflowPunct w:val="0"/>
        <w:autoSpaceDE w:val="0"/>
        <w:ind w:left="1080"/>
        <w:textAlignment w:val="baseline"/>
        <w:rPr>
          <w:rFonts w:cs="Times New Roman"/>
          <w:b/>
          <w:bCs/>
        </w:rPr>
      </w:pPr>
    </w:p>
    <w:p w14:paraId="3068DD94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11.1. Договором предусматривается досудебный претензионный порядок разрешения споров, возникающих между Сторонами при изменении, расторжении, неисполнении или ненадлежащем исполнении Договора, а также по поводу его недействительности. Срок рассмотрения претензии - 10 (десять) рабочих дней с момента ее получения.</w:t>
      </w:r>
    </w:p>
    <w:p w14:paraId="42094451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11.2. Способ направления претензии – по электронной почте, указанной в п. 13.2 Договора с дублированием отправки на почтовый адрес, указанный в разделе 14 Договора заказным письмом с простым уведомлением. </w:t>
      </w:r>
    </w:p>
    <w:p w14:paraId="788EB130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Претензия считается доставленной по истечении 10 (десяти) дней со дня направления претензии, если претензия направлена по адресу и способом, указанными в договоре.</w:t>
      </w:r>
    </w:p>
    <w:p w14:paraId="15306F82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Условия о порядке и сроках направления претензии являются независимыми от текста договора и сохраняют свою силу в случаях недействительности и </w:t>
      </w:r>
      <w:proofErr w:type="spellStart"/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незаключенности</w:t>
      </w:r>
      <w:proofErr w:type="spellEnd"/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договора.</w:t>
      </w:r>
    </w:p>
    <w:p w14:paraId="7E328572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11.3. В случае если споры не урегулированы Сторонами в досудебном претензионном порядке, они передаются заинтересованной Стороной на рассмотрение в Арбитражный суд по месту нахождения Истца.</w:t>
      </w:r>
    </w:p>
    <w:p w14:paraId="73366198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</w:p>
    <w:p w14:paraId="084AF5BD" w14:textId="77777777" w:rsidR="00A651DA" w:rsidRPr="00405B2F" w:rsidRDefault="00A651DA" w:rsidP="0053757C">
      <w:pPr>
        <w:pStyle w:val="af7"/>
        <w:numPr>
          <w:ilvl w:val="0"/>
          <w:numId w:val="25"/>
        </w:numPr>
        <w:tabs>
          <w:tab w:val="left" w:pos="993"/>
          <w:tab w:val="left" w:pos="1418"/>
        </w:tabs>
        <w:overflowPunct w:val="0"/>
        <w:autoSpaceDE w:val="0"/>
        <w:jc w:val="center"/>
        <w:textAlignment w:val="baseline"/>
        <w:rPr>
          <w:rFonts w:cs="Times New Roman"/>
          <w:b/>
          <w:bCs/>
        </w:rPr>
      </w:pPr>
      <w:proofErr w:type="spellStart"/>
      <w:r w:rsidRPr="00405B2F">
        <w:rPr>
          <w:rFonts w:cs="Times New Roman"/>
          <w:b/>
          <w:bCs/>
        </w:rPr>
        <w:t>Антикоррупционная</w:t>
      </w:r>
      <w:proofErr w:type="spellEnd"/>
      <w:r w:rsidRPr="00405B2F">
        <w:rPr>
          <w:rFonts w:cs="Times New Roman"/>
          <w:b/>
          <w:bCs/>
        </w:rPr>
        <w:t xml:space="preserve"> </w:t>
      </w:r>
      <w:proofErr w:type="spellStart"/>
      <w:r w:rsidRPr="00405B2F">
        <w:rPr>
          <w:rFonts w:cs="Times New Roman"/>
          <w:b/>
          <w:bCs/>
        </w:rPr>
        <w:t>оговорка</w:t>
      </w:r>
      <w:proofErr w:type="spellEnd"/>
    </w:p>
    <w:p w14:paraId="3EC20E54" w14:textId="77777777" w:rsidR="00A651DA" w:rsidRPr="00405B2F" w:rsidRDefault="00A651DA" w:rsidP="00A651DA">
      <w:pPr>
        <w:pStyle w:val="af7"/>
        <w:tabs>
          <w:tab w:val="left" w:pos="993"/>
          <w:tab w:val="left" w:pos="1418"/>
        </w:tabs>
        <w:overflowPunct w:val="0"/>
        <w:autoSpaceDE w:val="0"/>
        <w:ind w:left="1080"/>
        <w:textAlignment w:val="baseline"/>
        <w:rPr>
          <w:rFonts w:cs="Times New Roman"/>
          <w:b/>
          <w:bCs/>
        </w:rPr>
      </w:pPr>
    </w:p>
    <w:p w14:paraId="35AC8EF9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12.1. При исполнении своих обязательств по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 прямо или косвенно любым лицам для оказания влияния на действия или решения этих лиц с целью получить какие-либо неправомерные преимущества или достичь иные неправомерные цели.</w:t>
      </w:r>
    </w:p>
    <w:p w14:paraId="37F5B3DC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12.2. При исполнении своих обязательств по Договору Стороны, их аффилированные лица, работники или посредники не осуществляют действия, квалифицируемые применимым для целей Договора законодательством как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6801CABF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12.3. В случае возникновения у Стороны подозрений, что произошло или может произойти нарушение каких-либо положений настоящего раздела, соответствующая Сторона обязуется уведомить другую Сторону в письменной форме. После письменного уведомления соответствующая Сторона имеет право приостановить исполнение обязательств по Договору до получения подтверждения, что нарушения не произошло или не произойдет. Это подтверждение должно быть направлено в течение 10 дней с даты направления письменного уведомления.</w:t>
      </w:r>
    </w:p>
    <w:p w14:paraId="27CBFAB3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12.4.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посредниками, выражающееся в действиях, квалифицируемых применимым законодательством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575D5B6D" w14:textId="65463185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12.5. В случае нарушения Сторонами обязательств, предусмотренных настоящим разделом и/или неполучения другой Стороной в установленный настоящим разделом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путем направления письменного уведомления о расторжении Договора. Сторона, являющаяся инициатором расторжения настоящего Договора в соответствии с положениями настоящего раздела, вправе требовать возмещения реального ущерба, возникшего в результате такого расторжения. </w:t>
      </w:r>
      <w:r w:rsidR="00184B7B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Заказчик 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вправе предъявить требования, предусмотренные ст. 475 ГК РФ.</w:t>
      </w:r>
    </w:p>
    <w:p w14:paraId="3389397E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</w:p>
    <w:p w14:paraId="326F68E5" w14:textId="77777777" w:rsidR="00A651DA" w:rsidRDefault="00A651DA" w:rsidP="0053757C">
      <w:pPr>
        <w:pStyle w:val="af7"/>
        <w:numPr>
          <w:ilvl w:val="0"/>
          <w:numId w:val="25"/>
        </w:numPr>
        <w:tabs>
          <w:tab w:val="left" w:pos="993"/>
          <w:tab w:val="left" w:pos="1418"/>
        </w:tabs>
        <w:overflowPunct w:val="0"/>
        <w:autoSpaceDE w:val="0"/>
        <w:jc w:val="center"/>
        <w:textAlignment w:val="baseline"/>
        <w:rPr>
          <w:rFonts w:cs="Times New Roman"/>
          <w:b/>
          <w:bCs/>
        </w:rPr>
      </w:pPr>
      <w:proofErr w:type="spellStart"/>
      <w:r w:rsidRPr="00405B2F">
        <w:rPr>
          <w:rFonts w:cs="Times New Roman"/>
          <w:b/>
          <w:bCs/>
        </w:rPr>
        <w:t>Прочие</w:t>
      </w:r>
      <w:proofErr w:type="spellEnd"/>
      <w:r w:rsidRPr="00405B2F">
        <w:rPr>
          <w:rFonts w:cs="Times New Roman"/>
          <w:b/>
          <w:bCs/>
        </w:rPr>
        <w:t xml:space="preserve"> </w:t>
      </w:r>
      <w:proofErr w:type="spellStart"/>
      <w:r w:rsidRPr="00405B2F">
        <w:rPr>
          <w:rFonts w:cs="Times New Roman"/>
          <w:b/>
          <w:bCs/>
        </w:rPr>
        <w:t>условия</w:t>
      </w:r>
      <w:proofErr w:type="spellEnd"/>
    </w:p>
    <w:p w14:paraId="7717F606" w14:textId="77777777" w:rsidR="00A651DA" w:rsidRPr="00405B2F" w:rsidRDefault="00A651DA" w:rsidP="00A651DA">
      <w:pPr>
        <w:pStyle w:val="af7"/>
        <w:tabs>
          <w:tab w:val="left" w:pos="993"/>
          <w:tab w:val="left" w:pos="1418"/>
        </w:tabs>
        <w:overflowPunct w:val="0"/>
        <w:autoSpaceDE w:val="0"/>
        <w:ind w:left="1080"/>
        <w:textAlignment w:val="baseline"/>
        <w:rPr>
          <w:rFonts w:cs="Times New Roman"/>
          <w:b/>
          <w:bCs/>
        </w:rPr>
      </w:pPr>
    </w:p>
    <w:p w14:paraId="6D464667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13.1. Договор вступает в силу и становится обязательным для Сторон с момента его заключения и действует до исполнения обязательств. </w:t>
      </w:r>
    </w:p>
    <w:p w14:paraId="3C07D1EF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13.2. В случае, когда в соответствии с Договором предусмотрена передача документов по электронной почте, стороны определили, что доказательством направления документов по электронной почте является, в том числе журнал регистрации отправленных сообщений по электронной почте.</w:t>
      </w:r>
    </w:p>
    <w:p w14:paraId="130D82B0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lastRenderedPageBreak/>
        <w:t>Стороны используют для отправки и принятия документов и для переписки по настоящему Договору следующие электронные адреса:</w:t>
      </w:r>
    </w:p>
    <w:p w14:paraId="06F8BDDC" w14:textId="72C4B394" w:rsidR="007805C0" w:rsidRPr="003B1C71" w:rsidRDefault="007805C0" w:rsidP="00352B85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3B1C71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- e-</w:t>
      </w:r>
      <w:proofErr w:type="spellStart"/>
      <w:r w:rsidRPr="003B1C71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mail</w:t>
      </w:r>
      <w:proofErr w:type="spellEnd"/>
      <w:r w:rsidRPr="003B1C71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Продавца</w:t>
      </w:r>
    </w:p>
    <w:p w14:paraId="0F986316" w14:textId="4FFDB27D" w:rsidR="007805C0" w:rsidRPr="003B1C71" w:rsidRDefault="007805C0" w:rsidP="00352B85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3B1C71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- e-</w:t>
      </w:r>
      <w:proofErr w:type="spellStart"/>
      <w:r w:rsidRPr="003B1C71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mail</w:t>
      </w:r>
      <w:proofErr w:type="spellEnd"/>
      <w:r w:rsidRPr="003B1C71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</w:t>
      </w:r>
      <w:r w:rsidR="00184B7B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Заказчика</w:t>
      </w:r>
      <w:r w:rsidRPr="003B1C71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: </w:t>
      </w:r>
      <w:proofErr w:type="spellStart"/>
      <w:r w:rsidR="00AE094D" w:rsidRPr="003B1C71">
        <w:rPr>
          <w:rFonts w:ascii="Times New Roman" w:hAnsi="Times New Roman" w:cs="Times New Roman"/>
          <w:lang w:val="en-US"/>
        </w:rPr>
        <w:t>oborud</w:t>
      </w:r>
      <w:proofErr w:type="spellEnd"/>
      <w:r w:rsidR="00AE094D" w:rsidRPr="003B1C71">
        <w:rPr>
          <w:rFonts w:ascii="Times New Roman" w:hAnsi="Times New Roman" w:cs="Times New Roman"/>
        </w:rPr>
        <w:t>@</w:t>
      </w:r>
      <w:proofErr w:type="spellStart"/>
      <w:r w:rsidR="00AE094D" w:rsidRPr="003B1C71">
        <w:rPr>
          <w:rFonts w:ascii="Times New Roman" w:hAnsi="Times New Roman" w:cs="Times New Roman"/>
          <w:lang w:val="en-US"/>
        </w:rPr>
        <w:t>kzmayak</w:t>
      </w:r>
      <w:proofErr w:type="spellEnd"/>
      <w:r w:rsidR="00AE094D" w:rsidRPr="003B1C71">
        <w:rPr>
          <w:rFonts w:ascii="Times New Roman" w:hAnsi="Times New Roman" w:cs="Times New Roman"/>
        </w:rPr>
        <w:t>.</w:t>
      </w:r>
      <w:proofErr w:type="spellStart"/>
      <w:r w:rsidR="00AE094D" w:rsidRPr="003B1C71">
        <w:rPr>
          <w:rFonts w:ascii="Times New Roman" w:hAnsi="Times New Roman" w:cs="Times New Roman"/>
          <w:lang w:val="en-US"/>
        </w:rPr>
        <w:t>ru</w:t>
      </w:r>
      <w:proofErr w:type="spellEnd"/>
    </w:p>
    <w:p w14:paraId="13A8F2DC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bookmarkStart w:id="5" w:name="_Hlk169026442"/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Документы, отправленные Сторонами друг другу по вышеуказанным адресам электронной почты, признаются Сторонами официальной перепиской в рамках Договора.</w:t>
      </w:r>
    </w:p>
    <w:p w14:paraId="53799EC3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Не влечёт правовых последствий электронная переписка Сторон (кроме переписки путём обмена электронными сообщениями, передаваемыми по электронной почте по адресам, указанным в настоящем пункте договора), в том числе с использованием систем обмена мгновенными сообщениями между пользователями с помощью сети Интернет (таким как </w:t>
      </w:r>
      <w:proofErr w:type="spellStart"/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WhatsApp</w:t>
      </w:r>
      <w:proofErr w:type="spellEnd"/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, </w:t>
      </w:r>
      <w:proofErr w:type="spellStart"/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Viber</w:t>
      </w:r>
      <w:proofErr w:type="spellEnd"/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, </w:t>
      </w:r>
      <w:proofErr w:type="spellStart"/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Telegram</w:t>
      </w:r>
      <w:proofErr w:type="spellEnd"/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и др.), путём размещения в облачных сервисах и иными способами.</w:t>
      </w:r>
    </w:p>
    <w:p w14:paraId="7BCC8B8F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13.3. Ни одна из Сторон не вправе передавать свои права и обязанности по Договору третьим лицам без предварительного письменного согласия на то другой Стороны. </w:t>
      </w:r>
    </w:p>
    <w:p w14:paraId="7112DC4A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13.4. Договор заключен путем составления одного документа, в двух экземплярах по одному для каждой из Сторон. </w:t>
      </w:r>
    </w:p>
    <w:p w14:paraId="7B9A0016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К форме Договора, а также изменениям и дополнениям к Договору Сторонами устанавливаются следующие дополнительные требования:</w:t>
      </w:r>
    </w:p>
    <w:p w14:paraId="5E0239E9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- подписи уполномоченных на подписание Договора лиц должны быть скреплены печатями соответствующих организаций;</w:t>
      </w:r>
    </w:p>
    <w:p w14:paraId="16748B78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13.5. Договор в письменной форме может быть заключен путем составления одного документа, подписанного Сторонами, а также путем обмена письмами, телеграммами, телексами, телефаксами и иными документами, в том числе электронными документами, передаваемыми по каналам связи, позволяющими достоверно установить, что документ исходит от Стороны по Договору.</w:t>
      </w:r>
    </w:p>
    <w:p w14:paraId="10173CAF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13.6. Все исправления по тексту Договора имеют юридическую силу только в том случае, если они удостоверены подписями Сторон в каждом отдельном случае.</w:t>
      </w:r>
    </w:p>
    <w:p w14:paraId="667FC0FE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13.7. Стороны обязаны информировать друг друга об изменении адресов и реквизитов, указанных в Договоре, в течение 5 (пяти) рабочих дней со дня их изменения.</w:t>
      </w:r>
    </w:p>
    <w:p w14:paraId="4E1BABAF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13.8. Стороны в письменном виде дополнительно направляют друг другу Перечень представителей, уполномоченных на представление интересов по Договору. В случае изменения представителей Стороны обязаны уведомить об этом друг друга незамедлительно в письменной форме.</w:t>
      </w:r>
    </w:p>
    <w:p w14:paraId="1696497E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13.9. Стороны пришли к соглашению, что не имеют претензий друг к другу в части ведения переговорного процесса, предшествующего заключению Договора и полностью подтверждают добросовестность своих действий при вступлении в переговоры, в ходе их проведения и по их завершении.</w:t>
      </w:r>
    </w:p>
    <w:p w14:paraId="1E8E365A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13.10. На дату подписания Договора Стороны предоставляют следующие заверения об обстоятельствах:</w:t>
      </w:r>
    </w:p>
    <w:p w14:paraId="50C7CA6D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13.10.1. Стороны являются юридическими лицами, надлежащим образом созданными и осуществляющими деятельность в соответствии с законодательством Российской Федерации;</w:t>
      </w:r>
    </w:p>
    <w:p w14:paraId="1BAD8620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13.10.2. В отношении Сторон не введено наблюдение и не применяется иная процедура банкротства, предусмотренная применимым законодательством;</w:t>
      </w:r>
    </w:p>
    <w:p w14:paraId="6AFF3AE3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13.10.3. Стороны получили все предусмотренные применимым законодательством разрешения, необходимые лицензии, допуски СРО, необходимые для заключения и исполнения Договора; Лицо, подписывающее Договор с каждой из сторон, имеет на это все полномочия;</w:t>
      </w:r>
    </w:p>
    <w:p w14:paraId="5C82F852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13.10.4. Заключение и исполнение Договора не приведет к нарушению сторонами требований законодательства, положений каких-либо договоров, соглашений, судебных запретов и/или постановлений, обязательных для сторон;</w:t>
      </w:r>
    </w:p>
    <w:p w14:paraId="277D4452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13.10.5. Стороны подтверждают отсутствие возбужденных судебных разбирательств, либо угроз возбуждения судебных разбирательств, претензии со стороны Уполномоченных Органов или третьих лиц, которые могут воспрепятствовать заключению или исполнению Сторонами Договора;</w:t>
      </w:r>
    </w:p>
    <w:p w14:paraId="0BB2D229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13.10.6. 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подтверждает уплату всех налогов и сборов в соответствии с действующим законодательством РФ, а также ведение и своевременную подачу в налоговые и иные государственные органы налоговой, статистической и иной государственной отчетности в соответствии с действующим законодательством;</w:t>
      </w:r>
    </w:p>
    <w:p w14:paraId="66353699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13.10.7. 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гарантирует, что поставляемое по Договору Оборудование принадлежит 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Поставщику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на праве собственности, не находится в залоге или под арестом и не является предметом спора третьих лиц;</w:t>
      </w:r>
    </w:p>
    <w:p w14:paraId="227C8545" w14:textId="668B5E51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13.10.8. 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гарантирует, что поставляемое </w:t>
      </w:r>
      <w:r w:rsidR="00184B7B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Заказчиком 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Оборудование, является новым, не бывшим в употреблении, не прошедшим ремонт (в том числе восстановление, замену составных частей, восстановление потребительских свойств), не допускается поставка выставочных образцов. Поставка 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lastRenderedPageBreak/>
        <w:t xml:space="preserve">Оборудования, несоответствующего условиям настоящего пункта, в рамках Договора является существенным нарушением требований к качеству Оборудования. Если условиями Спецификации предусмотрено требование к году выпуска Оборудования, Оборудование должно быть поставлено соответствующего года выпуска. </w:t>
      </w:r>
    </w:p>
    <w:p w14:paraId="1E115AF2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13.10.9. 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гарантирует, что поставляемое Оборудование прошло таможенную очистку и ввезено на территорию РФ с соблюдением Российского законодательства (для импортного Оборудования). </w:t>
      </w:r>
    </w:p>
    <w:p w14:paraId="1ADAB635" w14:textId="4CBFF5EE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13.10.10. 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гарантирует, что все операции по покупке Оборудования у своих Поставщиков, продаже Оборудования </w:t>
      </w:r>
      <w:r w:rsidR="00184B7B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Заказчику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, полностью отражены в первичной документации, в бухгалтерской, налоговой и любой иной отчетности, обязанность по ведению которой возлагается на 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Поставщика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.</w:t>
      </w:r>
    </w:p>
    <w:p w14:paraId="538CBCE2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13.11.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ab/>
        <w:t>Если какое-либо из заверений об обстоятельствах, указанных в п. 13.10 Договора, окажется недостоверным, неполным или неточным, Сторона, предоставившая такое заверение об обстоятельствах, обязана возместить другой Стороне по ее требованию документально подтвержденные убытки. Кроме того, пострадавшая Сторона может отказаться от Договора в одностороннем внесудебном порядке либо потребовать признания Договора недействительным по мотивам того, что он был заключён под влиянием обмана или существенных заблуждений.</w:t>
      </w:r>
    </w:p>
    <w:p w14:paraId="59371BB1" w14:textId="731676C8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Также, в случае нарушения 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Поставщиком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положений пунктов 13.10.6, 13.10.7, 13.10.10 Договора и/или нарушения 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Поставщиком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налогового законодательства, отраженных в решениях налоговых органов, 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обязуется возместить </w:t>
      </w:r>
      <w:r w:rsidR="00184B7B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Заказчику 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имущественные потери.</w:t>
      </w:r>
    </w:p>
    <w:p w14:paraId="322E3D3A" w14:textId="21DC879B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Стороны заранее оценили размер имущественных потерь, которые 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обязуется возместить </w:t>
      </w:r>
      <w:r w:rsidR="00184B7B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Заказчику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, в размере, равном сумме вычетов НДС или расходов, а также сумме уплаченных штрафов и пеней. </w:t>
      </w: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Поставщик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 возмещает </w:t>
      </w:r>
      <w:r w:rsidR="00184B7B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Заказчику 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имущественные потери в течение 5-ти рабочих дней с момента получения от </w:t>
      </w:r>
      <w:r w:rsidR="00184B7B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Заказчика 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 xml:space="preserve">соответствующего требования и документов, подтверждающих имущественные потери </w:t>
      </w:r>
      <w:r w:rsidR="00184B7B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Заказчика.</w:t>
      </w:r>
    </w:p>
    <w:p w14:paraId="32EFB170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13.12.</w:t>
      </w: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ab/>
        <w:t>На момент подписания настоящего Договора неотъемлемой его частью являются следующие Приложения:</w:t>
      </w:r>
    </w:p>
    <w:p w14:paraId="3076E796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bookmarkStart w:id="6" w:name="_Hlk168417727"/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- Приложение №1 – Техническое задание;</w:t>
      </w:r>
    </w:p>
    <w:p w14:paraId="5C9F2D6C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- Приложение №2 – Спецификация;</w:t>
      </w:r>
      <w:bookmarkEnd w:id="6"/>
    </w:p>
    <w:p w14:paraId="619E7075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- Приложение №3 – Акт ввода оборудования в эксплуатацию по форме КС-12;</w:t>
      </w:r>
    </w:p>
    <w:p w14:paraId="164D2BBF" w14:textId="77777777" w:rsidR="00A651DA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 w:rsidRPr="00405B2F"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- Приложение №4 – Условия использования программного обеспечения.</w:t>
      </w:r>
    </w:p>
    <w:p w14:paraId="2993FFCD" w14:textId="77777777" w:rsidR="00A651DA" w:rsidRPr="00405B2F" w:rsidRDefault="00A651DA" w:rsidP="00A651DA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  <w:r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  <w:t>- Приложение №5 – Рекомендуемая форма банковской гарантии, предоставляемой в качестве обеспечения исполнения договора.</w:t>
      </w:r>
    </w:p>
    <w:p w14:paraId="0B19459E" w14:textId="77777777" w:rsidR="00305763" w:rsidRDefault="00305763" w:rsidP="00352B85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Lucida Sans Unicode" w:hAnsi="Times New Roman" w:cs="Times New Roman"/>
          <w:kern w:val="0"/>
          <w:lang w:eastAsia="zh-CN" w:bidi="en-US"/>
          <w14:ligatures w14:val="none"/>
        </w:rPr>
      </w:pPr>
    </w:p>
    <w:bookmarkEnd w:id="5"/>
    <w:p w14:paraId="2D1688BE" w14:textId="4C6FD6A1" w:rsidR="000D1E03" w:rsidRPr="003B1C71" w:rsidRDefault="000D1E03" w:rsidP="00352B85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Lucida Sans Unicode" w:hAnsi="Times New Roman" w:cs="Times New Roman"/>
          <w:b/>
          <w:bCs/>
          <w:kern w:val="0"/>
          <w:lang w:eastAsia="zh-CN" w:bidi="en-US"/>
          <w14:ligatures w14:val="none"/>
        </w:rPr>
      </w:pPr>
      <w:r w:rsidRPr="003B1C71">
        <w:rPr>
          <w:rFonts w:ascii="Times New Roman" w:eastAsia="Lucida Sans Unicode" w:hAnsi="Times New Roman" w:cs="Times New Roman"/>
          <w:b/>
          <w:bCs/>
          <w:kern w:val="0"/>
          <w:lang w:eastAsia="zh-CN" w:bidi="en-US"/>
          <w14:ligatures w14:val="none"/>
        </w:rPr>
        <w:t>14. Реквизиты сторон</w:t>
      </w:r>
    </w:p>
    <w:p w14:paraId="36B2DAAF" w14:textId="77777777" w:rsidR="000D1E03" w:rsidRPr="003B1C71" w:rsidRDefault="000D1E03" w:rsidP="00352B85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Lucida Sans Unicode" w:hAnsi="Times New Roman" w:cs="Times New Roman"/>
          <w:b/>
          <w:bCs/>
          <w:kern w:val="0"/>
          <w:lang w:eastAsia="zh-CN" w:bidi="en-US"/>
          <w14:ligatures w14:val="none"/>
        </w:rPr>
      </w:pPr>
    </w:p>
    <w:tbl>
      <w:tblPr>
        <w:tblStyle w:val="11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1"/>
        <w:gridCol w:w="5434"/>
      </w:tblGrid>
      <w:tr w:rsidR="00A651DA" w:rsidRPr="00405B2F" w14:paraId="338DFEB0" w14:textId="77777777" w:rsidTr="00D600DB">
        <w:trPr>
          <w:trHeight w:val="222"/>
        </w:trPr>
        <w:tc>
          <w:tcPr>
            <w:tcW w:w="4816" w:type="dxa"/>
          </w:tcPr>
          <w:p w14:paraId="03177CA0" w14:textId="186F24A9" w:rsidR="00A651DA" w:rsidRPr="00405B2F" w:rsidRDefault="00184B7B" w:rsidP="00D600DB">
            <w:pPr>
              <w:tabs>
                <w:tab w:val="left" w:pos="409"/>
                <w:tab w:val="left" w:pos="1134"/>
              </w:tabs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bookmarkStart w:id="7" w:name="_Hlk175548656"/>
            <w:bookmarkEnd w:id="3"/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Заказчик</w:t>
            </w:r>
            <w:r w:rsidR="00A651DA" w:rsidRPr="00405B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: </w:t>
            </w:r>
          </w:p>
        </w:tc>
        <w:tc>
          <w:tcPr>
            <w:tcW w:w="5498" w:type="dxa"/>
          </w:tcPr>
          <w:p w14:paraId="3714C9C9" w14:textId="77777777" w:rsidR="00A651DA" w:rsidRPr="00675430" w:rsidRDefault="00A651DA" w:rsidP="00D600DB">
            <w:pPr>
              <w:tabs>
                <w:tab w:val="left" w:pos="409"/>
                <w:tab w:val="left" w:pos="1134"/>
              </w:tabs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Поставщик</w:t>
            </w:r>
            <w:r w:rsidRPr="0067543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:</w:t>
            </w:r>
          </w:p>
        </w:tc>
      </w:tr>
      <w:tr w:rsidR="00A651DA" w:rsidRPr="00E40715" w14:paraId="24911898" w14:textId="77777777" w:rsidTr="00D600DB">
        <w:trPr>
          <w:trHeight w:val="1414"/>
        </w:trPr>
        <w:tc>
          <w:tcPr>
            <w:tcW w:w="4816" w:type="dxa"/>
          </w:tcPr>
          <w:p w14:paraId="6970682C" w14:textId="77777777" w:rsidR="00A651DA" w:rsidRPr="00405B2F" w:rsidRDefault="00A651DA" w:rsidP="00D600DB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bookmarkStart w:id="8" w:name="_Hlk168582480"/>
            <w:r w:rsidRPr="00405B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ПАО «Кировский завод «Маяк»</w:t>
            </w:r>
          </w:p>
          <w:bookmarkEnd w:id="8"/>
          <w:p w14:paraId="18594FB5" w14:textId="77777777" w:rsidR="00A651DA" w:rsidRPr="00405B2F" w:rsidRDefault="00A651DA" w:rsidP="00D600DB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05B2F">
              <w:rPr>
                <w:rFonts w:ascii="Times New Roman" w:hAnsi="Times New Roman" w:cs="Times New Roman"/>
                <w:sz w:val="22"/>
                <w:szCs w:val="22"/>
              </w:rPr>
              <w:t xml:space="preserve">Юридический адрес: 610000, Кировская область, г. Киров, ул. Молодой Гвардии, д. 67 </w:t>
            </w:r>
          </w:p>
          <w:p w14:paraId="35537F90" w14:textId="77777777" w:rsidR="00A651DA" w:rsidRPr="00405B2F" w:rsidRDefault="00A651DA" w:rsidP="00D600DB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05B2F">
              <w:rPr>
                <w:rFonts w:ascii="Times New Roman" w:hAnsi="Times New Roman" w:cs="Times New Roman"/>
                <w:sz w:val="22"/>
                <w:szCs w:val="22"/>
              </w:rPr>
              <w:t>Почтовый адрес: 610000, Кировская область, г. Киров, ул. Молодой Гвардии, д. 67</w:t>
            </w:r>
          </w:p>
          <w:p w14:paraId="5F51829D" w14:textId="77777777" w:rsidR="00A651DA" w:rsidRPr="00405B2F" w:rsidRDefault="00A651DA" w:rsidP="00D600DB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05B2F">
              <w:rPr>
                <w:rFonts w:ascii="Times New Roman" w:hAnsi="Times New Roman" w:cs="Times New Roman"/>
                <w:sz w:val="22"/>
                <w:szCs w:val="22"/>
              </w:rPr>
              <w:t>ИНН 4345000947 КПП 434501001</w:t>
            </w:r>
          </w:p>
          <w:p w14:paraId="550CAFEE" w14:textId="77777777" w:rsidR="00A651DA" w:rsidRPr="00405B2F" w:rsidRDefault="00A651DA" w:rsidP="00D600DB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05B2F">
              <w:rPr>
                <w:rFonts w:ascii="Times New Roman" w:hAnsi="Times New Roman" w:cs="Times New Roman"/>
                <w:sz w:val="22"/>
                <w:szCs w:val="22"/>
              </w:rPr>
              <w:t>ОГРН 1024301308371</w:t>
            </w:r>
          </w:p>
          <w:p w14:paraId="62C610B4" w14:textId="77777777" w:rsidR="00A651DA" w:rsidRDefault="00A651DA" w:rsidP="00D600DB">
            <w:pPr>
              <w:tabs>
                <w:tab w:val="left" w:pos="1134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B70EE3">
              <w:rPr>
                <w:rFonts w:ascii="Times New Roman" w:hAnsi="Times New Roman" w:cs="Times New Roman"/>
                <w:sz w:val="22"/>
                <w:szCs w:val="22"/>
              </w:rPr>
              <w:t xml:space="preserve">Наименование банка ПРИВОЛЖСКИЙ Ф-Л ПАО "ПРОМСВЯЗЬБАНК" </w:t>
            </w:r>
          </w:p>
          <w:p w14:paraId="637BC206" w14:textId="77777777" w:rsidR="00A651DA" w:rsidRDefault="00A651DA" w:rsidP="00D600DB">
            <w:pPr>
              <w:tabs>
                <w:tab w:val="left" w:pos="1134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B70EE3">
              <w:rPr>
                <w:rFonts w:ascii="Times New Roman" w:hAnsi="Times New Roman" w:cs="Times New Roman"/>
                <w:sz w:val="22"/>
                <w:szCs w:val="22"/>
              </w:rPr>
              <w:t xml:space="preserve">р/с 40702810703000182558 </w:t>
            </w:r>
          </w:p>
          <w:p w14:paraId="1DCF4AF4" w14:textId="77777777" w:rsidR="00A651DA" w:rsidRDefault="00A651DA" w:rsidP="00D600DB">
            <w:pPr>
              <w:tabs>
                <w:tab w:val="left" w:pos="1134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B70EE3">
              <w:rPr>
                <w:rFonts w:ascii="Times New Roman" w:hAnsi="Times New Roman" w:cs="Times New Roman"/>
                <w:sz w:val="22"/>
                <w:szCs w:val="22"/>
              </w:rPr>
              <w:t>к/с 30101810700000000803 в ВОЛГО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B70EE3">
              <w:rPr>
                <w:rFonts w:ascii="Times New Roman" w:hAnsi="Times New Roman" w:cs="Times New Roman"/>
                <w:sz w:val="22"/>
                <w:szCs w:val="22"/>
              </w:rPr>
              <w:t xml:space="preserve">ВЯТСКОЕ ГУ БАНКА РОССИИ Банка России БИК 042202803 </w:t>
            </w:r>
          </w:p>
          <w:p w14:paraId="347B4643" w14:textId="77777777" w:rsidR="00A651DA" w:rsidRDefault="00A651DA" w:rsidP="00D600DB">
            <w:pPr>
              <w:tabs>
                <w:tab w:val="left" w:pos="1134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B70EE3">
              <w:rPr>
                <w:rFonts w:ascii="Times New Roman" w:hAnsi="Times New Roman" w:cs="Times New Roman"/>
                <w:sz w:val="22"/>
                <w:szCs w:val="22"/>
              </w:rPr>
              <w:t xml:space="preserve">ИНН банка 7744000912 </w:t>
            </w:r>
          </w:p>
          <w:p w14:paraId="78434716" w14:textId="77777777" w:rsidR="00A651DA" w:rsidRDefault="00A651DA" w:rsidP="00D600DB">
            <w:pPr>
              <w:tabs>
                <w:tab w:val="left" w:pos="1134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B70EE3">
              <w:rPr>
                <w:rFonts w:ascii="Times New Roman" w:hAnsi="Times New Roman" w:cs="Times New Roman"/>
                <w:sz w:val="22"/>
                <w:szCs w:val="22"/>
              </w:rPr>
              <w:t xml:space="preserve">КПП банка 526043001 </w:t>
            </w:r>
          </w:p>
          <w:p w14:paraId="480B1386" w14:textId="77777777" w:rsidR="00A651DA" w:rsidRPr="00405B2F" w:rsidRDefault="00A651DA" w:rsidP="00D600DB">
            <w:pPr>
              <w:tabs>
                <w:tab w:val="left" w:pos="1134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405B2F">
              <w:rPr>
                <w:rFonts w:ascii="Times New Roman" w:hAnsi="Times New Roman" w:cs="Times New Roman"/>
                <w:sz w:val="22"/>
                <w:szCs w:val="22"/>
              </w:rPr>
              <w:t xml:space="preserve">Электронная почта: </w:t>
            </w:r>
            <w:proofErr w:type="spellStart"/>
            <w:r w:rsidRPr="00405B2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oborud</w:t>
            </w:r>
            <w:proofErr w:type="spellEnd"/>
            <w:r w:rsidRPr="00405B2F">
              <w:rPr>
                <w:rFonts w:ascii="Times New Roman" w:hAnsi="Times New Roman" w:cs="Times New Roman"/>
                <w:sz w:val="22"/>
                <w:szCs w:val="22"/>
              </w:rPr>
              <w:t>@</w:t>
            </w:r>
            <w:proofErr w:type="spellStart"/>
            <w:r w:rsidRPr="00405B2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kzmayak</w:t>
            </w:r>
            <w:proofErr w:type="spellEnd"/>
            <w:r w:rsidRPr="00405B2F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proofErr w:type="spellStart"/>
            <w:r w:rsidRPr="00405B2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ru</w:t>
            </w:r>
            <w:proofErr w:type="spellEnd"/>
          </w:p>
          <w:p w14:paraId="6BF8D152" w14:textId="77777777" w:rsidR="00A651DA" w:rsidRPr="00405B2F" w:rsidRDefault="00A651DA" w:rsidP="00D600DB">
            <w:pPr>
              <w:tabs>
                <w:tab w:val="left" w:pos="1134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405B2F">
              <w:rPr>
                <w:rFonts w:ascii="Times New Roman" w:hAnsi="Times New Roman" w:cs="Times New Roman"/>
                <w:sz w:val="22"/>
                <w:szCs w:val="22"/>
              </w:rPr>
              <w:t xml:space="preserve">Телефон: +7 (8332) 40-51-30 </w:t>
            </w:r>
          </w:p>
          <w:p w14:paraId="4383283B" w14:textId="77777777" w:rsidR="00A651DA" w:rsidRDefault="00A651DA" w:rsidP="00D600DB">
            <w:pPr>
              <w:tabs>
                <w:tab w:val="left" w:pos="1134"/>
              </w:tabs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19AB3993" w14:textId="77777777" w:rsidR="00A651DA" w:rsidRPr="00405B2F" w:rsidRDefault="00A651DA" w:rsidP="00D600DB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05B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Генеральный директор</w:t>
            </w:r>
          </w:p>
          <w:p w14:paraId="58CC8395" w14:textId="77777777" w:rsidR="00A651DA" w:rsidRDefault="00A651DA" w:rsidP="00D600DB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14:paraId="38E0DA66" w14:textId="77777777" w:rsidR="00A651DA" w:rsidRPr="00405B2F" w:rsidRDefault="00A651DA" w:rsidP="00D600DB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14:paraId="25274AC8" w14:textId="77777777" w:rsidR="00A651DA" w:rsidRPr="00405B2F" w:rsidRDefault="00A651DA" w:rsidP="00D600DB">
            <w:pPr>
              <w:tabs>
                <w:tab w:val="left" w:pos="409"/>
                <w:tab w:val="left" w:pos="1134"/>
              </w:tabs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05B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_________________ </w:t>
            </w:r>
            <w:proofErr w:type="spellStart"/>
            <w:r w:rsidRPr="00405B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В.Н.Жилкин</w:t>
            </w:r>
            <w:proofErr w:type="spellEnd"/>
          </w:p>
          <w:p w14:paraId="6F6C9852" w14:textId="77777777" w:rsidR="00A651DA" w:rsidRPr="0075788E" w:rsidRDefault="00A651DA" w:rsidP="00D600DB">
            <w:pPr>
              <w:tabs>
                <w:tab w:val="left" w:pos="409"/>
                <w:tab w:val="left" w:pos="1134"/>
              </w:tabs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05B2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М.П.</w:t>
            </w:r>
          </w:p>
        </w:tc>
        <w:tc>
          <w:tcPr>
            <w:tcW w:w="5498" w:type="dxa"/>
          </w:tcPr>
          <w:p w14:paraId="40143B84" w14:textId="77777777" w:rsidR="00A651DA" w:rsidRPr="00675430" w:rsidRDefault="00A651DA" w:rsidP="00D600DB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14:paraId="633C0494" w14:textId="77777777" w:rsidR="00A651DA" w:rsidRDefault="00A651DA" w:rsidP="00D600DB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14:paraId="10888280" w14:textId="77777777" w:rsidR="00A651DA" w:rsidRDefault="00A651DA" w:rsidP="00D600DB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14:paraId="60032F15" w14:textId="77777777" w:rsidR="00A651DA" w:rsidRDefault="00A651DA" w:rsidP="00D600DB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14:paraId="1D969049" w14:textId="77777777" w:rsidR="00A651DA" w:rsidRPr="00675430" w:rsidRDefault="00A651DA" w:rsidP="00D600DB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14:paraId="754E45DF" w14:textId="77777777" w:rsidR="00BA2167" w:rsidRDefault="00BA2167" w:rsidP="00D600DB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14:paraId="3A285F1C" w14:textId="77777777" w:rsidR="00BA2167" w:rsidRDefault="00BA2167" w:rsidP="00D600DB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14:paraId="4F01ED1A" w14:textId="77777777" w:rsidR="00BA2167" w:rsidRDefault="00BA2167" w:rsidP="00D600DB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14:paraId="325CAD34" w14:textId="77777777" w:rsidR="00BA2167" w:rsidRDefault="00BA2167" w:rsidP="00D600DB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14:paraId="0A386F39" w14:textId="77777777" w:rsidR="00BA2167" w:rsidRDefault="00BA2167" w:rsidP="00D600DB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14:paraId="1AFC6158" w14:textId="77777777" w:rsidR="00BA2167" w:rsidRDefault="00BA2167" w:rsidP="00D600DB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14:paraId="2E0526B3" w14:textId="77777777" w:rsidR="00BA2167" w:rsidRDefault="00BA2167" w:rsidP="00D600DB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14:paraId="234CDE70" w14:textId="77777777" w:rsidR="00BA2167" w:rsidRDefault="00BA2167" w:rsidP="00D600DB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14:paraId="707F7F43" w14:textId="77777777" w:rsidR="00BA2167" w:rsidRDefault="00BA2167" w:rsidP="00D600DB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14:paraId="10000B88" w14:textId="77777777" w:rsidR="00BA2167" w:rsidRDefault="00BA2167" w:rsidP="00D600DB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14:paraId="2B5E41C5" w14:textId="77777777" w:rsidR="00BA2167" w:rsidRDefault="00BA2167" w:rsidP="00D600DB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14:paraId="608B6DA6" w14:textId="77777777" w:rsidR="00BA2167" w:rsidRDefault="00BA2167" w:rsidP="00D600DB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14:paraId="23376E63" w14:textId="77777777" w:rsidR="00BA2167" w:rsidRDefault="00BA2167" w:rsidP="00D600DB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14:paraId="34996563" w14:textId="77777777" w:rsidR="00BA2167" w:rsidRDefault="00BA2167" w:rsidP="00D600DB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14:paraId="786C028A" w14:textId="77777777" w:rsidR="00BA2167" w:rsidRDefault="00BA2167" w:rsidP="00D600DB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14:paraId="3AF0A557" w14:textId="77777777" w:rsidR="00BA2167" w:rsidRDefault="00BA2167" w:rsidP="00D600DB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14:paraId="3429FB30" w14:textId="62AA50F5" w:rsidR="00A651DA" w:rsidRPr="00675430" w:rsidRDefault="00A651DA" w:rsidP="00D600DB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7543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_________________ </w:t>
            </w:r>
          </w:p>
          <w:p w14:paraId="499642E5" w14:textId="77777777" w:rsidR="00A651DA" w:rsidRPr="00675430" w:rsidRDefault="00A651DA" w:rsidP="00D600DB">
            <w:pPr>
              <w:tabs>
                <w:tab w:val="left" w:pos="1134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67543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М.П.</w:t>
            </w:r>
          </w:p>
        </w:tc>
      </w:tr>
      <w:bookmarkEnd w:id="7"/>
    </w:tbl>
    <w:p w14:paraId="6112FD61" w14:textId="77777777" w:rsidR="00524FC4" w:rsidRPr="003B1C71" w:rsidRDefault="00524FC4" w:rsidP="00352B85">
      <w:pPr>
        <w:widowControl w:val="0"/>
        <w:tabs>
          <w:tab w:val="left" w:pos="993"/>
          <w:tab w:val="left" w:pos="1418"/>
        </w:tabs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sectPr w:rsidR="00524FC4" w:rsidRPr="003B1C71" w:rsidSect="003B1C71">
      <w:footerReference w:type="default" r:id="rId7"/>
      <w:headerReference w:type="first" r:id="rId8"/>
      <w:pgSz w:w="11906" w:h="16838"/>
      <w:pgMar w:top="1134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5E6F86" w14:textId="77777777" w:rsidR="007341A3" w:rsidRDefault="007341A3" w:rsidP="00524FC4">
      <w:pPr>
        <w:spacing w:after="0" w:line="240" w:lineRule="auto"/>
      </w:pPr>
      <w:r>
        <w:separator/>
      </w:r>
    </w:p>
  </w:endnote>
  <w:endnote w:type="continuationSeparator" w:id="0">
    <w:p w14:paraId="7DE823F8" w14:textId="77777777" w:rsidR="007341A3" w:rsidRDefault="007341A3" w:rsidP="00524F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04EE33" w14:textId="77777777" w:rsidR="00D370F4" w:rsidRDefault="00D370F4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C749BC" w14:textId="77777777" w:rsidR="007341A3" w:rsidRDefault="007341A3" w:rsidP="00524FC4">
      <w:pPr>
        <w:spacing w:after="0" w:line="240" w:lineRule="auto"/>
      </w:pPr>
      <w:r>
        <w:separator/>
      </w:r>
    </w:p>
  </w:footnote>
  <w:footnote w:type="continuationSeparator" w:id="0">
    <w:p w14:paraId="183FF81C" w14:textId="77777777" w:rsidR="007341A3" w:rsidRDefault="007341A3" w:rsidP="00524F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EF6970" w14:textId="4BF5EAF9" w:rsidR="00D370F4" w:rsidRPr="00314447" w:rsidRDefault="00D370F4">
    <w:pPr>
      <w:pStyle w:val="a8"/>
      <w:tabs>
        <w:tab w:val="left" w:pos="708"/>
      </w:tabs>
      <w:jc w:val="right"/>
      <w:rPr>
        <w:color w:val="auto"/>
        <w:lang w:val="ru-RU"/>
      </w:rPr>
    </w:pPr>
    <w:r w:rsidRPr="00314447">
      <w:rPr>
        <w:rFonts w:ascii="Verdana" w:hAnsi="Verdana"/>
        <w:color w:val="auto"/>
        <w:sz w:val="16"/>
        <w:szCs w:val="16"/>
        <w:lang w:val="ru-RU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7"/>
    <w:multiLevelType w:val="multilevel"/>
    <w:tmpl w:val="F4FC113A"/>
    <w:lvl w:ilvl="0">
      <w:start w:val="1"/>
      <w:numFmt w:val="decimal"/>
      <w:pStyle w:val="a"/>
      <w:lvlText w:val="%1."/>
      <w:lvlJc w:val="left"/>
      <w:pPr>
        <w:tabs>
          <w:tab w:val="num" w:pos="-998"/>
        </w:tabs>
        <w:ind w:left="502" w:hanging="360"/>
      </w:pPr>
      <w:rPr>
        <w:rFonts w:eastAsia="Times New Roman" w:cs="Times New Roman" w:hint="default"/>
        <w:b/>
        <w:color w:val="auto"/>
        <w:sz w:val="20"/>
        <w:szCs w:val="20"/>
        <w:lang w:val="ru-RU" w:eastAsia="ar-SA" w:bidi="ar-SA"/>
      </w:rPr>
    </w:lvl>
    <w:lvl w:ilvl="1">
      <w:start w:val="1"/>
      <w:numFmt w:val="decimal"/>
      <w:lvlText w:val="%1.%2."/>
      <w:lvlJc w:val="left"/>
      <w:pPr>
        <w:tabs>
          <w:tab w:val="num" w:pos="2972"/>
        </w:tabs>
        <w:ind w:left="3539" w:firstLine="573"/>
      </w:pPr>
      <w:rPr>
        <w:b w:val="0"/>
        <w:bCs w:val="0"/>
        <w:strike w:val="0"/>
        <w:color w:val="00000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-572"/>
        </w:tabs>
        <w:ind w:left="1288" w:hanging="720"/>
      </w:pPr>
      <w:rPr>
        <w:rFonts w:eastAsia="Lucida Sans Unicode" w:cs="Times New Roman" w:hint="default"/>
        <w:b w:val="0"/>
        <w:bCs w:val="0"/>
        <w:kern w:val="1"/>
        <w:sz w:val="20"/>
        <w:szCs w:val="23"/>
        <w:lang w:val="ru-RU" w:eastAsia="ar-SA" w:bidi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60" w:hanging="720"/>
      </w:pPr>
      <w:rPr>
        <w:rFonts w:eastAsia="Lucida Sans Unicode" w:cs="Times New Roman" w:hint="default"/>
        <w:b w:val="0"/>
        <w:bCs w:val="0"/>
        <w:kern w:val="1"/>
        <w:sz w:val="23"/>
        <w:szCs w:val="23"/>
        <w:lang w:val="ru-RU" w:eastAsia="ar-SA" w:bidi="ar-SA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20" w:hanging="1080"/>
      </w:pPr>
      <w:rPr>
        <w:rFonts w:eastAsia="Lucida Sans Unicode" w:cs="Times New Roman" w:hint="default"/>
        <w:b w:val="0"/>
        <w:bCs w:val="0"/>
        <w:kern w:val="1"/>
        <w:sz w:val="23"/>
        <w:szCs w:val="23"/>
        <w:lang w:val="ru-RU" w:eastAsia="ar-SA" w:bidi="ar-SA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20" w:hanging="1080"/>
      </w:pPr>
      <w:rPr>
        <w:rFonts w:eastAsia="Lucida Sans Unicode" w:cs="Times New Roman" w:hint="default"/>
        <w:b w:val="0"/>
        <w:bCs w:val="0"/>
        <w:kern w:val="1"/>
        <w:sz w:val="23"/>
        <w:szCs w:val="23"/>
        <w:lang w:val="ru-RU" w:eastAsia="ar-SA" w:bidi="ar-SA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580" w:hanging="1440"/>
      </w:pPr>
      <w:rPr>
        <w:rFonts w:eastAsia="Lucida Sans Unicode" w:cs="Times New Roman" w:hint="default"/>
        <w:b w:val="0"/>
        <w:bCs w:val="0"/>
        <w:kern w:val="1"/>
        <w:sz w:val="23"/>
        <w:szCs w:val="23"/>
        <w:lang w:val="ru-RU" w:eastAsia="ar-SA" w:bidi="ar-SA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80" w:hanging="1440"/>
      </w:pPr>
      <w:rPr>
        <w:rFonts w:eastAsia="Lucida Sans Unicode" w:cs="Times New Roman" w:hint="default"/>
        <w:b w:val="0"/>
        <w:bCs w:val="0"/>
        <w:kern w:val="1"/>
        <w:sz w:val="23"/>
        <w:szCs w:val="23"/>
        <w:lang w:val="ru-RU" w:eastAsia="ar-SA" w:bidi="ar-SA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940" w:hanging="1800"/>
      </w:pPr>
      <w:rPr>
        <w:rFonts w:eastAsia="Lucida Sans Unicode" w:cs="Times New Roman" w:hint="default"/>
        <w:b w:val="0"/>
        <w:bCs w:val="0"/>
        <w:kern w:val="1"/>
        <w:sz w:val="23"/>
        <w:szCs w:val="23"/>
        <w:lang w:val="ru-RU" w:eastAsia="ar-SA" w:bidi="ar-SA"/>
      </w:rPr>
    </w:lvl>
  </w:abstractNum>
  <w:abstractNum w:abstractNumId="1" w15:restartNumberingAfterBreak="0">
    <w:nsid w:val="00000013"/>
    <w:multiLevelType w:val="single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2" w15:restartNumberingAfterBreak="0">
    <w:nsid w:val="019A30F8"/>
    <w:multiLevelType w:val="multilevel"/>
    <w:tmpl w:val="8FB4539E"/>
    <w:lvl w:ilvl="0">
      <w:start w:val="10"/>
      <w:numFmt w:val="decimal"/>
      <w:lvlText w:val="%1."/>
      <w:lvlJc w:val="left"/>
      <w:pPr>
        <w:tabs>
          <w:tab w:val="num" w:pos="-998"/>
        </w:tabs>
        <w:ind w:left="502" w:hanging="360"/>
      </w:pPr>
      <w:rPr>
        <w:rFonts w:eastAsia="Times New Roman" w:cs="Times New Roman" w:hint="default"/>
        <w:b/>
        <w:color w:val="auto"/>
        <w:sz w:val="22"/>
        <w:szCs w:val="22"/>
        <w:lang w:val="ru-RU" w:eastAsia="ar-SA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67" w:firstLine="573"/>
      </w:pPr>
      <w:rPr>
        <w:rFonts w:hint="default"/>
        <w:b w:val="0"/>
        <w:bCs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-572"/>
        </w:tabs>
        <w:ind w:left="1288" w:hanging="720"/>
      </w:pPr>
      <w:rPr>
        <w:rFonts w:eastAsia="Lucida Sans Unicode" w:cs="Times New Roman" w:hint="default"/>
        <w:b w:val="0"/>
        <w:bCs w:val="0"/>
        <w:kern w:val="1"/>
        <w:sz w:val="23"/>
        <w:szCs w:val="23"/>
        <w:lang w:val="ru-RU" w:eastAsia="ar-SA" w:bidi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60" w:hanging="720"/>
      </w:pPr>
      <w:rPr>
        <w:rFonts w:eastAsia="Lucida Sans Unicode" w:cs="Times New Roman" w:hint="default"/>
        <w:b w:val="0"/>
        <w:bCs w:val="0"/>
        <w:kern w:val="1"/>
        <w:sz w:val="23"/>
        <w:szCs w:val="23"/>
        <w:lang w:val="ru-RU" w:eastAsia="ar-SA" w:bidi="ar-SA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20" w:hanging="1080"/>
      </w:pPr>
      <w:rPr>
        <w:rFonts w:eastAsia="Lucida Sans Unicode" w:cs="Times New Roman" w:hint="default"/>
        <w:b w:val="0"/>
        <w:bCs w:val="0"/>
        <w:kern w:val="1"/>
        <w:sz w:val="23"/>
        <w:szCs w:val="23"/>
        <w:lang w:val="ru-RU" w:eastAsia="ar-SA" w:bidi="ar-SA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20" w:hanging="1080"/>
      </w:pPr>
      <w:rPr>
        <w:rFonts w:eastAsia="Lucida Sans Unicode" w:cs="Times New Roman" w:hint="default"/>
        <w:b w:val="0"/>
        <w:bCs w:val="0"/>
        <w:kern w:val="1"/>
        <w:sz w:val="23"/>
        <w:szCs w:val="23"/>
        <w:lang w:val="ru-RU" w:eastAsia="ar-SA" w:bidi="ar-SA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580" w:hanging="1440"/>
      </w:pPr>
      <w:rPr>
        <w:rFonts w:eastAsia="Lucida Sans Unicode" w:cs="Times New Roman" w:hint="default"/>
        <w:b w:val="0"/>
        <w:bCs w:val="0"/>
        <w:kern w:val="1"/>
        <w:sz w:val="23"/>
        <w:szCs w:val="23"/>
        <w:lang w:val="ru-RU" w:eastAsia="ar-SA" w:bidi="ar-SA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80" w:hanging="1440"/>
      </w:pPr>
      <w:rPr>
        <w:rFonts w:eastAsia="Lucida Sans Unicode" w:cs="Times New Roman" w:hint="default"/>
        <w:b w:val="0"/>
        <w:bCs w:val="0"/>
        <w:kern w:val="1"/>
        <w:sz w:val="23"/>
        <w:szCs w:val="23"/>
        <w:lang w:val="ru-RU" w:eastAsia="ar-SA" w:bidi="ar-SA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940" w:hanging="1800"/>
      </w:pPr>
      <w:rPr>
        <w:rFonts w:eastAsia="Lucida Sans Unicode" w:cs="Times New Roman" w:hint="default"/>
        <w:b w:val="0"/>
        <w:bCs w:val="0"/>
        <w:kern w:val="1"/>
        <w:sz w:val="23"/>
        <w:szCs w:val="23"/>
        <w:lang w:val="ru-RU" w:eastAsia="ar-SA" w:bidi="ar-SA"/>
      </w:rPr>
    </w:lvl>
  </w:abstractNum>
  <w:abstractNum w:abstractNumId="3" w15:restartNumberingAfterBreak="0">
    <w:nsid w:val="01D62C3D"/>
    <w:multiLevelType w:val="multilevel"/>
    <w:tmpl w:val="AFEED49C"/>
    <w:lvl w:ilvl="0">
      <w:start w:val="1"/>
      <w:numFmt w:val="decimal"/>
      <w:lvlText w:val="%1."/>
      <w:lvlJc w:val="left"/>
      <w:pPr>
        <w:ind w:left="360" w:hanging="360"/>
      </w:pPr>
      <w:rPr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33F2F13"/>
    <w:multiLevelType w:val="multilevel"/>
    <w:tmpl w:val="27EABABA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04153904"/>
    <w:multiLevelType w:val="multilevel"/>
    <w:tmpl w:val="09FC66A4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07A2012F"/>
    <w:multiLevelType w:val="hybridMultilevel"/>
    <w:tmpl w:val="4662AE66"/>
    <w:lvl w:ilvl="0" w:tplc="0419000F">
      <w:start w:val="1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2C7116"/>
    <w:multiLevelType w:val="hybridMultilevel"/>
    <w:tmpl w:val="FFD051DC"/>
    <w:lvl w:ilvl="0" w:tplc="1C74D08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3E56F79"/>
    <w:multiLevelType w:val="hybridMultilevel"/>
    <w:tmpl w:val="5FB63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48703A"/>
    <w:multiLevelType w:val="multilevel"/>
    <w:tmpl w:val="693210DC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4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10" w15:restartNumberingAfterBreak="0">
    <w:nsid w:val="236F08BE"/>
    <w:multiLevelType w:val="multilevel"/>
    <w:tmpl w:val="149CEE90"/>
    <w:lvl w:ilvl="0">
      <w:start w:val="8"/>
      <w:numFmt w:val="decimal"/>
      <w:lvlText w:val="%1"/>
      <w:lvlJc w:val="left"/>
      <w:pPr>
        <w:ind w:left="360" w:hanging="360"/>
      </w:pPr>
      <w:rPr>
        <w:b/>
      </w:rPr>
    </w:lvl>
    <w:lvl w:ilvl="1">
      <w:start w:val="5"/>
      <w:numFmt w:val="decimal"/>
      <w:lvlText w:val="%1.%2"/>
      <w:lvlJc w:val="left"/>
      <w:pPr>
        <w:ind w:left="786" w:hanging="360"/>
      </w:pPr>
      <w:rPr>
        <w:b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357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4782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b/>
      </w:rPr>
    </w:lvl>
  </w:abstractNum>
  <w:abstractNum w:abstractNumId="11" w15:restartNumberingAfterBreak="0">
    <w:nsid w:val="25DF1FBA"/>
    <w:multiLevelType w:val="hybridMultilevel"/>
    <w:tmpl w:val="9580D7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296D21"/>
    <w:multiLevelType w:val="multilevel"/>
    <w:tmpl w:val="28942E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3" w15:restartNumberingAfterBreak="0">
    <w:nsid w:val="319320C6"/>
    <w:multiLevelType w:val="hybridMultilevel"/>
    <w:tmpl w:val="32A0A494"/>
    <w:lvl w:ilvl="0" w:tplc="2A16D48A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285342B"/>
    <w:multiLevelType w:val="multilevel"/>
    <w:tmpl w:val="5FA0D6C6"/>
    <w:lvl w:ilvl="0">
      <w:start w:val="2"/>
      <w:numFmt w:val="decimal"/>
      <w:lvlText w:val="%1."/>
      <w:lvlJc w:val="left"/>
      <w:pPr>
        <w:ind w:left="1636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482E4242"/>
    <w:multiLevelType w:val="hybridMultilevel"/>
    <w:tmpl w:val="39D028A6"/>
    <w:lvl w:ilvl="0" w:tplc="E2E89AD4">
      <w:start w:val="1"/>
      <w:numFmt w:val="decimal"/>
      <w:lvlText w:val="%1."/>
      <w:lvlJc w:val="left"/>
      <w:pPr>
        <w:ind w:left="720" w:hanging="360"/>
      </w:pPr>
      <w:rPr>
        <w:rFonts w:eastAsia="Lucida Sans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39571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559F0A4C"/>
    <w:multiLevelType w:val="multilevel"/>
    <w:tmpl w:val="9844F3F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2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8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44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hint="default"/>
      </w:rPr>
    </w:lvl>
  </w:abstractNum>
  <w:abstractNum w:abstractNumId="18" w15:restartNumberingAfterBreak="0">
    <w:nsid w:val="56163F14"/>
    <w:multiLevelType w:val="multilevel"/>
    <w:tmpl w:val="EF6CC72C"/>
    <w:lvl w:ilvl="0">
      <w:start w:val="1"/>
      <w:numFmt w:val="decimal"/>
      <w:pStyle w:val="a0"/>
      <w:suff w:val="space"/>
      <w:lvlText w:val="%1."/>
      <w:lvlJc w:val="left"/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rPr>
        <w:rFonts w:cs="Times New Roman" w:hint="default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rPr>
        <w:rFonts w:cs="Times New Roman" w:hint="default"/>
      </w:rPr>
    </w:lvl>
    <w:lvl w:ilvl="4">
      <w:start w:val="1"/>
      <w:numFmt w:val="decimal"/>
      <w:lvlText w:val="%1.%2.%3.%4.%5."/>
      <w:lvlJc w:val="left"/>
      <w:rPr>
        <w:rFonts w:cs="Times New Roman" w:hint="default"/>
      </w:rPr>
    </w:lvl>
    <w:lvl w:ilvl="5">
      <w:start w:val="1"/>
      <w:numFmt w:val="decimal"/>
      <w:lvlText w:val="%1.%2.%3.%4.%5.%6."/>
      <w:lvlJc w:val="left"/>
      <w:rPr>
        <w:rFonts w:cs="Times New Roman" w:hint="default"/>
      </w:rPr>
    </w:lvl>
    <w:lvl w:ilvl="6">
      <w:start w:val="1"/>
      <w:numFmt w:val="decimal"/>
      <w:lvlText w:val="%1.%2.%3.%4.%5.%6.%7."/>
      <w:lvlJc w:val="left"/>
      <w:rPr>
        <w:rFonts w:cs="Times New Roman" w:hint="default"/>
      </w:rPr>
    </w:lvl>
    <w:lvl w:ilvl="7">
      <w:start w:val="1"/>
      <w:numFmt w:val="decimal"/>
      <w:lvlText w:val="%1.%2.%3.%4.%5.%6.%7.%8."/>
      <w:lvlJc w:val="left"/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rPr>
        <w:rFonts w:cs="Times New Roman" w:hint="default"/>
      </w:rPr>
    </w:lvl>
  </w:abstractNum>
  <w:abstractNum w:abstractNumId="19" w15:restartNumberingAfterBreak="0">
    <w:nsid w:val="63422C96"/>
    <w:multiLevelType w:val="multilevel"/>
    <w:tmpl w:val="5B88C29E"/>
    <w:lvl w:ilvl="0">
      <w:start w:val="2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72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41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20" w15:restartNumberingAfterBreak="0">
    <w:nsid w:val="689E505E"/>
    <w:multiLevelType w:val="multilevel"/>
    <w:tmpl w:val="DB421C2A"/>
    <w:lvl w:ilvl="0">
      <w:start w:val="1"/>
      <w:numFmt w:val="decimal"/>
      <w:lvlText w:val="%1."/>
      <w:lvlJc w:val="left"/>
      <w:pPr>
        <w:tabs>
          <w:tab w:val="num" w:pos="-998"/>
        </w:tabs>
        <w:ind w:left="502" w:hanging="360"/>
      </w:pPr>
      <w:rPr>
        <w:rFonts w:eastAsia="Times New Roman" w:cs="Times New Roman" w:hint="default"/>
        <w:b/>
        <w:color w:val="auto"/>
        <w:sz w:val="20"/>
        <w:szCs w:val="20"/>
        <w:lang w:val="ru-RU" w:eastAsia="ar-SA" w:bidi="ar-SA"/>
      </w:rPr>
    </w:lvl>
    <w:lvl w:ilvl="1">
      <w:start w:val="1"/>
      <w:numFmt w:val="decimal"/>
      <w:lvlText w:val="%1.%2."/>
      <w:lvlJc w:val="left"/>
      <w:pPr>
        <w:tabs>
          <w:tab w:val="num" w:pos="1554"/>
        </w:tabs>
        <w:ind w:left="2121" w:firstLine="573"/>
      </w:pPr>
      <w:rPr>
        <w:b w:val="0"/>
        <w:bCs w:val="0"/>
        <w:strike w:val="0"/>
        <w:color w:val="00000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-572"/>
        </w:tabs>
        <w:ind w:left="1288" w:hanging="720"/>
      </w:pPr>
      <w:rPr>
        <w:rFonts w:eastAsia="Lucida Sans Unicode" w:cs="Times New Roman" w:hint="default"/>
        <w:b w:val="0"/>
        <w:bCs w:val="0"/>
        <w:kern w:val="1"/>
        <w:sz w:val="20"/>
        <w:szCs w:val="23"/>
        <w:lang w:val="ru-RU" w:eastAsia="ar-SA" w:bidi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60" w:hanging="720"/>
      </w:pPr>
      <w:rPr>
        <w:rFonts w:eastAsia="Lucida Sans Unicode" w:cs="Times New Roman" w:hint="default"/>
        <w:b w:val="0"/>
        <w:bCs w:val="0"/>
        <w:kern w:val="1"/>
        <w:sz w:val="23"/>
        <w:szCs w:val="23"/>
        <w:lang w:val="ru-RU" w:eastAsia="ar-SA" w:bidi="ar-SA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20" w:hanging="1080"/>
      </w:pPr>
      <w:rPr>
        <w:rFonts w:eastAsia="Lucida Sans Unicode" w:cs="Times New Roman" w:hint="default"/>
        <w:b w:val="0"/>
        <w:bCs w:val="0"/>
        <w:kern w:val="1"/>
        <w:sz w:val="23"/>
        <w:szCs w:val="23"/>
        <w:lang w:val="ru-RU" w:eastAsia="ar-SA" w:bidi="ar-SA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20" w:hanging="1080"/>
      </w:pPr>
      <w:rPr>
        <w:rFonts w:eastAsia="Lucida Sans Unicode" w:cs="Times New Roman" w:hint="default"/>
        <w:b w:val="0"/>
        <w:bCs w:val="0"/>
        <w:kern w:val="1"/>
        <w:sz w:val="23"/>
        <w:szCs w:val="23"/>
        <w:lang w:val="ru-RU" w:eastAsia="ar-SA" w:bidi="ar-SA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580" w:hanging="1440"/>
      </w:pPr>
      <w:rPr>
        <w:rFonts w:eastAsia="Lucida Sans Unicode" w:cs="Times New Roman" w:hint="default"/>
        <w:b w:val="0"/>
        <w:bCs w:val="0"/>
        <w:kern w:val="1"/>
        <w:sz w:val="23"/>
        <w:szCs w:val="23"/>
        <w:lang w:val="ru-RU" w:eastAsia="ar-SA" w:bidi="ar-SA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80" w:hanging="1440"/>
      </w:pPr>
      <w:rPr>
        <w:rFonts w:eastAsia="Lucida Sans Unicode" w:cs="Times New Roman" w:hint="default"/>
        <w:b w:val="0"/>
        <w:bCs w:val="0"/>
        <w:kern w:val="1"/>
        <w:sz w:val="23"/>
        <w:szCs w:val="23"/>
        <w:lang w:val="ru-RU" w:eastAsia="ar-SA" w:bidi="ar-SA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940" w:hanging="1800"/>
      </w:pPr>
      <w:rPr>
        <w:rFonts w:eastAsia="Lucida Sans Unicode" w:cs="Times New Roman" w:hint="default"/>
        <w:b w:val="0"/>
        <w:bCs w:val="0"/>
        <w:kern w:val="1"/>
        <w:sz w:val="23"/>
        <w:szCs w:val="23"/>
        <w:lang w:val="ru-RU" w:eastAsia="ar-SA" w:bidi="ar-SA"/>
      </w:rPr>
    </w:lvl>
  </w:abstractNum>
  <w:abstractNum w:abstractNumId="21" w15:restartNumberingAfterBreak="0">
    <w:nsid w:val="6A7A1C77"/>
    <w:multiLevelType w:val="hybridMultilevel"/>
    <w:tmpl w:val="2698E57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AE22AA9"/>
    <w:multiLevelType w:val="multilevel"/>
    <w:tmpl w:val="09FC66A4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 w15:restartNumberingAfterBreak="0">
    <w:nsid w:val="7D3079EF"/>
    <w:multiLevelType w:val="hybridMultilevel"/>
    <w:tmpl w:val="F0744E3E"/>
    <w:lvl w:ilvl="0" w:tplc="30B014A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8C1C96"/>
    <w:multiLevelType w:val="hybridMultilevel"/>
    <w:tmpl w:val="DDEE9438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  <w:num w:numId="2">
    <w:abstractNumId w:val="2"/>
  </w:num>
  <w:num w:numId="3">
    <w:abstractNumId w:val="18"/>
  </w:num>
  <w:num w:numId="4">
    <w:abstractNumId w:val="20"/>
  </w:num>
  <w:num w:numId="5">
    <w:abstractNumId w:val="17"/>
  </w:num>
  <w:num w:numId="6">
    <w:abstractNumId w:val="1"/>
  </w:num>
  <w:num w:numId="7">
    <w:abstractNumId w:val="23"/>
  </w:num>
  <w:num w:numId="8">
    <w:abstractNumId w:val="4"/>
  </w:num>
  <w:num w:numId="9">
    <w:abstractNumId w:val="24"/>
  </w:num>
  <w:num w:numId="10">
    <w:abstractNumId w:val="9"/>
  </w:num>
  <w:num w:numId="11">
    <w:abstractNumId w:val="6"/>
  </w:num>
  <w:num w:numId="12">
    <w:abstractNumId w:val="22"/>
  </w:num>
  <w:num w:numId="13">
    <w:abstractNumId w:val="5"/>
  </w:num>
  <w:num w:numId="14">
    <w:abstractNumId w:val="3"/>
  </w:num>
  <w:num w:numId="15">
    <w:abstractNumId w:val="14"/>
  </w:num>
  <w:num w:numId="16">
    <w:abstractNumId w:val="16"/>
  </w:num>
  <w:num w:numId="17">
    <w:abstractNumId w:val="11"/>
  </w:num>
  <w:num w:numId="18">
    <w:abstractNumId w:val="10"/>
    <w:lvlOverride w:ilvl="0">
      <w:startOverride w:val="8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</w:num>
  <w:num w:numId="21">
    <w:abstractNumId w:val="8"/>
  </w:num>
  <w:num w:numId="22">
    <w:abstractNumId w:val="21"/>
  </w:num>
  <w:num w:numId="23">
    <w:abstractNumId w:val="15"/>
  </w:num>
  <w:num w:numId="24">
    <w:abstractNumId w:val="19"/>
  </w:num>
  <w:num w:numId="25">
    <w:abstractNumId w:val="7"/>
  </w:num>
  <w:num w:numId="2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43AA"/>
    <w:rsid w:val="00004848"/>
    <w:rsid w:val="00004B67"/>
    <w:rsid w:val="0000507E"/>
    <w:rsid w:val="00006B3E"/>
    <w:rsid w:val="0002689A"/>
    <w:rsid w:val="000602B9"/>
    <w:rsid w:val="000C25E7"/>
    <w:rsid w:val="000C6127"/>
    <w:rsid w:val="000C6EE0"/>
    <w:rsid w:val="000D1E03"/>
    <w:rsid w:val="000D5993"/>
    <w:rsid w:val="001025B1"/>
    <w:rsid w:val="00147391"/>
    <w:rsid w:val="0015370F"/>
    <w:rsid w:val="0016029E"/>
    <w:rsid w:val="001768C5"/>
    <w:rsid w:val="0018129C"/>
    <w:rsid w:val="00184B7B"/>
    <w:rsid w:val="00196C6B"/>
    <w:rsid w:val="001B673F"/>
    <w:rsid w:val="001B7DE9"/>
    <w:rsid w:val="001E3A65"/>
    <w:rsid w:val="00200F80"/>
    <w:rsid w:val="002176FE"/>
    <w:rsid w:val="00253D5D"/>
    <w:rsid w:val="00260CCF"/>
    <w:rsid w:val="00262CCC"/>
    <w:rsid w:val="002A67AC"/>
    <w:rsid w:val="002B0562"/>
    <w:rsid w:val="002D0D8C"/>
    <w:rsid w:val="002D33C9"/>
    <w:rsid w:val="003017DF"/>
    <w:rsid w:val="00305763"/>
    <w:rsid w:val="003158FA"/>
    <w:rsid w:val="0032654C"/>
    <w:rsid w:val="00340B06"/>
    <w:rsid w:val="00342628"/>
    <w:rsid w:val="00352B85"/>
    <w:rsid w:val="0036547D"/>
    <w:rsid w:val="00370591"/>
    <w:rsid w:val="00376F41"/>
    <w:rsid w:val="003A4EDA"/>
    <w:rsid w:val="003B1B38"/>
    <w:rsid w:val="003B1C71"/>
    <w:rsid w:val="003C07CF"/>
    <w:rsid w:val="003D6399"/>
    <w:rsid w:val="003E1F86"/>
    <w:rsid w:val="00400313"/>
    <w:rsid w:val="00401710"/>
    <w:rsid w:val="004461C4"/>
    <w:rsid w:val="004517C6"/>
    <w:rsid w:val="00453F4C"/>
    <w:rsid w:val="0049260B"/>
    <w:rsid w:val="004C0EE2"/>
    <w:rsid w:val="004D1D25"/>
    <w:rsid w:val="004E555F"/>
    <w:rsid w:val="005002BF"/>
    <w:rsid w:val="00524FC4"/>
    <w:rsid w:val="00530FF0"/>
    <w:rsid w:val="0053757C"/>
    <w:rsid w:val="00556D6C"/>
    <w:rsid w:val="00565289"/>
    <w:rsid w:val="00592A76"/>
    <w:rsid w:val="005B2D5B"/>
    <w:rsid w:val="005C158F"/>
    <w:rsid w:val="005C729F"/>
    <w:rsid w:val="005D0A79"/>
    <w:rsid w:val="005D4B73"/>
    <w:rsid w:val="005F7E4B"/>
    <w:rsid w:val="00610AA6"/>
    <w:rsid w:val="00611075"/>
    <w:rsid w:val="00626BDA"/>
    <w:rsid w:val="006304F8"/>
    <w:rsid w:val="00690262"/>
    <w:rsid w:val="006A21A4"/>
    <w:rsid w:val="006B1F40"/>
    <w:rsid w:val="006C7BB1"/>
    <w:rsid w:val="006E6615"/>
    <w:rsid w:val="007143AA"/>
    <w:rsid w:val="007341A3"/>
    <w:rsid w:val="007457BF"/>
    <w:rsid w:val="0075788E"/>
    <w:rsid w:val="00776C0B"/>
    <w:rsid w:val="007805C0"/>
    <w:rsid w:val="00781965"/>
    <w:rsid w:val="007957FE"/>
    <w:rsid w:val="00796FA1"/>
    <w:rsid w:val="007D0181"/>
    <w:rsid w:val="00820B91"/>
    <w:rsid w:val="00822E39"/>
    <w:rsid w:val="00844C09"/>
    <w:rsid w:val="0085095C"/>
    <w:rsid w:val="008A63CF"/>
    <w:rsid w:val="008B7EC7"/>
    <w:rsid w:val="008C356E"/>
    <w:rsid w:val="008D0199"/>
    <w:rsid w:val="008F1F03"/>
    <w:rsid w:val="00903CE0"/>
    <w:rsid w:val="0096134E"/>
    <w:rsid w:val="00984B1D"/>
    <w:rsid w:val="009B5284"/>
    <w:rsid w:val="009D4A00"/>
    <w:rsid w:val="00A0172D"/>
    <w:rsid w:val="00A06B06"/>
    <w:rsid w:val="00A120A9"/>
    <w:rsid w:val="00A12CE8"/>
    <w:rsid w:val="00A1484C"/>
    <w:rsid w:val="00A55A93"/>
    <w:rsid w:val="00A651DA"/>
    <w:rsid w:val="00A928CC"/>
    <w:rsid w:val="00AA5805"/>
    <w:rsid w:val="00AC78C1"/>
    <w:rsid w:val="00AE094D"/>
    <w:rsid w:val="00B0727C"/>
    <w:rsid w:val="00B47565"/>
    <w:rsid w:val="00B95133"/>
    <w:rsid w:val="00BA2167"/>
    <w:rsid w:val="00BD4C35"/>
    <w:rsid w:val="00BE1741"/>
    <w:rsid w:val="00C02813"/>
    <w:rsid w:val="00C7777A"/>
    <w:rsid w:val="00C95BE3"/>
    <w:rsid w:val="00CA3AAA"/>
    <w:rsid w:val="00CD25BD"/>
    <w:rsid w:val="00D036FD"/>
    <w:rsid w:val="00D370F4"/>
    <w:rsid w:val="00D928E5"/>
    <w:rsid w:val="00D93192"/>
    <w:rsid w:val="00D95C61"/>
    <w:rsid w:val="00DB0C6E"/>
    <w:rsid w:val="00E00776"/>
    <w:rsid w:val="00E1366F"/>
    <w:rsid w:val="00E1436C"/>
    <w:rsid w:val="00E179D7"/>
    <w:rsid w:val="00E227DF"/>
    <w:rsid w:val="00E3688A"/>
    <w:rsid w:val="00E5278A"/>
    <w:rsid w:val="00E552B6"/>
    <w:rsid w:val="00F27B7F"/>
    <w:rsid w:val="00F36414"/>
    <w:rsid w:val="00F6380F"/>
    <w:rsid w:val="00F7691D"/>
    <w:rsid w:val="00FA1D1A"/>
    <w:rsid w:val="00FB153E"/>
    <w:rsid w:val="00FB4222"/>
    <w:rsid w:val="00FB7B4E"/>
    <w:rsid w:val="00FE7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9818A3"/>
  <w15:docId w15:val="{3D8A4D28-CFB5-4894-8911-DF21F63E5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1">
    <w:name w:val="Normal"/>
    <w:qFormat/>
    <w:rsid w:val="002D33C9"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numbering" w:customStyle="1" w:styleId="1">
    <w:name w:val="Нет списка1"/>
    <w:next w:val="a4"/>
    <w:uiPriority w:val="99"/>
    <w:semiHidden/>
    <w:unhideWhenUsed/>
    <w:rsid w:val="00524FC4"/>
  </w:style>
  <w:style w:type="character" w:styleId="a5">
    <w:name w:val="Hyperlink"/>
    <w:rsid w:val="00524FC4"/>
    <w:rPr>
      <w:color w:val="000080"/>
      <w:u w:val="single"/>
    </w:rPr>
  </w:style>
  <w:style w:type="paragraph" w:styleId="a6">
    <w:name w:val="Body Text"/>
    <w:basedOn w:val="a1"/>
    <w:link w:val="10"/>
    <w:rsid w:val="00524FC4"/>
    <w:pPr>
      <w:widowControl w:val="0"/>
      <w:tabs>
        <w:tab w:val="left" w:pos="0"/>
      </w:tabs>
      <w:suppressAutoHyphens/>
      <w:overflowPunct w:val="0"/>
      <w:autoSpaceDE w:val="0"/>
      <w:spacing w:after="0" w:line="240" w:lineRule="auto"/>
      <w:jc w:val="both"/>
      <w:textAlignment w:val="baseline"/>
    </w:pPr>
    <w:rPr>
      <w:rFonts w:ascii="Times New Roman" w:eastAsia="Lucida Sans Unicode" w:hAnsi="Times New Roman" w:cs="Tahoma"/>
      <w:color w:val="000000"/>
      <w:kern w:val="0"/>
      <w:szCs w:val="24"/>
      <w:lang w:val="en-US" w:eastAsia="zh-CN" w:bidi="en-US"/>
      <w14:ligatures w14:val="none"/>
    </w:rPr>
  </w:style>
  <w:style w:type="character" w:customStyle="1" w:styleId="a7">
    <w:name w:val="Основной текст Знак"/>
    <w:basedOn w:val="a2"/>
    <w:uiPriority w:val="99"/>
    <w:semiHidden/>
    <w:rsid w:val="00524FC4"/>
  </w:style>
  <w:style w:type="paragraph" w:customStyle="1" w:styleId="Iauiue">
    <w:name w:val="Iau?iue"/>
    <w:rsid w:val="00524FC4"/>
    <w:pPr>
      <w:suppressAutoHyphens/>
      <w:spacing w:after="0" w:line="240" w:lineRule="auto"/>
    </w:pPr>
    <w:rPr>
      <w:rFonts w:ascii="Times New Roman" w:eastAsia="Arial" w:hAnsi="Times New Roman" w:cs="Times New Roman"/>
      <w:kern w:val="0"/>
      <w:sz w:val="20"/>
      <w:szCs w:val="20"/>
      <w:lang w:eastAsia="zh-CN"/>
      <w14:ligatures w14:val="none"/>
    </w:rPr>
  </w:style>
  <w:style w:type="character" w:customStyle="1" w:styleId="10">
    <w:name w:val="Основной текст Знак1"/>
    <w:link w:val="a6"/>
    <w:rsid w:val="00524FC4"/>
    <w:rPr>
      <w:rFonts w:ascii="Times New Roman" w:eastAsia="Lucida Sans Unicode" w:hAnsi="Times New Roman" w:cs="Tahoma"/>
      <w:color w:val="000000"/>
      <w:kern w:val="0"/>
      <w:szCs w:val="24"/>
      <w:lang w:val="en-US" w:eastAsia="zh-CN" w:bidi="en-US"/>
      <w14:ligatures w14:val="none"/>
    </w:rPr>
  </w:style>
  <w:style w:type="paragraph" w:styleId="a8">
    <w:name w:val="header"/>
    <w:basedOn w:val="a1"/>
    <w:link w:val="a9"/>
    <w:uiPriority w:val="99"/>
    <w:unhideWhenUsed/>
    <w:rsid w:val="00524FC4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Lucida Sans Unicode" w:hAnsi="Times New Roman" w:cs="Tahoma"/>
      <w:color w:val="000000"/>
      <w:kern w:val="0"/>
      <w:sz w:val="24"/>
      <w:szCs w:val="24"/>
      <w:lang w:val="en-US" w:eastAsia="zh-CN" w:bidi="en-US"/>
      <w14:ligatures w14:val="none"/>
    </w:rPr>
  </w:style>
  <w:style w:type="character" w:customStyle="1" w:styleId="a9">
    <w:name w:val="Верхний колонтитул Знак"/>
    <w:basedOn w:val="a2"/>
    <w:link w:val="a8"/>
    <w:uiPriority w:val="99"/>
    <w:rsid w:val="00524FC4"/>
    <w:rPr>
      <w:rFonts w:ascii="Times New Roman" w:eastAsia="Lucida Sans Unicode" w:hAnsi="Times New Roman" w:cs="Tahoma"/>
      <w:color w:val="000000"/>
      <w:kern w:val="0"/>
      <w:sz w:val="24"/>
      <w:szCs w:val="24"/>
      <w:lang w:val="en-US" w:eastAsia="zh-CN" w:bidi="en-US"/>
      <w14:ligatures w14:val="none"/>
    </w:rPr>
  </w:style>
  <w:style w:type="paragraph" w:styleId="aa">
    <w:name w:val="footer"/>
    <w:basedOn w:val="a1"/>
    <w:link w:val="ab"/>
    <w:uiPriority w:val="99"/>
    <w:unhideWhenUsed/>
    <w:rsid w:val="00524FC4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Lucida Sans Unicode" w:hAnsi="Times New Roman" w:cs="Tahoma"/>
      <w:color w:val="000000"/>
      <w:kern w:val="0"/>
      <w:sz w:val="24"/>
      <w:szCs w:val="24"/>
      <w:lang w:val="en-US" w:eastAsia="zh-CN" w:bidi="en-US"/>
      <w14:ligatures w14:val="none"/>
    </w:rPr>
  </w:style>
  <w:style w:type="character" w:customStyle="1" w:styleId="ab">
    <w:name w:val="Нижний колонтитул Знак"/>
    <w:basedOn w:val="a2"/>
    <w:link w:val="aa"/>
    <w:uiPriority w:val="99"/>
    <w:rsid w:val="00524FC4"/>
    <w:rPr>
      <w:rFonts w:ascii="Times New Roman" w:eastAsia="Lucida Sans Unicode" w:hAnsi="Times New Roman" w:cs="Tahoma"/>
      <w:color w:val="000000"/>
      <w:kern w:val="0"/>
      <w:sz w:val="24"/>
      <w:szCs w:val="24"/>
      <w:lang w:val="en-US" w:eastAsia="zh-CN" w:bidi="en-US"/>
      <w14:ligatures w14:val="none"/>
    </w:rPr>
  </w:style>
  <w:style w:type="table" w:styleId="ac">
    <w:name w:val="Table Grid"/>
    <w:basedOn w:val="a3"/>
    <w:uiPriority w:val="39"/>
    <w:rsid w:val="00524FC4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2"/>
    <w:uiPriority w:val="99"/>
    <w:semiHidden/>
    <w:unhideWhenUsed/>
    <w:rsid w:val="00524FC4"/>
    <w:rPr>
      <w:sz w:val="16"/>
      <w:szCs w:val="16"/>
    </w:rPr>
  </w:style>
  <w:style w:type="paragraph" w:styleId="ae">
    <w:name w:val="annotation text"/>
    <w:basedOn w:val="a1"/>
    <w:link w:val="af"/>
    <w:uiPriority w:val="99"/>
    <w:unhideWhenUsed/>
    <w:rsid w:val="00524FC4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color w:val="000000"/>
      <w:kern w:val="0"/>
      <w:sz w:val="20"/>
      <w:szCs w:val="20"/>
      <w:lang w:val="en-US" w:eastAsia="zh-CN" w:bidi="en-US"/>
      <w14:ligatures w14:val="none"/>
    </w:rPr>
  </w:style>
  <w:style w:type="character" w:customStyle="1" w:styleId="af">
    <w:name w:val="Текст примечания Знак"/>
    <w:basedOn w:val="a2"/>
    <w:link w:val="ae"/>
    <w:uiPriority w:val="99"/>
    <w:rsid w:val="00524FC4"/>
    <w:rPr>
      <w:rFonts w:ascii="Times New Roman" w:eastAsia="Lucida Sans Unicode" w:hAnsi="Times New Roman" w:cs="Tahoma"/>
      <w:color w:val="000000"/>
      <w:kern w:val="0"/>
      <w:sz w:val="20"/>
      <w:szCs w:val="20"/>
      <w:lang w:val="en-US" w:eastAsia="zh-CN" w:bidi="en-US"/>
      <w14:ligatures w14:val="none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24FC4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24FC4"/>
    <w:rPr>
      <w:rFonts w:ascii="Times New Roman" w:eastAsia="Lucida Sans Unicode" w:hAnsi="Times New Roman" w:cs="Tahoma"/>
      <w:b/>
      <w:bCs/>
      <w:color w:val="000000"/>
      <w:kern w:val="0"/>
      <w:sz w:val="20"/>
      <w:szCs w:val="20"/>
      <w:lang w:val="en-US" w:eastAsia="zh-CN" w:bidi="en-US"/>
      <w14:ligatures w14:val="none"/>
    </w:rPr>
  </w:style>
  <w:style w:type="paragraph" w:styleId="af2">
    <w:name w:val="Balloon Text"/>
    <w:basedOn w:val="a1"/>
    <w:link w:val="af3"/>
    <w:uiPriority w:val="99"/>
    <w:semiHidden/>
    <w:unhideWhenUsed/>
    <w:rsid w:val="00524FC4"/>
    <w:pPr>
      <w:widowControl w:val="0"/>
      <w:suppressAutoHyphens/>
      <w:spacing w:after="0" w:line="240" w:lineRule="auto"/>
    </w:pPr>
    <w:rPr>
      <w:rFonts w:ascii="Segoe UI" w:eastAsia="Lucida Sans Unicode" w:hAnsi="Segoe UI" w:cs="Segoe UI"/>
      <w:color w:val="000000"/>
      <w:kern w:val="0"/>
      <w:sz w:val="18"/>
      <w:szCs w:val="18"/>
      <w:lang w:val="en-US" w:eastAsia="zh-CN" w:bidi="en-US"/>
      <w14:ligatures w14:val="none"/>
    </w:rPr>
  </w:style>
  <w:style w:type="character" w:customStyle="1" w:styleId="af3">
    <w:name w:val="Текст выноски Знак"/>
    <w:basedOn w:val="a2"/>
    <w:link w:val="af2"/>
    <w:uiPriority w:val="99"/>
    <w:semiHidden/>
    <w:rsid w:val="00524FC4"/>
    <w:rPr>
      <w:rFonts w:ascii="Segoe UI" w:eastAsia="Lucida Sans Unicode" w:hAnsi="Segoe UI" w:cs="Segoe UI"/>
      <w:color w:val="000000"/>
      <w:kern w:val="0"/>
      <w:sz w:val="18"/>
      <w:szCs w:val="18"/>
      <w:lang w:val="en-US" w:eastAsia="zh-CN" w:bidi="en-US"/>
      <w14:ligatures w14:val="none"/>
    </w:rPr>
  </w:style>
  <w:style w:type="paragraph" w:styleId="af4">
    <w:name w:val="footnote text"/>
    <w:basedOn w:val="a1"/>
    <w:link w:val="af5"/>
    <w:uiPriority w:val="99"/>
    <w:unhideWhenUsed/>
    <w:rsid w:val="00524FC4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color w:val="000000"/>
      <w:kern w:val="0"/>
      <w:sz w:val="20"/>
      <w:szCs w:val="20"/>
      <w:lang w:val="en-US" w:eastAsia="zh-CN" w:bidi="en-US"/>
      <w14:ligatures w14:val="none"/>
    </w:rPr>
  </w:style>
  <w:style w:type="character" w:customStyle="1" w:styleId="af5">
    <w:name w:val="Текст сноски Знак"/>
    <w:basedOn w:val="a2"/>
    <w:link w:val="af4"/>
    <w:uiPriority w:val="99"/>
    <w:rsid w:val="00524FC4"/>
    <w:rPr>
      <w:rFonts w:ascii="Times New Roman" w:eastAsia="Lucida Sans Unicode" w:hAnsi="Times New Roman" w:cs="Tahoma"/>
      <w:color w:val="000000"/>
      <w:kern w:val="0"/>
      <w:sz w:val="20"/>
      <w:szCs w:val="20"/>
      <w:lang w:val="en-US" w:eastAsia="zh-CN" w:bidi="en-US"/>
      <w14:ligatures w14:val="none"/>
    </w:rPr>
  </w:style>
  <w:style w:type="character" w:styleId="af6">
    <w:name w:val="footnote reference"/>
    <w:basedOn w:val="a2"/>
    <w:uiPriority w:val="99"/>
    <w:unhideWhenUsed/>
    <w:rsid w:val="00524FC4"/>
    <w:rPr>
      <w:vertAlign w:val="superscript"/>
    </w:rPr>
  </w:style>
  <w:style w:type="character" w:customStyle="1" w:styleId="11">
    <w:name w:val="Просмотренная гиперссылка1"/>
    <w:basedOn w:val="a2"/>
    <w:uiPriority w:val="99"/>
    <w:semiHidden/>
    <w:unhideWhenUsed/>
    <w:rsid w:val="00524FC4"/>
    <w:rPr>
      <w:color w:val="954F72"/>
      <w:u w:val="single"/>
    </w:rPr>
  </w:style>
  <w:style w:type="paragraph" w:styleId="af7">
    <w:name w:val="List Paragraph"/>
    <w:aliases w:val="КК"/>
    <w:basedOn w:val="a1"/>
    <w:uiPriority w:val="34"/>
    <w:qFormat/>
    <w:rsid w:val="00524FC4"/>
    <w:pPr>
      <w:widowControl w:val="0"/>
      <w:suppressAutoHyphens/>
      <w:spacing w:after="0" w:line="240" w:lineRule="auto"/>
      <w:ind w:left="720"/>
      <w:contextualSpacing/>
    </w:pPr>
    <w:rPr>
      <w:rFonts w:ascii="Times New Roman" w:eastAsia="Lucida Sans Unicode" w:hAnsi="Times New Roman" w:cs="Tahoma"/>
      <w:color w:val="000000"/>
      <w:kern w:val="0"/>
      <w:sz w:val="24"/>
      <w:szCs w:val="24"/>
      <w:lang w:val="en-US" w:eastAsia="zh-CN" w:bidi="en-US"/>
      <w14:ligatures w14:val="none"/>
    </w:rPr>
  </w:style>
  <w:style w:type="paragraph" w:customStyle="1" w:styleId="a0">
    <w:name w:val="РАЗДЕЛ"/>
    <w:basedOn w:val="af8"/>
    <w:next w:val="4"/>
    <w:rsid w:val="00524FC4"/>
    <w:pPr>
      <w:widowControl/>
      <w:numPr>
        <w:numId w:val="3"/>
      </w:numPr>
      <w:tabs>
        <w:tab w:val="num" w:pos="-998"/>
        <w:tab w:val="left" w:pos="1260"/>
      </w:tabs>
      <w:suppressAutoHyphens w:val="0"/>
      <w:spacing w:before="120" w:after="120"/>
      <w:ind w:left="502" w:hanging="360"/>
      <w:jc w:val="center"/>
    </w:pPr>
    <w:rPr>
      <w:rFonts w:eastAsia="Times New Roman" w:cs="Times New Roman"/>
      <w:b/>
      <w:bCs/>
      <w:lang w:val="ru-RU" w:eastAsia="ru-RU" w:bidi="ar-SA"/>
    </w:rPr>
  </w:style>
  <w:style w:type="paragraph" w:styleId="af8">
    <w:name w:val="Note Heading"/>
    <w:basedOn w:val="a1"/>
    <w:next w:val="a1"/>
    <w:link w:val="af9"/>
    <w:uiPriority w:val="99"/>
    <w:semiHidden/>
    <w:unhideWhenUsed/>
    <w:rsid w:val="00524FC4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color w:val="000000"/>
      <w:kern w:val="0"/>
      <w:sz w:val="24"/>
      <w:szCs w:val="24"/>
      <w:lang w:val="en-US" w:eastAsia="zh-CN" w:bidi="en-US"/>
      <w14:ligatures w14:val="none"/>
    </w:rPr>
  </w:style>
  <w:style w:type="character" w:customStyle="1" w:styleId="af9">
    <w:name w:val="Заголовок записки Знак"/>
    <w:basedOn w:val="a2"/>
    <w:link w:val="af8"/>
    <w:uiPriority w:val="99"/>
    <w:semiHidden/>
    <w:rsid w:val="00524FC4"/>
    <w:rPr>
      <w:rFonts w:ascii="Times New Roman" w:eastAsia="Lucida Sans Unicode" w:hAnsi="Times New Roman" w:cs="Tahoma"/>
      <w:color w:val="000000"/>
      <w:kern w:val="0"/>
      <w:sz w:val="24"/>
      <w:szCs w:val="24"/>
      <w:lang w:val="en-US" w:eastAsia="zh-CN" w:bidi="en-US"/>
      <w14:ligatures w14:val="none"/>
    </w:rPr>
  </w:style>
  <w:style w:type="paragraph" w:styleId="4">
    <w:name w:val="List Continue 4"/>
    <w:basedOn w:val="a1"/>
    <w:uiPriority w:val="99"/>
    <w:semiHidden/>
    <w:unhideWhenUsed/>
    <w:rsid w:val="00524FC4"/>
    <w:pPr>
      <w:widowControl w:val="0"/>
      <w:suppressAutoHyphens/>
      <w:spacing w:after="120" w:line="240" w:lineRule="auto"/>
      <w:ind w:left="1132"/>
      <w:contextualSpacing/>
    </w:pPr>
    <w:rPr>
      <w:rFonts w:ascii="Times New Roman" w:eastAsia="Lucida Sans Unicode" w:hAnsi="Times New Roman" w:cs="Tahoma"/>
      <w:color w:val="000000"/>
      <w:kern w:val="0"/>
      <w:sz w:val="24"/>
      <w:szCs w:val="24"/>
      <w:lang w:val="en-US" w:eastAsia="zh-CN" w:bidi="en-US"/>
      <w14:ligatures w14:val="none"/>
    </w:rPr>
  </w:style>
  <w:style w:type="character" w:customStyle="1" w:styleId="apple-converted-space">
    <w:name w:val="apple-converted-space"/>
    <w:rsid w:val="00524FC4"/>
  </w:style>
  <w:style w:type="paragraph" w:styleId="afa">
    <w:name w:val="Body Text Indent"/>
    <w:basedOn w:val="a1"/>
    <w:link w:val="afb"/>
    <w:rsid w:val="00524FC4"/>
    <w:pPr>
      <w:spacing w:after="120" w:line="240" w:lineRule="auto"/>
      <w:ind w:left="283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afb">
    <w:name w:val="Основной текст с отступом Знак"/>
    <w:basedOn w:val="a2"/>
    <w:link w:val="afa"/>
    <w:rsid w:val="00524FC4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a">
    <w:name w:val="КК_Договоры_Заголовок"/>
    <w:basedOn w:val="afc"/>
    <w:link w:val="afd"/>
    <w:qFormat/>
    <w:rsid w:val="00524FC4"/>
    <w:pPr>
      <w:widowControl w:val="0"/>
      <w:numPr>
        <w:numId w:val="1"/>
      </w:numPr>
      <w:suppressAutoHyphens/>
      <w:spacing w:before="120" w:after="120"/>
      <w:jc w:val="center"/>
    </w:pPr>
    <w:rPr>
      <w:rFonts w:ascii="Verdana" w:eastAsia="Times New Roman" w:hAnsi="Verdana" w:cs="Times New Roman"/>
      <w:b/>
      <w:sz w:val="20"/>
      <w:szCs w:val="20"/>
      <w:lang w:val="en-US" w:eastAsia="ar-SA" w:bidi="en-US"/>
      <w14:ligatures w14:val="none"/>
    </w:rPr>
  </w:style>
  <w:style w:type="paragraph" w:styleId="afe">
    <w:name w:val="No Spacing"/>
    <w:uiPriority w:val="1"/>
    <w:qFormat/>
    <w:rsid w:val="00524FC4"/>
    <w:pPr>
      <w:suppressAutoHyphens/>
      <w:spacing w:after="0" w:line="240" w:lineRule="auto"/>
    </w:pPr>
    <w:rPr>
      <w:rFonts w:ascii="Calibri" w:eastAsia="Calibri" w:hAnsi="Calibri" w:cs="Calibri"/>
      <w:kern w:val="0"/>
      <w:lang w:eastAsia="zh-CN"/>
      <w14:ligatures w14:val="none"/>
    </w:rPr>
  </w:style>
  <w:style w:type="paragraph" w:customStyle="1" w:styleId="12">
    <w:name w:val="Заголовок1"/>
    <w:basedOn w:val="a1"/>
    <w:next w:val="a1"/>
    <w:link w:val="aff"/>
    <w:uiPriority w:val="10"/>
    <w:qFormat/>
    <w:rsid w:val="00524FC4"/>
    <w:pPr>
      <w:widowControl w:val="0"/>
      <w:suppressAutoHyphens/>
      <w:spacing w:after="0" w:line="240" w:lineRule="auto"/>
      <w:contextualSpacing/>
    </w:pPr>
    <w:rPr>
      <w:rFonts w:ascii="Calibri Light" w:eastAsia="Times New Roman" w:hAnsi="Calibri Light" w:cs="Times New Roman"/>
      <w:spacing w:val="-10"/>
      <w:kern w:val="28"/>
      <w:sz w:val="56"/>
      <w:szCs w:val="56"/>
      <w:lang w:val="en-US" w:eastAsia="zh-CN" w:bidi="en-US"/>
    </w:rPr>
  </w:style>
  <w:style w:type="character" w:customStyle="1" w:styleId="aff">
    <w:name w:val="Заголовок Знак"/>
    <w:basedOn w:val="a2"/>
    <w:link w:val="12"/>
    <w:uiPriority w:val="10"/>
    <w:rsid w:val="00524FC4"/>
    <w:rPr>
      <w:rFonts w:ascii="Calibri Light" w:eastAsia="Times New Roman" w:hAnsi="Calibri Light" w:cs="Times New Roman"/>
      <w:spacing w:val="-10"/>
      <w:kern w:val="28"/>
      <w:sz w:val="56"/>
      <w:szCs w:val="56"/>
      <w:lang w:val="en-US" w:eastAsia="zh-CN" w:bidi="en-US"/>
    </w:rPr>
  </w:style>
  <w:style w:type="character" w:customStyle="1" w:styleId="afd">
    <w:name w:val="КК_Договоры_Заголовок Знак"/>
    <w:basedOn w:val="aff"/>
    <w:link w:val="a"/>
    <w:rsid w:val="00524FC4"/>
    <w:rPr>
      <w:rFonts w:ascii="Verdana" w:eastAsia="Times New Roman" w:hAnsi="Verdana" w:cs="Times New Roman"/>
      <w:b/>
      <w:spacing w:val="-10"/>
      <w:kern w:val="28"/>
      <w:sz w:val="20"/>
      <w:szCs w:val="20"/>
      <w:lang w:val="en-US" w:eastAsia="ar-SA" w:bidi="en-US"/>
      <w14:ligatures w14:val="none"/>
    </w:rPr>
  </w:style>
  <w:style w:type="paragraph" w:customStyle="1" w:styleId="Normal1">
    <w:name w:val="Normal1"/>
    <w:uiPriority w:val="99"/>
    <w:rsid w:val="00524FC4"/>
    <w:pPr>
      <w:widowControl w:val="0"/>
      <w:snapToGrid w:val="0"/>
      <w:spacing w:after="0"/>
      <w:ind w:firstLine="500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  <w:style w:type="paragraph" w:customStyle="1" w:styleId="Default">
    <w:name w:val="Default"/>
    <w:rsid w:val="00524FC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ru-RU"/>
      <w14:ligatures w14:val="none"/>
    </w:rPr>
  </w:style>
  <w:style w:type="paragraph" w:customStyle="1" w:styleId="ConsPlusNormal">
    <w:name w:val="ConsPlusNormal"/>
    <w:rsid w:val="00524F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onsPlusNonformat">
    <w:name w:val="ConsPlusNonformat"/>
    <w:uiPriority w:val="99"/>
    <w:rsid w:val="00524FC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ru-RU"/>
      <w14:ligatures w14:val="none"/>
    </w:rPr>
  </w:style>
  <w:style w:type="table" w:customStyle="1" w:styleId="13">
    <w:name w:val="Сетка таблицы1"/>
    <w:basedOn w:val="a3"/>
    <w:next w:val="ac"/>
    <w:uiPriority w:val="59"/>
    <w:rsid w:val="00524FC4"/>
    <w:pPr>
      <w:spacing w:after="0" w:line="240" w:lineRule="auto"/>
    </w:pPr>
    <w:rPr>
      <w:rFonts w:eastAsia="Times New Roman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3"/>
    <w:next w:val="ac"/>
    <w:uiPriority w:val="59"/>
    <w:rsid w:val="00524FC4"/>
    <w:pPr>
      <w:spacing w:after="0" w:line="240" w:lineRule="auto"/>
    </w:pPr>
    <w:rPr>
      <w:rFonts w:eastAsia="Times New Roman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0">
    <w:name w:val="FollowedHyperlink"/>
    <w:basedOn w:val="a2"/>
    <w:uiPriority w:val="99"/>
    <w:semiHidden/>
    <w:unhideWhenUsed/>
    <w:rsid w:val="00524FC4"/>
    <w:rPr>
      <w:color w:val="954F72" w:themeColor="followedHyperlink"/>
      <w:u w:val="single"/>
    </w:rPr>
  </w:style>
  <w:style w:type="paragraph" w:styleId="afc">
    <w:name w:val="Title"/>
    <w:basedOn w:val="a1"/>
    <w:next w:val="a1"/>
    <w:link w:val="14"/>
    <w:uiPriority w:val="10"/>
    <w:qFormat/>
    <w:rsid w:val="00524FC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4">
    <w:name w:val="Заголовок Знак1"/>
    <w:basedOn w:val="a2"/>
    <w:link w:val="afc"/>
    <w:uiPriority w:val="10"/>
    <w:rsid w:val="00524F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110">
    <w:name w:val="Сетка таблицы11"/>
    <w:basedOn w:val="a3"/>
    <w:next w:val="ac"/>
    <w:uiPriority w:val="39"/>
    <w:rsid w:val="000D1E0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kern w:val="0"/>
      <w:sz w:val="24"/>
      <w:szCs w:val="24"/>
      <w:lang w:eastAsia="ru-RU" w:bidi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5">
    <w:name w:val="Неразрешенное упоминание1"/>
    <w:basedOn w:val="a2"/>
    <w:uiPriority w:val="99"/>
    <w:semiHidden/>
    <w:unhideWhenUsed/>
    <w:rsid w:val="003B1C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018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13</Pages>
  <Words>7604</Words>
  <Characters>43345</Characters>
  <Application>Microsoft Office Word</Application>
  <DocSecurity>0</DocSecurity>
  <Lines>361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Садриева Анастасия Андреевна</dc:creator>
  <cp:keywords/>
  <dc:description/>
  <cp:lastModifiedBy>Вячеслав Владимирович Костров</cp:lastModifiedBy>
  <cp:revision>24</cp:revision>
  <cp:lastPrinted>2024-06-06T12:17:00Z</cp:lastPrinted>
  <dcterms:created xsi:type="dcterms:W3CDTF">2024-06-27T09:09:00Z</dcterms:created>
  <dcterms:modified xsi:type="dcterms:W3CDTF">2024-09-09T08:22:00Z</dcterms:modified>
</cp:coreProperties>
</file>