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58"/>
        <w:gridCol w:w="2694"/>
      </w:tblGrid>
      <w:tr w:rsidR="00AF54DC" w:rsidRPr="0016600C" w14:paraId="0B1B3FC1" w14:textId="77777777" w:rsidTr="00AF54DC">
        <w:trPr>
          <w:trHeight w:val="314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01F6F8E3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Hlk161396662"/>
            <w:r>
              <w:rPr>
                <w:rFonts w:ascii="Times New Roman" w:hAnsi="Times New Roman" w:cs="Times New Roman"/>
                <w:sz w:val="22"/>
                <w:szCs w:val="22"/>
              </w:rPr>
              <w:t>Тип намотки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7AB6D76E" w14:textId="77777777" w:rsidR="00AF54DC" w:rsidRPr="0016600C" w:rsidRDefault="00AF54DC" w:rsidP="00F95E43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Рядовая намотка</w:t>
            </w:r>
          </w:p>
        </w:tc>
      </w:tr>
      <w:tr w:rsidR="00AF54DC" w:rsidRPr="0016600C" w14:paraId="6D8B31A6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53C2A6BE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Тип установки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6D83B637" w14:textId="77777777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Настольный</w:t>
            </w:r>
          </w:p>
        </w:tc>
      </w:tr>
      <w:tr w:rsidR="00AF54DC" w:rsidRPr="0016600C" w14:paraId="5B1D842A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03E803AE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76E1DF42" w14:textId="77777777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Для намотки всех видов рядовой намотки длинномерных материалов</w:t>
            </w:r>
          </w:p>
        </w:tc>
      </w:tr>
      <w:tr w:rsidR="00AF54DC" w:rsidRPr="0016600C" w14:paraId="5A21A5ED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46901F23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8D16B8">
              <w:rPr>
                <w:rFonts w:ascii="Times New Roman" w:hAnsi="Times New Roman" w:cs="Times New Roman"/>
                <w:sz w:val="22"/>
                <w:szCs w:val="22"/>
              </w:rPr>
              <w:t>Механизм намотки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22074A06" w14:textId="46B79B30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F54DC" w:rsidRPr="0016600C" w14:paraId="5AD2E4A2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5277720C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2F6A58">
              <w:rPr>
                <w:rFonts w:ascii="Times New Roman" w:hAnsi="Times New Roman" w:cs="Times New Roman"/>
                <w:sz w:val="22"/>
                <w:szCs w:val="22"/>
              </w:rPr>
              <w:t>Стояночный тормоз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4B5F1C09" w14:textId="5CFA1BEB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F54DC" w:rsidRPr="0016600C" w14:paraId="55E4DDBD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76E8F870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2F6A58">
              <w:rPr>
                <w:rFonts w:ascii="Times New Roman" w:hAnsi="Times New Roman" w:cs="Times New Roman"/>
                <w:sz w:val="22"/>
                <w:szCs w:val="22"/>
              </w:rPr>
              <w:t>Механизм раскладки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628FD08E" w14:textId="3810A3BA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F54DC" w:rsidRPr="0016600C" w14:paraId="36F69A25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5BDF7B07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F6A58">
              <w:rPr>
                <w:rFonts w:ascii="Times New Roman" w:hAnsi="Times New Roman" w:cs="Times New Roman"/>
                <w:sz w:val="22"/>
                <w:szCs w:val="22"/>
              </w:rPr>
              <w:t>Нитеводитель</w:t>
            </w:r>
            <w:proofErr w:type="spellEnd"/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277F90D0" w14:textId="45CC7C07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F54DC" w:rsidRPr="0016600C" w14:paraId="5990C417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76C47822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2F6A58">
              <w:rPr>
                <w:rFonts w:ascii="Times New Roman" w:hAnsi="Times New Roman" w:cs="Times New Roman"/>
                <w:sz w:val="22"/>
                <w:szCs w:val="22"/>
              </w:rPr>
              <w:t>Защитный экран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6A41A563" w14:textId="5C1EB822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F54DC" w:rsidRPr="0016600C" w14:paraId="68F1EB35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2F1B048F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2F6A58">
              <w:rPr>
                <w:rFonts w:ascii="Times New Roman" w:hAnsi="Times New Roman" w:cs="Times New Roman"/>
                <w:sz w:val="22"/>
                <w:szCs w:val="22"/>
              </w:rPr>
              <w:t>Лампа освещения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3A8ABD83" w14:textId="2D83E8DE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F54DC" w:rsidRPr="0016600C" w14:paraId="58A437A0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74AD7434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2F6A58">
              <w:rPr>
                <w:rFonts w:ascii="Times New Roman" w:hAnsi="Times New Roman" w:cs="Times New Roman"/>
                <w:sz w:val="22"/>
                <w:szCs w:val="22"/>
              </w:rPr>
              <w:t xml:space="preserve">Блок управления 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3D4FF3D0" w14:textId="6794918B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F54DC" w:rsidRPr="0016600C" w14:paraId="0E82CBBF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6298910A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2F6A58">
              <w:rPr>
                <w:rFonts w:ascii="Times New Roman" w:hAnsi="Times New Roman" w:cs="Times New Roman"/>
                <w:sz w:val="22"/>
                <w:szCs w:val="22"/>
              </w:rPr>
              <w:t xml:space="preserve">Безынерционное </w:t>
            </w:r>
            <w:proofErr w:type="spellStart"/>
            <w:r w:rsidRPr="002F6A58">
              <w:rPr>
                <w:rFonts w:ascii="Times New Roman" w:hAnsi="Times New Roman" w:cs="Times New Roman"/>
                <w:sz w:val="22"/>
                <w:szCs w:val="22"/>
              </w:rPr>
              <w:t>смоточное</w:t>
            </w:r>
            <w:proofErr w:type="spellEnd"/>
            <w:r w:rsidRPr="002F6A58">
              <w:rPr>
                <w:rFonts w:ascii="Times New Roman" w:hAnsi="Times New Roman" w:cs="Times New Roman"/>
                <w:sz w:val="22"/>
                <w:szCs w:val="22"/>
              </w:rPr>
              <w:t xml:space="preserve"> устройство (БСУВ-0,5)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12012100" w14:textId="59108603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F54DC" w:rsidRPr="0016600C" w14:paraId="3D392027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0E322B1D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2F6A58">
              <w:rPr>
                <w:rFonts w:ascii="Times New Roman" w:hAnsi="Times New Roman" w:cs="Times New Roman"/>
                <w:sz w:val="22"/>
                <w:szCs w:val="22"/>
              </w:rPr>
              <w:t>Фрикционное натяжное устройство (ФНУ-2.0)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35ACB2F4" w14:textId="2BDB39BF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F54DC" w:rsidRPr="0016600C" w14:paraId="5544BF6A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1ADDBB81" w14:textId="77777777" w:rsidR="00AF54DC" w:rsidRPr="002F6A58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Оправка патрон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476EFFE1" w14:textId="558D7F5D" w:rsidR="00AF54D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F54DC" w:rsidRPr="0016600C" w14:paraId="16C6DF8F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7BD951D9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2F6A58">
              <w:rPr>
                <w:rFonts w:ascii="Times New Roman" w:hAnsi="Times New Roman" w:cs="Times New Roman"/>
                <w:sz w:val="22"/>
                <w:szCs w:val="22"/>
              </w:rPr>
              <w:t>Педаль "Пуск-Стоп"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5B25EF09" w14:textId="54B01E02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</w:tr>
      <w:tr w:rsidR="00AF54DC" w:rsidRPr="0016600C" w14:paraId="6DB33AF6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432BDA94" w14:textId="77777777" w:rsidR="00AF54DC" w:rsidRPr="002F6A58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адняя бабка 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046D3078" w14:textId="77777777" w:rsidR="00AF54D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AF54DC" w:rsidRPr="0016600C" w14:paraId="07A61D28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29E1FEA7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2F6A58">
              <w:rPr>
                <w:rFonts w:ascii="Times New Roman" w:hAnsi="Times New Roman" w:cs="Times New Roman"/>
                <w:sz w:val="22"/>
                <w:szCs w:val="22"/>
              </w:rPr>
              <w:t>Программное обеспечение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5DF326E1" w14:textId="77777777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AF54DC" w:rsidRPr="0016600C" w14:paraId="280BC5A2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2212D4B0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Нижняя граница</w:t>
            </w: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иапазон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 диаметров наматываемого провода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477636CF" w14:textId="77777777" w:rsidR="00AF54DC" w:rsidRPr="0016600C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0,05</w:t>
            </w:r>
          </w:p>
        </w:tc>
      </w:tr>
      <w:tr w:rsidR="00AF54DC" w:rsidRPr="0016600C" w14:paraId="382B4B9B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3181D5E2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Верхняя граница</w:t>
            </w: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иапазон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 диаметров наматываемого провода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5CF70B61" w14:textId="48514FFA" w:rsidR="00AF54DC" w:rsidRPr="00EB5019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hAnsi="Times New Roman" w:cs="Times New Roman"/>
                <w:sz w:val="22"/>
                <w:szCs w:val="22"/>
              </w:rPr>
              <w:t>≥ 2,0</w:t>
            </w:r>
          </w:p>
        </w:tc>
      </w:tr>
      <w:tr w:rsidR="00AF54DC" w:rsidRPr="0016600C" w14:paraId="51D28567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3A5534F7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Площадь сечения медного прямоугольного провода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71DDBC79" w14:textId="4D374561" w:rsidR="00AF54DC" w:rsidRPr="00EB5019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hAnsi="Times New Roman" w:cs="Times New Roman"/>
              </w:rPr>
              <w:t>≥ 3</w:t>
            </w:r>
          </w:p>
        </w:tc>
      </w:tr>
      <w:tr w:rsidR="00AF54DC" w:rsidRPr="0016600C" w14:paraId="72934690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721853D4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Максимальный диаметр каркаса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2A54D60A" w14:textId="77777777" w:rsidR="00AF54DC" w:rsidRPr="00EB5019" w:rsidRDefault="00AF54DC" w:rsidP="00F95E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hAnsi="Times New Roman" w:cs="Times New Roman"/>
                <w:sz w:val="22"/>
                <w:szCs w:val="22"/>
              </w:rPr>
              <w:t>280</w:t>
            </w:r>
          </w:p>
        </w:tc>
      </w:tr>
      <w:tr w:rsidR="00AF54DC" w:rsidRPr="0016600C" w14:paraId="66FD20C9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4CC1A4EB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Максимальная масса каркаса при фиксации задней бабкой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3BE0A36A" w14:textId="77777777" w:rsidR="00AF54DC" w:rsidRPr="00EB5019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AF54DC" w:rsidRPr="0016600C" w14:paraId="7E498DE8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4DE12EC1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Номинальная скорость вала намотки (50 Гц)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52CB901B" w14:textId="77777777" w:rsidR="00AF54DC" w:rsidRPr="00EB5019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hAnsi="Times New Roman" w:cs="Times New Roman"/>
              </w:rPr>
              <w:t>1350</w:t>
            </w:r>
          </w:p>
        </w:tc>
      </w:tr>
      <w:tr w:rsidR="00AF54DC" w:rsidRPr="0016600C" w14:paraId="55D42BD5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5D5A58BC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Кратность счета оборотов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6E0B107E" w14:textId="77777777" w:rsidR="00AF54DC" w:rsidRPr="00EB5019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hAnsi="Times New Roman" w:cs="Times New Roman"/>
              </w:rPr>
              <w:t>0,1</w:t>
            </w:r>
          </w:p>
        </w:tc>
      </w:tr>
      <w:tr w:rsidR="00AF54DC" w:rsidRPr="0016600C" w14:paraId="3249D69E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102A9459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F06C3D">
              <w:rPr>
                <w:rFonts w:ascii="Times New Roman" w:hAnsi="Times New Roman" w:cs="Times New Roman"/>
                <w:sz w:val="22"/>
                <w:szCs w:val="22"/>
              </w:rPr>
              <w:t xml:space="preserve">Минимальный шаг раскладки 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4C89CD0F" w14:textId="77777777" w:rsidR="00AF54DC" w:rsidRPr="00EB5019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eastAsia="Times New Roman" w:hAnsi="Times New Roman" w:cs="Times New Roman"/>
              </w:rPr>
              <w:t>0,001</w:t>
            </w:r>
          </w:p>
        </w:tc>
      </w:tr>
      <w:tr w:rsidR="00AF54DC" w:rsidRPr="0016600C" w14:paraId="3634ABF1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4E3CCF8F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Ширина раскладки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0DF3905F" w14:textId="77777777" w:rsidR="00AF54DC" w:rsidRPr="00EB5019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eastAsia="Times New Roman" w:hAnsi="Times New Roman" w:cs="Times New Roman"/>
              </w:rPr>
              <w:t>300</w:t>
            </w:r>
          </w:p>
        </w:tc>
      </w:tr>
      <w:tr w:rsidR="00AF54DC" w:rsidRPr="0016600C" w14:paraId="33D36BEC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52701FD4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Габаритный размер (</w:t>
            </w:r>
            <w:proofErr w:type="spellStart"/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ДхШхВ</w:t>
            </w:r>
            <w:proofErr w:type="spellEnd"/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3281F33D" w14:textId="77777777" w:rsidR="00AF54DC" w:rsidRPr="00EB5019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eastAsia="Times New Roman" w:hAnsi="Times New Roman" w:cs="Times New Roman"/>
              </w:rPr>
              <w:t>1300х1200х800</w:t>
            </w:r>
          </w:p>
        </w:tc>
      </w:tr>
      <w:tr w:rsidR="00AF54DC" w:rsidRPr="0016600C" w14:paraId="46F7BA9C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19FEFF89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Вес станка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669DD840" w14:textId="302FC9A5" w:rsidR="00AF54DC" w:rsidRPr="00EB5019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eastAsia="Times New Roman" w:hAnsi="Times New Roman" w:cs="Times New Roman"/>
              </w:rPr>
              <w:t>≤ 54</w:t>
            </w:r>
          </w:p>
        </w:tc>
      </w:tr>
      <w:tr w:rsidR="00AF54DC" w:rsidRPr="0016600C" w14:paraId="4A7D05D1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3E12CFBA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Напряжение/частота питания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72B7E237" w14:textId="77777777" w:rsidR="00AF54DC" w:rsidRPr="00EB5019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eastAsia="Times New Roman" w:hAnsi="Times New Roman" w:cs="Times New Roman"/>
              </w:rPr>
              <w:t>220/50</w:t>
            </w:r>
          </w:p>
        </w:tc>
      </w:tr>
      <w:tr w:rsidR="00AF54DC" w:rsidRPr="0016600C" w14:paraId="6B723FBB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3AF3A14A" w14:textId="77777777" w:rsidR="00AF54DC" w:rsidRPr="00F06C3D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Потребляемая мощность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2F7F766A" w14:textId="34EB0957" w:rsidR="00AF54DC" w:rsidRPr="00EB5019" w:rsidRDefault="00AF54DC" w:rsidP="00F95E43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B5019">
              <w:rPr>
                <w:rFonts w:ascii="Times New Roman" w:eastAsia="Times New Roman" w:hAnsi="Times New Roman" w:cs="Times New Roman"/>
              </w:rPr>
              <w:t>≤ 0,9</w:t>
            </w:r>
          </w:p>
        </w:tc>
      </w:tr>
      <w:tr w:rsidR="00AF54DC" w:rsidRPr="0016600C" w14:paraId="6D08FF00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0121098E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Климатическое исполнение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6B784E85" w14:textId="77777777" w:rsidR="00AF54DC" w:rsidRPr="00EB5019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eastAsia="Times New Roman" w:hAnsi="Times New Roman" w:cs="Times New Roman"/>
              </w:rPr>
              <w:t>УХЛ4</w:t>
            </w:r>
          </w:p>
        </w:tc>
      </w:tr>
      <w:tr w:rsidR="00AF54DC" w:rsidRPr="0016600C" w14:paraId="7139FAD1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43EA2E66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F06C3D">
              <w:rPr>
                <w:rFonts w:ascii="Times New Roman" w:hAnsi="Times New Roman" w:cs="Times New Roman"/>
                <w:sz w:val="22"/>
                <w:szCs w:val="22"/>
              </w:rPr>
              <w:t>Тип электрозащиты, IP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0A02DCDE" w14:textId="0B6D8087" w:rsidR="00AF54DC" w:rsidRPr="00EB5019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19">
              <w:rPr>
                <w:rFonts w:ascii="Times New Roman" w:hAnsi="Times New Roman" w:cs="Times New Roman"/>
              </w:rPr>
              <w:t>≥</w:t>
            </w:r>
            <w:r>
              <w:rPr>
                <w:rFonts w:ascii="Times New Roman" w:hAnsi="Times New Roman" w:cs="Times New Roman"/>
              </w:rPr>
              <w:t xml:space="preserve"> 44</w:t>
            </w:r>
          </w:p>
        </w:tc>
      </w:tr>
      <w:tr w:rsidR="00AF54DC" w:rsidRPr="0016600C" w14:paraId="07AC5E58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286C2A36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Управление режимами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589C1F4D" w14:textId="77777777" w:rsidR="00AF54DC" w:rsidRPr="0016600C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 xml:space="preserve">разгона, торможения, моментом двигателя </w:t>
            </w:r>
          </w:p>
        </w:tc>
      </w:tr>
      <w:tr w:rsidR="00AF54DC" w:rsidRPr="0016600C" w14:paraId="3B9732D3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6AABAC8F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</w:t>
            </w: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ащита двигателя от перегрузок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5707CB48" w14:textId="77777777" w:rsidR="00AF54DC" w:rsidRPr="0016600C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AF54DC" w:rsidRPr="0016600C" w14:paraId="7E2CAB29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741E1F49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ндикация всех режимов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42A31A3F" w14:textId="77777777" w:rsidR="00AF54DC" w:rsidRPr="0016600C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tr w:rsidR="00AF54DC" w:rsidRPr="0016600C" w14:paraId="083CD13A" w14:textId="77777777" w:rsidTr="00AF54DC">
        <w:trPr>
          <w:trHeight w:val="310"/>
        </w:trPr>
        <w:tc>
          <w:tcPr>
            <w:tcW w:w="7258" w:type="dxa"/>
            <w:tcBorders>
              <w:bottom w:val="single" w:sz="4" w:space="0" w:color="auto"/>
            </w:tcBorders>
            <w:shd w:val="clear" w:color="auto" w:fill="auto"/>
          </w:tcPr>
          <w:p w14:paraId="760C98E1" w14:textId="77777777" w:rsidR="00AF54DC" w:rsidRPr="0016600C" w:rsidRDefault="00AF54DC" w:rsidP="00F95E43">
            <w:pPr>
              <w:spacing w:before="100" w:before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hAnsi="Times New Roman" w:cs="Times New Roman"/>
                <w:sz w:val="22"/>
                <w:szCs w:val="22"/>
              </w:rPr>
              <w:t>Приводной вал оснащается программируемым ленточным электромеханическим тормозом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5C51DD6F" w14:textId="77777777" w:rsidR="00AF54DC" w:rsidRPr="0016600C" w:rsidRDefault="00AF54DC" w:rsidP="00F95E4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6600C">
              <w:rPr>
                <w:rFonts w:ascii="Times New Roman" w:eastAsia="Times New Roman" w:hAnsi="Times New Roman" w:cs="Times New Roman"/>
                <w:sz w:val="22"/>
                <w:szCs w:val="22"/>
              </w:rPr>
              <w:t>Да</w:t>
            </w:r>
          </w:p>
        </w:tc>
      </w:tr>
      <w:bookmarkEnd w:id="0"/>
    </w:tbl>
    <w:p w14:paraId="524691CB" w14:textId="77777777" w:rsidR="000531F2" w:rsidRDefault="000531F2"/>
    <w:sectPr w:rsidR="00053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7CA"/>
    <w:rsid w:val="000531F2"/>
    <w:rsid w:val="000F442E"/>
    <w:rsid w:val="004A71BC"/>
    <w:rsid w:val="005347CA"/>
    <w:rsid w:val="005F404F"/>
    <w:rsid w:val="009B6EFE"/>
    <w:rsid w:val="00AF5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D1FB6"/>
  <w15:chartTrackingRefBased/>
  <w15:docId w15:val="{50E17169-5D14-45E5-A52B-40EB5251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F54D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ru-RU" w:bidi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347CA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47CA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47CA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47CA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47CA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47CA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47CA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47CA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47CA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47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47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47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47C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47C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47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47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47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47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47CA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5347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47CA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347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47CA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347C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347CA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 w:bidi="ar-SA"/>
      <w14:ligatures w14:val="standardContextual"/>
    </w:rPr>
  </w:style>
  <w:style w:type="character" w:styleId="a8">
    <w:name w:val="Intense Emphasis"/>
    <w:basedOn w:val="a0"/>
    <w:uiPriority w:val="21"/>
    <w:qFormat/>
    <w:rsid w:val="005347C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47CA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347C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347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2024-11-29T09:42:00Z</dcterms:created>
  <dcterms:modified xsi:type="dcterms:W3CDTF">2024-11-29T09:45:00Z</dcterms:modified>
</cp:coreProperties>
</file>