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3B012" w14:textId="7ACC20F9" w:rsidR="003968EE" w:rsidRPr="0076501A" w:rsidRDefault="00D453B6" w:rsidP="0076501A">
      <w:pPr>
        <w:widowControl w:val="0"/>
        <w:suppressAutoHyphens/>
        <w:spacing w:after="0" w:line="276" w:lineRule="auto"/>
        <w:jc w:val="right"/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Приложение №</w:t>
      </w:r>
      <w:r w:rsidR="0067733E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4</w:t>
      </w:r>
      <w:r w:rsidR="003968EE"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</w:t>
      </w:r>
    </w:p>
    <w:p w14:paraId="5ED8A4D9" w14:textId="2FC36381" w:rsidR="00D453B6" w:rsidRPr="0076501A" w:rsidRDefault="00D453B6" w:rsidP="0076501A">
      <w:pPr>
        <w:widowControl w:val="0"/>
        <w:suppressAutoHyphens/>
        <w:spacing w:after="0" w:line="276" w:lineRule="auto"/>
        <w:jc w:val="right"/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к Договору поставки № _</w:t>
      </w:r>
      <w:r w:rsidR="0076501A"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</w:t>
      </w:r>
      <w:r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__от «_</w:t>
      </w:r>
      <w:r w:rsidR="0076501A"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</w:t>
      </w:r>
      <w:r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_» ____</w:t>
      </w:r>
      <w:r w:rsidR="0076501A"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</w:t>
      </w:r>
      <w:r w:rsidRPr="0076501A">
        <w:rPr>
          <w:rFonts w:ascii="Verdana" w:eastAsia="Lucida Sans Unicode" w:hAnsi="Verdana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 2024 г.</w:t>
      </w:r>
    </w:p>
    <w:p w14:paraId="1BB888FF" w14:textId="77777777" w:rsidR="008508D3" w:rsidRPr="0076501A" w:rsidRDefault="008508D3" w:rsidP="0076501A">
      <w:pPr>
        <w:widowControl w:val="0"/>
        <w:suppressAutoHyphens/>
        <w:spacing w:after="0" w:line="276" w:lineRule="auto"/>
        <w:contextualSpacing/>
        <w:rPr>
          <w:rFonts w:ascii="Verdana" w:eastAsia="Lucida Sans Unicode" w:hAnsi="Verdana" w:cs="Times New Roman"/>
          <w:b/>
          <w:kern w:val="0"/>
          <w:sz w:val="20"/>
          <w:szCs w:val="20"/>
          <w:lang w:eastAsia="zh-CN" w:bidi="en-US"/>
          <w14:ligatures w14:val="none"/>
        </w:rPr>
      </w:pPr>
    </w:p>
    <w:p w14:paraId="7FB9E4DE" w14:textId="25D94854" w:rsidR="005744B6" w:rsidRPr="0076501A" w:rsidRDefault="005744B6" w:rsidP="0076501A">
      <w:pPr>
        <w:widowControl w:val="0"/>
        <w:suppressAutoHyphens/>
        <w:spacing w:after="0" w:line="276" w:lineRule="auto"/>
        <w:contextualSpacing/>
        <w:jc w:val="center"/>
        <w:rPr>
          <w:rFonts w:ascii="Verdana" w:eastAsia="Lucida Sans Unicode" w:hAnsi="Verdana" w:cs="Times New Roman"/>
          <w:b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b/>
          <w:kern w:val="0"/>
          <w:sz w:val="20"/>
          <w:szCs w:val="20"/>
          <w:lang w:eastAsia="zh-CN" w:bidi="en-US"/>
          <w14:ligatures w14:val="none"/>
        </w:rPr>
        <w:t>Условия использования программного обеспечения</w:t>
      </w:r>
    </w:p>
    <w:p w14:paraId="198E0333" w14:textId="77777777" w:rsidR="005744B6" w:rsidRPr="0076501A" w:rsidRDefault="005744B6" w:rsidP="0076501A">
      <w:pPr>
        <w:widowControl w:val="0"/>
        <w:suppressAutoHyphens/>
        <w:spacing w:after="0" w:line="276" w:lineRule="auto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</w:p>
    <w:p w14:paraId="781D7A64" w14:textId="0E7589C9" w:rsidR="005744B6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1.1.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Программное обеспечение (ПО) – программы, которые содержатся в поставляемом Оборудовании и являются неотъемлемой частью Оборудования (т.е. необходимы для использования Оборудования по его назначению).</w:t>
      </w:r>
    </w:p>
    <w:p w14:paraId="1DED3761" w14:textId="56E0004B" w:rsidR="005744B6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1.2.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По Договору поставляется ПО, которое содержится в поставляемом Оборудовании. В случае, если ПО снабжено техническим средствам защиты авторских прав, Продавец обязуется одновременно с передачей Оборудования предоставить Покупателю ключи, коды и иные подобные сведения, необходимые для использования ПО.</w:t>
      </w:r>
    </w:p>
    <w:p w14:paraId="30725131" w14:textId="24C80C46" w:rsidR="005744B6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1.3.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ПО Оборудования не должно быть защищено паролями и требовать ввода каких-либо дополнительных ключей и паролей (например, при проведении технического обслуживания).</w:t>
      </w:r>
    </w:p>
    <w:p w14:paraId="7653C3E4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1.4.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Право использования ПО </w:t>
      </w:r>
      <w:proofErr w:type="spellStart"/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по</w:t>
      </w:r>
      <w:proofErr w:type="spellEnd"/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 Договору предоставляются Покупателю безвозмездно Правообладателями в упрощенном порядке, указанном в п. 1.6 настоящего Приложения. Продавец гарантирует, что Покупатель не будет понужден к каким-либо выплатам в связи с использованием ПО на условиях Договора. </w:t>
      </w:r>
    </w:p>
    <w:p w14:paraId="41D60A4B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1.5.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Условия использования ПО определяются Правообладателем и изложены на экземплярах Программного обеспечения (на упаковке Оборудования или ПО, во вложении в упаковку Оборудования или ПО, в самом ПО) и предлагаются для согласия с ними до или в процессе установки такого ПО. </w:t>
      </w:r>
    </w:p>
    <w:p w14:paraId="51F11CF9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1.6.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Начало использования ПО, как оно определено на экземплярах ПО (на упаковке Оборудования или ПО, во вложении в упаковку Оборудования или ПО, в самом ПО), означает согласие Покупателя на заключение с Правообладателем соответствующего договора присоединения в соответствии со ст. 1286 Гражданского кодекса Российской Федерации. Продавец несет ответственность перед Покупателем за предоставление Покупателю указанной упаковки (вложения в упаковку, экземпляров).</w:t>
      </w:r>
    </w:p>
    <w:p w14:paraId="6943D8B8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1.7.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Условия использования ПО, изложенные на экземплярах ПО (на упаковке Оборудования или ПО, во вложении в упаковку Оборудования или ПО, в самом ПО), должны предусматривать предоставление Покупателю права использования ПО способами, указанными в ст. 1280 Гражданского кодекса Российской Федерации, с момента начала использования ПО Покупателем и до момента продажи или иного отчуждения Покупателем соответствующего Оборудования или ПО. Покупатель освобожден от обязанности предоставлять Правообладателю и (или) Продавцу, иным третьим лицам отчеты об использовании ПО.</w:t>
      </w:r>
    </w:p>
    <w:p w14:paraId="52A10D16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1.8.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 Продавец гарантирует, что:</w:t>
      </w:r>
    </w:p>
    <w:p w14:paraId="6530F58D" w14:textId="5358A044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1.8.1.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условия использования Программного обеспечения изложены на экземплярах ПО (на упаковке Оборудования или ПО, во вложении в упаковку Оборудования или ПО, в самом ПО);</w:t>
      </w:r>
    </w:p>
    <w:p w14:paraId="69961B12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1.8.2.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соответствующая упаковка (вложения в упаковку, экземпляры) будет предоставлена Покупателю не позднее даты перехода к Покупателю права собственности на соответствующее Оборудование или ПО;</w:t>
      </w:r>
    </w:p>
    <w:p w14:paraId="05F3B009" w14:textId="6B848F38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contextualSpacing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1.8.3.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положения об использовании ПО, изложенные на экземплярах Программного обеспечения (на упаковке Оборудования или ПО, во вложении в упаковку Оборудования или ПО, в самом ПО), отвечают требованиям законодательства Российской</w:t>
      </w: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Федерации и позволяют использовать соответствующее ПО на условиях, изложенных в п. 1.7 настоящего Приложения;</w:t>
      </w:r>
    </w:p>
    <w:p w14:paraId="4C3EE70C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1.8.4.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Продавец совершил все разумно необходимые и предусмотренные обычаями делового оборота действия, направленные на выявление обладателя (обладателей) исключительного права на ПО;</w:t>
      </w:r>
    </w:p>
    <w:p w14:paraId="66C6C2AD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1.8.5.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при передаче Покупателю ПО Продавец не нарушит интеллектуальные права, в том числе авторские и иные права третьих лиц.</w:t>
      </w:r>
    </w:p>
    <w:p w14:paraId="71E23223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1.9.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В случае предъявления к Покупателю претензий, исков, иных требований о нарушении Покупателем интеллектуальных прав третьих лиц на ПО, Продавец обязуется урегулировать соответствующие споры с третьими лицами своими силами и за свой счет, в том числе принять участие в судебном разбирательстве в качестве соответчика на стороне Покупателя, а также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lastRenderedPageBreak/>
        <w:t>взять на себя все судебные расходы, связанные с этими требованиями, и возместить Покупателю все возникшие убытки, включая упущенную выгоду. Кроме того, в случае предъявления указанных претензий, исков, иных требований, Продавец обязан в определенные Покупателем разумные сроки своими силами и за свой счет заменить Оборудование и (или) ПО таким образом, чтобы нарушение прав на результаты интеллектуальной деятельности третьих лиц было устранено, а замененное ПО (условия о его использовании) полностью соответствовало требованиям Договора.</w:t>
      </w:r>
    </w:p>
    <w:p w14:paraId="2E84EE96" w14:textId="77777777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1.10. </w:t>
      </w:r>
      <w:r w:rsidR="005744B6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Условия настоящего Приложения будут оставаться в силе в течение срока эксплуатации Покупателем Оборудования и (или) ПО вне зависимости от прекращения Договора (в том числе и причины его прекращения).</w:t>
      </w:r>
    </w:p>
    <w:p w14:paraId="78795F75" w14:textId="14E9FC2B" w:rsidR="008508D3" w:rsidRPr="0076501A" w:rsidRDefault="008508D3" w:rsidP="0076501A">
      <w:pPr>
        <w:widowControl w:val="0"/>
        <w:suppressAutoHyphens/>
        <w:spacing w:after="0" w:line="276" w:lineRule="auto"/>
        <w:ind w:firstLine="567"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1.11. </w:t>
      </w:r>
      <w:r w:rsidR="00CF36F2"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>Адреса и реквизиты сторон</w:t>
      </w:r>
      <w:r w:rsidRPr="0076501A"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  <w:t xml:space="preserve">: </w:t>
      </w:r>
    </w:p>
    <w:p w14:paraId="77A1D99D" w14:textId="77777777" w:rsidR="003968EE" w:rsidRPr="0076501A" w:rsidRDefault="003968EE" w:rsidP="0076501A">
      <w:pPr>
        <w:widowControl w:val="0"/>
        <w:suppressAutoHyphens/>
        <w:spacing w:after="0" w:line="276" w:lineRule="auto"/>
        <w:ind w:firstLine="567"/>
        <w:jc w:val="both"/>
        <w:rPr>
          <w:rFonts w:ascii="Verdana" w:eastAsia="Lucida Sans Unicode" w:hAnsi="Verdana" w:cs="Times New Roman"/>
          <w:kern w:val="0"/>
          <w:sz w:val="20"/>
          <w:szCs w:val="20"/>
          <w:lang w:eastAsia="zh-CN" w:bidi="en-US"/>
          <w14:ligatures w14:val="none"/>
        </w:rPr>
      </w:pPr>
    </w:p>
    <w:tbl>
      <w:tblPr>
        <w:tblStyle w:val="1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CF36F2" w:rsidRPr="0076501A" w14:paraId="5EF87963" w14:textId="77777777" w:rsidTr="003968EE">
        <w:trPr>
          <w:trHeight w:val="222"/>
        </w:trPr>
        <w:tc>
          <w:tcPr>
            <w:tcW w:w="5103" w:type="dxa"/>
          </w:tcPr>
          <w:p w14:paraId="1625E17E" w14:textId="77777777" w:rsidR="00CF36F2" w:rsidRPr="0076501A" w:rsidRDefault="00CF36F2" w:rsidP="0076501A">
            <w:pPr>
              <w:tabs>
                <w:tab w:val="left" w:pos="409"/>
                <w:tab w:val="left" w:pos="1134"/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b/>
                <w:bCs/>
                <w:sz w:val="20"/>
                <w:szCs w:val="20"/>
              </w:rPr>
              <w:t xml:space="preserve">Покупатель: </w:t>
            </w:r>
          </w:p>
        </w:tc>
        <w:tc>
          <w:tcPr>
            <w:tcW w:w="5103" w:type="dxa"/>
          </w:tcPr>
          <w:p w14:paraId="46484E81" w14:textId="5D45EB9A" w:rsidR="00CF36F2" w:rsidRPr="0076501A" w:rsidRDefault="0076501A" w:rsidP="000C272C">
            <w:pPr>
              <w:tabs>
                <w:tab w:val="left" w:pos="409"/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П</w:t>
            </w:r>
            <w:r w:rsidR="000C272C">
              <w:rPr>
                <w:rFonts w:ascii="Verdana" w:hAnsi="Verdana" w:cs="Times New Roman"/>
                <w:b/>
                <w:bCs/>
                <w:sz w:val="20"/>
                <w:szCs w:val="20"/>
              </w:rPr>
              <w:t>родавец</w:t>
            </w:r>
            <w:r w:rsidR="00CF36F2" w:rsidRPr="0076501A">
              <w:rPr>
                <w:rFonts w:ascii="Verdana" w:hAnsi="Verdana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CF36F2" w:rsidRPr="0076501A" w14:paraId="3D428EDA" w14:textId="77777777" w:rsidTr="003968EE">
        <w:trPr>
          <w:trHeight w:val="1414"/>
        </w:trPr>
        <w:tc>
          <w:tcPr>
            <w:tcW w:w="5103" w:type="dxa"/>
          </w:tcPr>
          <w:p w14:paraId="7D55B296" w14:textId="0365D542" w:rsidR="00CF36F2" w:rsidRPr="0076501A" w:rsidRDefault="00CF36F2" w:rsidP="0076501A">
            <w:pPr>
              <w:tabs>
                <w:tab w:val="left" w:pos="1134"/>
              </w:tabs>
              <w:spacing w:line="276" w:lineRule="auto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bookmarkStart w:id="0" w:name="_Hlk168582480"/>
            <w:r w:rsidRPr="0076501A">
              <w:rPr>
                <w:rFonts w:ascii="Verdana" w:hAnsi="Verdana" w:cs="Times New Roman"/>
                <w:b/>
                <w:bCs/>
                <w:sz w:val="20"/>
                <w:szCs w:val="20"/>
              </w:rPr>
              <w:t>ПАО «Кировский завод «Маяк»</w:t>
            </w:r>
          </w:p>
          <w:bookmarkEnd w:id="0"/>
          <w:p w14:paraId="5BB12CB6" w14:textId="00177B2A" w:rsidR="00CF36F2" w:rsidRPr="0076501A" w:rsidRDefault="00CF36F2" w:rsidP="0076501A">
            <w:pPr>
              <w:tabs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sz w:val="20"/>
                <w:szCs w:val="20"/>
              </w:rPr>
              <w:t>Юридический адрес: 6100</w:t>
            </w:r>
            <w:r w:rsidR="005046E7">
              <w:rPr>
                <w:rFonts w:ascii="Verdana" w:hAnsi="Verdana" w:cs="Times New Roman"/>
                <w:sz w:val="20"/>
                <w:szCs w:val="20"/>
              </w:rPr>
              <w:t>17</w:t>
            </w:r>
            <w:r w:rsidRPr="0076501A">
              <w:rPr>
                <w:rFonts w:ascii="Verdana" w:hAnsi="Verdana" w:cs="Times New Roman"/>
                <w:sz w:val="20"/>
                <w:szCs w:val="20"/>
              </w:rPr>
              <w:t>, Кировская область, г. Киров, ул. Молодой Гвардии, д. 67</w:t>
            </w:r>
            <w:bookmarkStart w:id="1" w:name="_GoBack"/>
            <w:bookmarkEnd w:id="1"/>
          </w:p>
          <w:p w14:paraId="370D24A6" w14:textId="08D1328F" w:rsidR="00CF36F2" w:rsidRPr="0076501A" w:rsidRDefault="002C611C" w:rsidP="0076501A">
            <w:pPr>
              <w:tabs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sz w:val="20"/>
                <w:szCs w:val="20"/>
              </w:rPr>
              <w:t>Почтовый адрес: 6100</w:t>
            </w:r>
            <w:r w:rsidR="005046E7">
              <w:rPr>
                <w:rFonts w:ascii="Verdana" w:hAnsi="Verdana" w:cs="Times New Roman"/>
                <w:sz w:val="20"/>
                <w:szCs w:val="20"/>
              </w:rPr>
              <w:t>17</w:t>
            </w:r>
            <w:r w:rsidRPr="0076501A">
              <w:rPr>
                <w:rFonts w:ascii="Verdana" w:hAnsi="Verdana" w:cs="Times New Roman"/>
                <w:sz w:val="20"/>
                <w:szCs w:val="20"/>
              </w:rPr>
              <w:t xml:space="preserve">, </w:t>
            </w:r>
            <w:r w:rsidR="00CF36F2" w:rsidRPr="0076501A">
              <w:rPr>
                <w:rFonts w:ascii="Verdana" w:hAnsi="Verdana" w:cs="Times New Roman"/>
                <w:sz w:val="20"/>
                <w:szCs w:val="20"/>
              </w:rPr>
              <w:t>Кировская область, г. Киров, ул. Молодой Гвардии, д. 67</w:t>
            </w:r>
          </w:p>
          <w:p w14:paraId="349DCAE9" w14:textId="77777777" w:rsidR="0076501A" w:rsidRDefault="00CF36F2" w:rsidP="0076501A">
            <w:pPr>
              <w:tabs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sz w:val="20"/>
                <w:szCs w:val="20"/>
              </w:rPr>
              <w:t xml:space="preserve">ИНН 4345000947 </w:t>
            </w:r>
          </w:p>
          <w:p w14:paraId="151BC5CB" w14:textId="77777777" w:rsidR="0076501A" w:rsidRDefault="00CF36F2" w:rsidP="0076501A">
            <w:pPr>
              <w:tabs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sz w:val="20"/>
                <w:szCs w:val="20"/>
              </w:rPr>
              <w:t>КПП 434501001</w:t>
            </w:r>
            <w:r w:rsidR="003968EE" w:rsidRPr="0076501A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77FBF31D" w14:textId="7B902380" w:rsidR="003968EE" w:rsidRPr="0076501A" w:rsidRDefault="00CF36F2" w:rsidP="0076501A">
            <w:pPr>
              <w:tabs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sz w:val="20"/>
                <w:szCs w:val="20"/>
              </w:rPr>
              <w:t>ОГРН 1024301308371</w:t>
            </w:r>
          </w:p>
          <w:p w14:paraId="243E6EA9" w14:textId="3D476BB6" w:rsidR="00CF36F2" w:rsidRPr="0076501A" w:rsidRDefault="00CF36F2" w:rsidP="0076501A">
            <w:pPr>
              <w:tabs>
                <w:tab w:val="left" w:pos="1134"/>
              </w:tabs>
              <w:spacing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sz w:val="20"/>
                <w:szCs w:val="20"/>
              </w:rPr>
              <w:t xml:space="preserve">Электронная почта: </w:t>
            </w:r>
            <w:proofErr w:type="spellStart"/>
            <w:r w:rsidRPr="0076501A">
              <w:rPr>
                <w:rFonts w:ascii="Verdana" w:hAnsi="Verdana" w:cs="Times New Roman"/>
                <w:sz w:val="20"/>
                <w:szCs w:val="20"/>
                <w:lang w:val="en-US"/>
              </w:rPr>
              <w:t>oborud</w:t>
            </w:r>
            <w:proofErr w:type="spellEnd"/>
            <w:r w:rsidRPr="0076501A">
              <w:rPr>
                <w:rFonts w:ascii="Verdana" w:hAnsi="Verdana" w:cs="Times New Roman"/>
                <w:sz w:val="20"/>
                <w:szCs w:val="20"/>
              </w:rPr>
              <w:t>@</w:t>
            </w:r>
            <w:proofErr w:type="spellStart"/>
            <w:r w:rsidRPr="0076501A">
              <w:rPr>
                <w:rFonts w:ascii="Verdana" w:hAnsi="Verdana" w:cs="Times New Roman"/>
                <w:sz w:val="20"/>
                <w:szCs w:val="20"/>
                <w:lang w:val="en-US"/>
              </w:rPr>
              <w:t>kzmayak</w:t>
            </w:r>
            <w:proofErr w:type="spellEnd"/>
            <w:r w:rsidRPr="0076501A">
              <w:rPr>
                <w:rFonts w:ascii="Verdana" w:hAnsi="Verdana" w:cs="Times New Roman"/>
                <w:sz w:val="20"/>
                <w:szCs w:val="20"/>
              </w:rPr>
              <w:t>.</w:t>
            </w:r>
            <w:proofErr w:type="spellStart"/>
            <w:r w:rsidRPr="0076501A">
              <w:rPr>
                <w:rFonts w:ascii="Verdana" w:hAnsi="Verdana" w:cs="Times New Roman"/>
                <w:sz w:val="20"/>
                <w:szCs w:val="20"/>
                <w:lang w:val="en-US"/>
              </w:rPr>
              <w:t>ru</w:t>
            </w:r>
            <w:proofErr w:type="spellEnd"/>
          </w:p>
          <w:p w14:paraId="3E448458" w14:textId="47951D60" w:rsidR="00CF36F2" w:rsidRDefault="00CF36F2" w:rsidP="0076501A">
            <w:pPr>
              <w:tabs>
                <w:tab w:val="left" w:pos="1134"/>
              </w:tabs>
              <w:spacing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sz w:val="20"/>
                <w:szCs w:val="20"/>
              </w:rPr>
              <w:t xml:space="preserve">Телефон: +7 (8332) 40-51-30 </w:t>
            </w:r>
          </w:p>
          <w:p w14:paraId="134E200A" w14:textId="77777777" w:rsidR="0076501A" w:rsidRPr="0076501A" w:rsidRDefault="0076501A" w:rsidP="0076501A">
            <w:pPr>
              <w:tabs>
                <w:tab w:val="left" w:pos="1134"/>
              </w:tabs>
              <w:spacing w:line="276" w:lineRule="auto"/>
              <w:rPr>
                <w:rFonts w:ascii="Verdana" w:hAnsi="Verdana" w:cs="Times New Roman"/>
                <w:sz w:val="20"/>
                <w:szCs w:val="20"/>
              </w:rPr>
            </w:pPr>
          </w:p>
          <w:p w14:paraId="45146CEF" w14:textId="623D8BFB" w:rsidR="00CF36F2" w:rsidRDefault="002C611C" w:rsidP="0076501A">
            <w:pPr>
              <w:tabs>
                <w:tab w:val="left" w:pos="1134"/>
              </w:tabs>
              <w:spacing w:line="276" w:lineRule="auto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b/>
                <w:bCs/>
                <w:sz w:val="20"/>
                <w:szCs w:val="20"/>
              </w:rPr>
              <w:t>Г</w:t>
            </w:r>
            <w:r w:rsidR="00CF36F2" w:rsidRPr="0076501A">
              <w:rPr>
                <w:rFonts w:ascii="Verdana" w:hAnsi="Verdana" w:cs="Times New Roman"/>
                <w:b/>
                <w:bCs/>
                <w:sz w:val="20"/>
                <w:szCs w:val="20"/>
              </w:rPr>
              <w:t>енеральн</w:t>
            </w:r>
            <w:r w:rsidR="0067733E">
              <w:rPr>
                <w:rFonts w:ascii="Verdana" w:hAnsi="Verdana" w:cs="Times New Roman"/>
                <w:b/>
                <w:bCs/>
                <w:sz w:val="20"/>
                <w:szCs w:val="20"/>
              </w:rPr>
              <w:t>ый</w:t>
            </w:r>
            <w:r w:rsidR="00CF36F2" w:rsidRPr="0076501A">
              <w:rPr>
                <w:rFonts w:ascii="Verdana" w:hAnsi="Verdana" w:cs="Times New Roman"/>
                <w:b/>
                <w:bCs/>
                <w:sz w:val="20"/>
                <w:szCs w:val="20"/>
              </w:rPr>
              <w:t xml:space="preserve"> директор </w:t>
            </w:r>
          </w:p>
          <w:p w14:paraId="372FCCAB" w14:textId="77777777" w:rsidR="0076501A" w:rsidRPr="0076501A" w:rsidRDefault="0076501A" w:rsidP="0076501A">
            <w:pPr>
              <w:tabs>
                <w:tab w:val="left" w:pos="1134"/>
              </w:tabs>
              <w:spacing w:line="276" w:lineRule="auto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</w:p>
          <w:p w14:paraId="3BA3E072" w14:textId="6E301890" w:rsidR="00CF36F2" w:rsidRDefault="0067733E" w:rsidP="0076501A">
            <w:pPr>
              <w:tabs>
                <w:tab w:val="left" w:pos="409"/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 xml:space="preserve">_________________ </w:t>
            </w:r>
            <w:proofErr w:type="spellStart"/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В.Н.Жилкин</w:t>
            </w:r>
            <w:proofErr w:type="spellEnd"/>
          </w:p>
          <w:p w14:paraId="462B3A3B" w14:textId="77777777" w:rsidR="0067733E" w:rsidRPr="0076501A" w:rsidRDefault="0067733E" w:rsidP="0076501A">
            <w:pPr>
              <w:tabs>
                <w:tab w:val="left" w:pos="409"/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</w:p>
          <w:p w14:paraId="18E6442B" w14:textId="77777777" w:rsidR="00CF36F2" w:rsidRPr="0076501A" w:rsidRDefault="00CF36F2" w:rsidP="0076501A">
            <w:pPr>
              <w:tabs>
                <w:tab w:val="left" w:pos="409"/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6501A">
              <w:rPr>
                <w:rFonts w:ascii="Verdana" w:hAnsi="Verdana" w:cs="Times New Roman"/>
                <w:b/>
                <w:bCs/>
                <w:sz w:val="20"/>
                <w:szCs w:val="20"/>
              </w:rPr>
              <w:t>М.П.</w:t>
            </w:r>
          </w:p>
        </w:tc>
        <w:tc>
          <w:tcPr>
            <w:tcW w:w="5103" w:type="dxa"/>
          </w:tcPr>
          <w:p w14:paraId="40740076" w14:textId="25E09AC2" w:rsidR="00CF36F2" w:rsidRPr="0076501A" w:rsidRDefault="00CF36F2" w:rsidP="0076501A">
            <w:pPr>
              <w:tabs>
                <w:tab w:val="left" w:pos="409"/>
                <w:tab w:val="left" w:pos="1134"/>
              </w:tabs>
              <w:spacing w:line="276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14:paraId="161C5B86" w14:textId="77777777" w:rsidR="005744B6" w:rsidRPr="003968EE" w:rsidRDefault="005744B6" w:rsidP="0076501A">
      <w:pPr>
        <w:widowControl w:val="0"/>
        <w:suppressAutoHyphens/>
        <w:spacing w:after="0" w:line="276" w:lineRule="auto"/>
        <w:contextualSpacing/>
        <w:jc w:val="both"/>
        <w:rPr>
          <w:rFonts w:ascii="Times New Roman" w:eastAsia="Lucida Sans Unicode" w:hAnsi="Times New Roman" w:cs="Times New Roman"/>
          <w:kern w:val="0"/>
          <w:sz w:val="19"/>
          <w:szCs w:val="20"/>
          <w:lang w:eastAsia="zh-CN" w:bidi="en-US"/>
          <w14:ligatures w14:val="none"/>
        </w:rPr>
      </w:pPr>
    </w:p>
    <w:sectPr w:rsidR="005744B6" w:rsidRPr="003968EE" w:rsidSect="00D453B6">
      <w:headerReference w:type="default" r:id="rId7"/>
      <w:footerReference w:type="default" r:id="rId8"/>
      <w:headerReference w:type="first" r:id="rId9"/>
      <w:pgSz w:w="11906" w:h="16838"/>
      <w:pgMar w:top="1134" w:right="567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B9044" w14:textId="77777777" w:rsidR="005744B6" w:rsidRDefault="005744B6" w:rsidP="005744B6">
      <w:pPr>
        <w:spacing w:after="0" w:line="240" w:lineRule="auto"/>
      </w:pPr>
      <w:r>
        <w:separator/>
      </w:r>
    </w:p>
  </w:endnote>
  <w:endnote w:type="continuationSeparator" w:id="0">
    <w:p w14:paraId="3A2FEFC3" w14:textId="77777777" w:rsidR="005744B6" w:rsidRDefault="005744B6" w:rsidP="0057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ermStart w:id="293349962" w:edGrp="everyone" w:displacedByCustomXml="next"/>
  <w:sdt>
    <w:sdtPr>
      <w:rPr>
        <w:rFonts w:ascii="Verdana" w:hAnsi="Verdana"/>
        <w:sz w:val="18"/>
        <w:szCs w:val="18"/>
      </w:rPr>
      <w:id w:val="1744214615"/>
      <w:docPartObj>
        <w:docPartGallery w:val="Page Numbers (Bottom of Page)"/>
        <w:docPartUnique/>
      </w:docPartObj>
    </w:sdtPr>
    <w:sdtEndPr/>
    <w:sdtContent>
      <w:p w14:paraId="25E4AC9B" w14:textId="77777777" w:rsidR="005744B6" w:rsidRPr="00784529" w:rsidRDefault="005744B6">
        <w:pPr>
          <w:pStyle w:val="a5"/>
          <w:jc w:val="right"/>
          <w:rPr>
            <w:rFonts w:ascii="Verdana" w:hAnsi="Verdana"/>
            <w:sz w:val="18"/>
            <w:szCs w:val="18"/>
          </w:rPr>
        </w:pPr>
        <w:r w:rsidRPr="00784529">
          <w:rPr>
            <w:rFonts w:ascii="Verdana" w:hAnsi="Verdana"/>
            <w:sz w:val="18"/>
            <w:szCs w:val="18"/>
          </w:rPr>
          <w:fldChar w:fldCharType="begin"/>
        </w:r>
        <w:r w:rsidRPr="00784529">
          <w:rPr>
            <w:rFonts w:ascii="Verdana" w:hAnsi="Verdana"/>
            <w:sz w:val="18"/>
            <w:szCs w:val="18"/>
          </w:rPr>
          <w:instrText>PAGE   \* MERGEFORMAT</w:instrText>
        </w:r>
        <w:r w:rsidRPr="00784529">
          <w:rPr>
            <w:rFonts w:ascii="Verdana" w:hAnsi="Verdana"/>
            <w:sz w:val="18"/>
            <w:szCs w:val="18"/>
          </w:rPr>
          <w:fldChar w:fldCharType="separate"/>
        </w:r>
        <w:r w:rsidR="000C272C">
          <w:rPr>
            <w:rFonts w:ascii="Verdana" w:hAnsi="Verdana"/>
            <w:noProof/>
            <w:sz w:val="18"/>
            <w:szCs w:val="18"/>
          </w:rPr>
          <w:t>2</w:t>
        </w:r>
        <w:r w:rsidRPr="00784529">
          <w:rPr>
            <w:rFonts w:ascii="Verdana" w:hAnsi="Verdana"/>
            <w:sz w:val="18"/>
            <w:szCs w:val="18"/>
          </w:rPr>
          <w:fldChar w:fldCharType="end"/>
        </w:r>
      </w:p>
    </w:sdtContent>
  </w:sdt>
  <w:permEnd w:id="293349962"/>
  <w:p w14:paraId="50BE8848" w14:textId="77777777" w:rsidR="005744B6" w:rsidRDefault="005744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92C5B" w14:textId="77777777" w:rsidR="005744B6" w:rsidRDefault="005744B6" w:rsidP="005744B6">
      <w:pPr>
        <w:spacing w:after="0" w:line="240" w:lineRule="auto"/>
      </w:pPr>
      <w:r>
        <w:separator/>
      </w:r>
    </w:p>
  </w:footnote>
  <w:footnote w:type="continuationSeparator" w:id="0">
    <w:p w14:paraId="5A9A4769" w14:textId="77777777" w:rsidR="005744B6" w:rsidRDefault="005744B6" w:rsidP="0057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5138B" w14:textId="77777777" w:rsidR="005744B6" w:rsidRPr="00784529" w:rsidRDefault="005744B6" w:rsidP="00784529">
    <w:pPr>
      <w:pStyle w:val="a3"/>
    </w:pPr>
    <w:r w:rsidRPr="00784529">
      <w:t xml:space="preserve"> </w:t>
    </w:r>
    <w:permStart w:id="1619333189" w:edGrp="everyone"/>
    <w:permEnd w:id="1619333189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EF20E" w14:textId="39B60310" w:rsidR="005744B6" w:rsidRPr="00314447" w:rsidRDefault="005744B6" w:rsidP="005744B6">
    <w:pPr>
      <w:pStyle w:val="a3"/>
      <w:tabs>
        <w:tab w:val="left" w:pos="708"/>
      </w:tabs>
      <w:jc w:val="center"/>
    </w:pPr>
    <w:r w:rsidRPr="00314447">
      <w:rPr>
        <w:rFonts w:ascii="Verdana" w:hAnsi="Verdana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E22AA9"/>
    <w:multiLevelType w:val="multilevel"/>
    <w:tmpl w:val="09FC66A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A2B"/>
    <w:rsid w:val="000C272C"/>
    <w:rsid w:val="00196C6B"/>
    <w:rsid w:val="002C611C"/>
    <w:rsid w:val="003968EE"/>
    <w:rsid w:val="00461C2D"/>
    <w:rsid w:val="005046E7"/>
    <w:rsid w:val="005744B6"/>
    <w:rsid w:val="0067733E"/>
    <w:rsid w:val="0076501A"/>
    <w:rsid w:val="008508D3"/>
    <w:rsid w:val="00BC501B"/>
    <w:rsid w:val="00CF36F2"/>
    <w:rsid w:val="00D453B6"/>
    <w:rsid w:val="00DE7A2B"/>
    <w:rsid w:val="00F6380F"/>
    <w:rsid w:val="00FD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ED5A0"/>
  <w15:chartTrackingRefBased/>
  <w15:docId w15:val="{B6CEC8D5-8CBA-4D06-B3F8-2F4888D5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44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44B6"/>
  </w:style>
  <w:style w:type="paragraph" w:styleId="a5">
    <w:name w:val="footer"/>
    <w:basedOn w:val="a"/>
    <w:link w:val="a6"/>
    <w:uiPriority w:val="99"/>
    <w:unhideWhenUsed/>
    <w:rsid w:val="005744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44B6"/>
  </w:style>
  <w:style w:type="table" w:customStyle="1" w:styleId="11">
    <w:name w:val="Сетка таблицы11"/>
    <w:basedOn w:val="a1"/>
    <w:next w:val="a7"/>
    <w:uiPriority w:val="39"/>
    <w:rsid w:val="00D453B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D45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F3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Садриева Анастасия Андреевна</dc:creator>
  <cp:keywords/>
  <dc:description/>
  <cp:lastModifiedBy>Кушова Надежда Александровна</cp:lastModifiedBy>
  <cp:revision>14</cp:revision>
  <cp:lastPrinted>2024-07-01T15:16:00Z</cp:lastPrinted>
  <dcterms:created xsi:type="dcterms:W3CDTF">2024-06-04T16:45:00Z</dcterms:created>
  <dcterms:modified xsi:type="dcterms:W3CDTF">2024-07-11T13:35:00Z</dcterms:modified>
</cp:coreProperties>
</file>