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0B1339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товаров, за исключением нестандартного технологического оборудования 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0B1339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____________№_____________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73663F" w:rsidRDefault="00154FF0" w:rsidP="006E7E6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73663F" w:rsidRPr="0073663F">
        <w:rPr>
          <w:rFonts w:ascii="Times New Roman" w:hAnsi="Times New Roman" w:cs="Times New Roman"/>
          <w:sz w:val="28"/>
          <w:szCs w:val="24"/>
        </w:rPr>
        <w:t xml:space="preserve">станок </w:t>
      </w:r>
      <w:r w:rsidR="006E7E66">
        <w:rPr>
          <w:rFonts w:ascii="Times New Roman" w:hAnsi="Times New Roman" w:cs="Times New Roman"/>
          <w:sz w:val="28"/>
          <w:szCs w:val="24"/>
        </w:rPr>
        <w:t>для изолировки секций</w:t>
      </w:r>
      <w:r w:rsidR="0073663F" w:rsidRPr="0073663F">
        <w:rPr>
          <w:rFonts w:ascii="Times New Roman" w:hAnsi="Times New Roman" w:cs="Times New Roman"/>
          <w:sz w:val="28"/>
          <w:szCs w:val="24"/>
        </w:rPr>
        <w:t xml:space="preserve"> с АСУ</w:t>
      </w:r>
    </w:p>
    <w:p w:rsidR="00154FF0" w:rsidRPr="0073663F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D31" w:rsidRDefault="00B50D31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D31" w:rsidRDefault="00B50D31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0D31" w:rsidRPr="00F0537A" w:rsidRDefault="00B50D31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C72736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24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0046C" w:rsidRPr="00F0537A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Техническое задание 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663F">
        <w:rPr>
          <w:rFonts w:ascii="Times New Roman" w:hAnsi="Times New Roman" w:cs="Times New Roman"/>
          <w:sz w:val="28"/>
          <w:szCs w:val="24"/>
        </w:rPr>
        <w:t>с</w:t>
      </w:r>
      <w:r w:rsidR="0073663F" w:rsidRPr="0073663F">
        <w:rPr>
          <w:rFonts w:ascii="Times New Roman" w:hAnsi="Times New Roman" w:cs="Times New Roman"/>
          <w:sz w:val="28"/>
          <w:szCs w:val="24"/>
        </w:rPr>
        <w:t>тан</w:t>
      </w:r>
      <w:r w:rsidR="0073663F">
        <w:rPr>
          <w:rFonts w:ascii="Times New Roman" w:hAnsi="Times New Roman" w:cs="Times New Roman"/>
          <w:sz w:val="28"/>
          <w:szCs w:val="24"/>
        </w:rPr>
        <w:t>ка</w:t>
      </w:r>
      <w:r w:rsidR="0073663F" w:rsidRPr="0073663F">
        <w:rPr>
          <w:rFonts w:ascii="Times New Roman" w:hAnsi="Times New Roman" w:cs="Times New Roman"/>
          <w:sz w:val="28"/>
          <w:szCs w:val="24"/>
        </w:rPr>
        <w:t xml:space="preserve"> </w:t>
      </w:r>
      <w:r w:rsidR="006E7E66">
        <w:rPr>
          <w:rFonts w:ascii="Times New Roman" w:hAnsi="Times New Roman" w:cs="Times New Roman"/>
          <w:sz w:val="28"/>
          <w:szCs w:val="24"/>
        </w:rPr>
        <w:t>для изолировки секций</w:t>
      </w:r>
      <w:r w:rsidR="0073663F" w:rsidRPr="0073663F">
        <w:rPr>
          <w:rFonts w:ascii="Times New Roman" w:hAnsi="Times New Roman" w:cs="Times New Roman"/>
          <w:sz w:val="28"/>
          <w:szCs w:val="24"/>
        </w:rPr>
        <w:t xml:space="preserve"> с АСУ</w:t>
      </w:r>
    </w:p>
    <w:p w:rsidR="00D0046C" w:rsidRDefault="00D0046C" w:rsidP="00D004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СВЕДЕНИЯ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1.1. Предмет закупки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1.2. Сведения о новизне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1.3. Код ОКПД 2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4.1. Основные параметры и размеры.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4.2. Основные технико-экономические и эксплуатационные показатели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по надежности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4.4. Требования к конструкции, монтажно-технические требования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4.5. Требования к материалам и комплектующим оборудования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4.7. Требования к электропитанию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4.8. Требования по энергопотреблению, энергосбережению и энергоэффективности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4.9 Требования к средствам измерения, контрольно-измерительным приборам и автоматике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4.10. Требования к комплектности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4.11. Требования к маркировке</w:t>
      </w:r>
    </w:p>
    <w:p w:rsidR="00154FF0" w:rsidRPr="00F0537A" w:rsidRDefault="00154FF0" w:rsidP="00154FF0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4.12. Требования к упаковке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5.1. Порядок сдачи и приемки</w:t>
      </w:r>
    </w:p>
    <w:p w:rsidR="00154FF0" w:rsidRPr="00F0537A" w:rsidRDefault="00154FF0" w:rsidP="00154FF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ТЕХНИЧЕСКОЕ СОПРОВОЖДЕНИЕ СТАНДАРТНОГО ПРОМЫШЛЕННОГО ОБОРУДОВАНИЯ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КОЛИЧЕСТВУ, МЕСТУ И СРОКУ (ПЕРИОДИЧНОСТИ) ПОСТАВКИ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73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1.1. Предмет закупки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73663F" w:rsidP="006E7E6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6E7E66">
              <w:rPr>
                <w:rFonts w:ascii="Times New Roman" w:hAnsi="Times New Roman" w:cs="Times New Roman"/>
                <w:sz w:val="24"/>
                <w:szCs w:val="24"/>
              </w:rPr>
              <w:t>для изолировки секций</w:t>
            </w: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 xml:space="preserve"> с АСУ</w:t>
            </w:r>
            <w:r w:rsidR="004F6664" w:rsidRPr="00F053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7CDF" w:rsidRPr="00F0537A">
              <w:rPr>
                <w:rFonts w:ascii="Times New Roman" w:hAnsi="Times New Roman" w:cs="Times New Roman"/>
                <w:sz w:val="24"/>
                <w:szCs w:val="24"/>
              </w:rPr>
              <w:t>(далее – оборудование).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1.2. Сведения о новизне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66D" w:rsidRPr="00DB40B7" w:rsidRDefault="00FB066D" w:rsidP="00FB066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 выпуска не ранее 2024 года, не бывшим в употреблении (в эксплуатации, в консервации), не допускается поставка выставочных образцов, а также оборудования, собранного из восстановленных узлов и агрегатов. Оборудование должно быть поставлено комплектно и обеспечивать конструктивную и функциональную совместимость.</w:t>
            </w:r>
          </w:p>
          <w:p w:rsidR="00FB066D" w:rsidRPr="00DB40B7" w:rsidRDefault="00FB066D" w:rsidP="00FB066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 xml:space="preserve">Поставляемое оборудование должно быть серийно выпускаемым, не допускается поставка опытных образцов. </w:t>
            </w:r>
          </w:p>
          <w:p w:rsidR="00FB066D" w:rsidRPr="00DB40B7" w:rsidRDefault="00FB066D" w:rsidP="00FB066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свободно от прав третьих лиц.</w:t>
            </w:r>
          </w:p>
          <w:p w:rsidR="00154FF0" w:rsidRPr="0096771E" w:rsidRDefault="00FB066D" w:rsidP="00FB066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0B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готово к эксплуатации.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1.3. ОКПД 2</w:t>
            </w:r>
          </w:p>
        </w:tc>
      </w:tr>
      <w:tr w:rsidR="00154FF0" w:rsidRPr="00F0537A" w:rsidTr="00E2410E">
        <w:trPr>
          <w:trHeight w:val="39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96771E" w:rsidRDefault="004F6664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96771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677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77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 xml:space="preserve">«Машины </w:t>
            </w:r>
            <w:r w:rsidR="0096771E">
              <w:rPr>
                <w:rFonts w:ascii="Times New Roman" w:hAnsi="Times New Roman" w:cs="Times New Roman"/>
                <w:sz w:val="24"/>
                <w:szCs w:val="24"/>
              </w:rPr>
              <w:t>правильные металлообрабатывающие</w:t>
            </w: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154FF0" w:rsidRPr="00F0537A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335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Default="0096771E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Область применения - п</w:t>
            </w:r>
            <w:r w:rsidR="00FB066D" w:rsidRPr="00DB40B7">
              <w:rPr>
                <w:rFonts w:ascii="Times New Roman" w:hAnsi="Times New Roman" w:cs="Times New Roman"/>
                <w:sz w:val="24"/>
                <w:szCs w:val="24"/>
              </w:rPr>
              <w:t>роизводственная деятельность</w:t>
            </w:r>
            <w:r w:rsidR="00154FF0" w:rsidRPr="009677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771E" w:rsidRPr="0096771E" w:rsidRDefault="0096771E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- 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нанесени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 послойной ленточной изоляции (посредством изолировочной головки) на поверхности, методом шаговой намотки пропитанных или сухих изолент.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5"/>
      </w:tblGrid>
      <w:tr w:rsidR="00154FF0" w:rsidRPr="00F0537A" w:rsidTr="00E2410E">
        <w:trPr>
          <w:trHeight w:val="269"/>
        </w:trPr>
        <w:tc>
          <w:tcPr>
            <w:tcW w:w="9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4393" w:rsidRPr="0096771E" w:rsidRDefault="00834393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</w:t>
            </w:r>
            <w:r w:rsidR="00BF5E31"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и категория размещения оборудования 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по ГОСТ 15150 – УХЛ</w:t>
            </w:r>
            <w:r w:rsidR="00BF5E31"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  <w:r w:rsidR="0084342A" w:rsidRPr="009677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C5531" w:rsidRPr="0096771E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Место установки оборудования – капитальное здание.</w:t>
            </w:r>
          </w:p>
          <w:p w:rsidR="008C5531" w:rsidRPr="0096771E" w:rsidRDefault="008C5531" w:rsidP="00447CDF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от 15 до 35 °С.</w:t>
            </w:r>
          </w:p>
          <w:p w:rsidR="00154FF0" w:rsidRPr="0096771E" w:rsidRDefault="008C5531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Относительная влажность воздуха от 40 до 8</w:t>
            </w:r>
            <w:r w:rsidR="009677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 %.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4.1. Основные параметры и размеры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E7" w:rsidRPr="00EE10D2" w:rsidRDefault="00EF13E7" w:rsidP="00EF13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>Оборудование предназначено для нанесения послойной ленточной изоляции (посредством изолировочной головки) на поверхности, методом шаговой намотки пропитанных или сухих изолент. Изолирование выполняется при одновременном вращении и линейном перемещении головки вдоль закрепленной секции. Изолирование осуществляется в обе стороны. Параметры изолировки вносятся в память станка через панель терминала.</w:t>
            </w:r>
          </w:p>
          <w:p w:rsidR="00033133" w:rsidRDefault="00EF13E7" w:rsidP="00EF13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>Система управления оборудования должна обеспечивать ввод и сохранение в память станка управляющих программ с визуализацией параметров. Панель управления оборудованием должна иметь интуитивно понятный интерфейс, звуковую и визуальную индикацию нештатного состояния работы  оборудования.</w:t>
            </w:r>
          </w:p>
          <w:p w:rsidR="00EF13E7" w:rsidRDefault="00EF13E7" w:rsidP="00EF13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Габариты оборудования (ДхШхВ) не более – 4500х1500х2500 мм.</w:t>
            </w:r>
          </w:p>
          <w:p w:rsidR="006F138B" w:rsidRPr="00093E4B" w:rsidRDefault="006F138B" w:rsidP="00EF13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Максимальная общая масса оборудования не более 1500 кг.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E7" w:rsidRPr="006F138B" w:rsidRDefault="006F138B" w:rsidP="006F138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азмер изолируемых секций:</w:t>
            </w:r>
          </w:p>
          <w:p w:rsidR="00EF13E7" w:rsidRPr="006F138B" w:rsidRDefault="00EF13E7" w:rsidP="006F138B">
            <w:pPr>
              <w:pStyle w:val="a4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длина </w:t>
            </w:r>
            <w:r w:rsidR="000B1339">
              <w:rPr>
                <w:rFonts w:ascii="Times New Roman" w:hAnsi="Times New Roman" w:cs="Times New Roman"/>
                <w:sz w:val="24"/>
                <w:szCs w:val="24"/>
              </w:rPr>
              <w:t xml:space="preserve">во всем диапазоне 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мм;</w:t>
            </w:r>
          </w:p>
          <w:p w:rsidR="00EF13E7" w:rsidRPr="006F138B" w:rsidRDefault="00EF13E7" w:rsidP="006F138B">
            <w:pPr>
              <w:pStyle w:val="a4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ширина </w:t>
            </w:r>
            <w:r w:rsidR="000B1339">
              <w:rPr>
                <w:rFonts w:ascii="Times New Roman" w:hAnsi="Times New Roman" w:cs="Times New Roman"/>
                <w:sz w:val="24"/>
                <w:szCs w:val="24"/>
              </w:rPr>
              <w:t xml:space="preserve">во всем диапазоне 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B20E82" w:rsidRPr="00B20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 xml:space="preserve">00 до </w:t>
            </w:r>
            <w:r w:rsidR="00B20E82" w:rsidRPr="00B20E8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0 мм;</w:t>
            </w:r>
          </w:p>
          <w:p w:rsidR="00EF13E7" w:rsidRPr="006F138B" w:rsidRDefault="00B20E82" w:rsidP="006F138B">
            <w:pPr>
              <w:pStyle w:val="a4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пазовой части до 1</w:t>
            </w:r>
            <w:r w:rsidRPr="00B20E8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  <w:r w:rsidR="000B1339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13E7" w:rsidRPr="006F138B" w:rsidRDefault="00EF13E7" w:rsidP="006F138B">
            <w:pPr>
              <w:pStyle w:val="a4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длина изолируемой лобовой части до 350 мм</w:t>
            </w:r>
            <w:r w:rsidR="000B1339">
              <w:rPr>
                <w:rFonts w:ascii="Times New Roman" w:hAnsi="Times New Roman" w:cs="Times New Roman"/>
                <w:sz w:val="24"/>
                <w:szCs w:val="24"/>
              </w:rPr>
              <w:t xml:space="preserve"> включительно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13E7" w:rsidRPr="006F138B" w:rsidRDefault="00EF13E7" w:rsidP="006F138B">
            <w:pPr>
              <w:pStyle w:val="a4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максимальное сечение пазовой части 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>30х</w:t>
            </w:r>
            <w:r w:rsidR="00B20E82" w:rsidRPr="00B20E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мм;</w:t>
            </w:r>
          </w:p>
          <w:p w:rsidR="00EF13E7" w:rsidRPr="006F138B" w:rsidRDefault="00EF13E7" w:rsidP="006F138B">
            <w:pPr>
              <w:pStyle w:val="a4"/>
              <w:numPr>
                <w:ilvl w:val="1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минимальное сечение пазовой части 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>5х1</w:t>
            </w:r>
            <w:r w:rsidR="00B20E82" w:rsidRPr="00B20E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мм.</w:t>
            </w:r>
          </w:p>
          <w:p w:rsidR="00EF13E7" w:rsidRPr="006F138B" w:rsidRDefault="006F138B" w:rsidP="006F138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гол перехода с пазовой части </w:t>
            </w:r>
            <w:r w:rsidR="00B20E82" w:rsidRPr="00B20E82">
              <w:rPr>
                <w:rFonts w:ascii="Times New Roman" w:hAnsi="Times New Roman" w:cs="Times New Roman"/>
                <w:sz w:val="24"/>
                <w:szCs w:val="24"/>
              </w:rPr>
              <w:t xml:space="preserve">изолируемой 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 xml:space="preserve">секции 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на лобовую 35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>°…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sym w:font="Symbol" w:char="F0B0"/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13E7" w:rsidRPr="006F138B" w:rsidRDefault="006F138B" w:rsidP="006F138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ирина изолировочной ленты не менее 20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мм; </w:t>
            </w:r>
          </w:p>
          <w:p w:rsidR="00EF13E7" w:rsidRPr="006F138B" w:rsidRDefault="006F138B" w:rsidP="006F138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аружный диаметр рулона изолирующей ленты </w:t>
            </w:r>
            <w:r w:rsidR="00B20E82">
              <w:rPr>
                <w:rFonts w:ascii="Times New Roman" w:hAnsi="Times New Roman" w:cs="Times New Roman"/>
                <w:sz w:val="24"/>
                <w:szCs w:val="24"/>
              </w:rPr>
              <w:t>не менее 90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 мм;</w:t>
            </w:r>
          </w:p>
          <w:p w:rsidR="00EF13E7" w:rsidRPr="006F138B" w:rsidRDefault="006F138B" w:rsidP="006F138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нутренний диаметр рулона изолирующей ленты 30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мм;</w:t>
            </w:r>
          </w:p>
          <w:p w:rsidR="00154FF0" w:rsidRPr="006F138B" w:rsidRDefault="006F138B" w:rsidP="006F138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>еличина нахлеста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19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70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13E7" w:rsidRPr="006F138B">
              <w:rPr>
                <w:rFonts w:ascii="Times New Roman" w:hAnsi="Times New Roman" w:cs="Times New Roman"/>
                <w:sz w:val="24"/>
                <w:szCs w:val="24"/>
              </w:rPr>
              <w:t>мм.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91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Срок службы оборудования – не менее 5 лет.</w:t>
            </w:r>
          </w:p>
          <w:p w:rsidR="00154FF0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Срок гарантии – не менее 12 месяцев с момента поставки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E7" w:rsidRPr="00EE10D2" w:rsidRDefault="00EF13E7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 xml:space="preserve"> должно иметь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 конструкцию с соответствующей </w:t>
            </w: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>механической прочностью и устойчивостью,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обеспечивающие работу в течение всего срока эксплуатации оборудования. </w:t>
            </w:r>
          </w:p>
          <w:p w:rsidR="00EF13E7" w:rsidRPr="00EE10D2" w:rsidRDefault="00EF13E7" w:rsidP="0096771E">
            <w:pPr>
              <w:spacing w:after="0" w:line="240" w:lineRule="auto"/>
              <w:ind w:firstLine="60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>Конструкция оборудования должна обеспечивать:</w:t>
            </w:r>
          </w:p>
          <w:p w:rsidR="00EF13E7" w:rsidRPr="006F138B" w:rsidRDefault="00EF13E7" w:rsidP="006F138B">
            <w:pPr>
              <w:pStyle w:val="a4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возможность установки без устройства дополнительного фундамента;</w:t>
            </w:r>
          </w:p>
          <w:p w:rsidR="00EF13E7" w:rsidRPr="006F138B" w:rsidRDefault="00EF13E7" w:rsidP="006F138B">
            <w:pPr>
              <w:pStyle w:val="a4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возможность крепления к полу анкерными болтами;</w:t>
            </w:r>
          </w:p>
          <w:p w:rsidR="00EF13E7" w:rsidRPr="006F138B" w:rsidRDefault="00EF13E7" w:rsidP="006F138B">
            <w:pPr>
              <w:pStyle w:val="a4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составных частей оборудования без дополнительной разборки через проемы размерами 2100</w:t>
            </w:r>
            <w:r w:rsidR="00D812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мм х 2100</w:t>
            </w:r>
            <w:r w:rsidR="00D812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мм;</w:t>
            </w:r>
          </w:p>
          <w:p w:rsidR="00EF13E7" w:rsidRPr="006F138B" w:rsidRDefault="00EF13E7" w:rsidP="006F138B">
            <w:pPr>
              <w:pStyle w:val="a4"/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возможность перемещения грузоподъемными механизмами без применения специальных нестандартных грузозахватных приспособлений.</w:t>
            </w:r>
          </w:p>
          <w:p w:rsidR="00154FF0" w:rsidRPr="0096771E" w:rsidRDefault="00EF13E7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 оборудования, в том числе схемы, необходимые материалы и приспособления должны быть включены в комплект поставки.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7C68EF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 все материалы необходимые для проведения монтажных и пусконаладочных работ.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E82377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Лакокрасочное покрытие и защитные элементы оборудования должны быть стойкими к моющим веществам при влажной уборке.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6F138B" w:rsidP="006F138B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Трехфазная сеть переменного тока напряжением </w:t>
            </w:r>
            <w:r w:rsidR="00E82377" w:rsidRPr="00DB40B7">
              <w:rPr>
                <w:rFonts w:ascii="Times New Roman" w:hAnsi="Times New Roman" w:cs="Times New Roman"/>
                <w:sz w:val="24"/>
                <w:szCs w:val="24"/>
              </w:rPr>
              <w:t>380В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частотой </w:t>
            </w:r>
            <w:r w:rsidR="00E82377" w:rsidRPr="00DB40B7">
              <w:rPr>
                <w:rFonts w:ascii="Times New Roman" w:hAnsi="Times New Roman" w:cs="Times New Roman"/>
                <w:sz w:val="24"/>
                <w:szCs w:val="24"/>
              </w:rPr>
              <w:t>50Гц.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Допускается изготовление оборудования с питанием от однофазной сети переменного тока с напряжением 220В и частотой 50Гц.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4.8. Требования по энергопотреблению, энергосбережению и энергоэффективности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033133" w:rsidP="00E823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5F8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4.9. Требования к средствам измерения, контрольно-измерительным приборам и автоматике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6F138B" w:rsidP="00033133">
            <w:pPr>
              <w:pStyle w:val="a4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4.10. Требования к комплектности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E7" w:rsidRPr="00EE10D2" w:rsidRDefault="00EF13E7" w:rsidP="00EF13E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>В комплект поставки должны входить:</w:t>
            </w:r>
          </w:p>
          <w:p w:rsidR="00EF13E7" w:rsidRPr="00904BB6" w:rsidRDefault="00904BB6" w:rsidP="00904BB6">
            <w:pPr>
              <w:pStyle w:val="a4"/>
              <w:numPr>
                <w:ilvl w:val="0"/>
                <w:numId w:val="31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F13E7" w:rsidRPr="00904BB6">
              <w:rPr>
                <w:rFonts w:ascii="Times New Roman" w:hAnsi="Times New Roman" w:cs="Times New Roman"/>
                <w:sz w:val="24"/>
                <w:szCs w:val="24"/>
              </w:rPr>
              <w:t>танок изолировочный с АСУ для наложения корпусной изоляции</w:t>
            </w:r>
          </w:p>
          <w:p w:rsidR="00EF13E7" w:rsidRPr="00904BB6" w:rsidRDefault="00904BB6" w:rsidP="00904BB6">
            <w:pPr>
              <w:pStyle w:val="a4"/>
              <w:numPr>
                <w:ilvl w:val="0"/>
                <w:numId w:val="31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F13E7" w:rsidRPr="00904BB6">
              <w:rPr>
                <w:rFonts w:ascii="Times New Roman" w:hAnsi="Times New Roman" w:cs="Times New Roman"/>
                <w:sz w:val="24"/>
                <w:szCs w:val="24"/>
              </w:rPr>
              <w:t>омплект крепежных изделий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13E7" w:rsidRPr="00904BB6" w:rsidRDefault="00904BB6" w:rsidP="00904BB6">
            <w:pPr>
              <w:pStyle w:val="a4"/>
              <w:numPr>
                <w:ilvl w:val="0"/>
                <w:numId w:val="31"/>
              </w:num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F13E7" w:rsidRPr="00904BB6">
              <w:rPr>
                <w:rFonts w:ascii="Times New Roman" w:hAnsi="Times New Roman" w:cs="Times New Roman"/>
                <w:sz w:val="24"/>
                <w:szCs w:val="24"/>
              </w:rPr>
              <w:t>омплект технической документации</w:t>
            </w:r>
            <w:r w:rsidR="006F138B" w:rsidRPr="00904BB6">
              <w:rPr>
                <w:rFonts w:ascii="Times New Roman" w:hAnsi="Times New Roman" w:cs="Times New Roman"/>
                <w:sz w:val="24"/>
                <w:szCs w:val="24"/>
              </w:rPr>
              <w:t xml:space="preserve"> в составе</w:t>
            </w:r>
            <w:r w:rsidR="00EF13E7" w:rsidRPr="00904BB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F13E7" w:rsidRPr="006F138B" w:rsidRDefault="00EF13E7" w:rsidP="00904BB6">
            <w:pPr>
              <w:pStyle w:val="a4"/>
              <w:numPr>
                <w:ilvl w:val="1"/>
                <w:numId w:val="3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руководство по эксплуатации;</w:t>
            </w:r>
          </w:p>
          <w:p w:rsidR="00EF13E7" w:rsidRPr="006F138B" w:rsidRDefault="00EF13E7" w:rsidP="00904BB6">
            <w:pPr>
              <w:pStyle w:val="a4"/>
              <w:numPr>
                <w:ilvl w:val="1"/>
                <w:numId w:val="3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инструкция по техническому обслуживанию;</w:t>
            </w:r>
          </w:p>
          <w:p w:rsidR="00EF13E7" w:rsidRPr="00EE10D2" w:rsidRDefault="006F138B" w:rsidP="00904BB6">
            <w:pPr>
              <w:pStyle w:val="a4"/>
              <w:numPr>
                <w:ilvl w:val="1"/>
                <w:numId w:val="32"/>
              </w:numPr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F13E7" w:rsidRPr="00EE10D2">
              <w:rPr>
                <w:rFonts w:ascii="Times New Roman" w:hAnsi="Times New Roman" w:cs="Times New Roman"/>
                <w:sz w:val="24"/>
                <w:szCs w:val="24"/>
              </w:rPr>
              <w:t>льбом схем электрических, гидравлических, пневматических;</w:t>
            </w:r>
          </w:p>
          <w:p w:rsidR="00EF13E7" w:rsidRPr="006F138B" w:rsidRDefault="00EF13E7" w:rsidP="00904BB6">
            <w:pPr>
              <w:pStyle w:val="a4"/>
              <w:numPr>
                <w:ilvl w:val="1"/>
                <w:numId w:val="3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38B">
              <w:rPr>
                <w:rFonts w:ascii="Times New Roman" w:hAnsi="Times New Roman" w:cs="Times New Roman"/>
                <w:sz w:val="24"/>
                <w:szCs w:val="24"/>
              </w:rPr>
              <w:t>паспорт (формуляр);</w:t>
            </w:r>
          </w:p>
          <w:p w:rsidR="00154FF0" w:rsidRPr="0096771E" w:rsidRDefault="00EF13E7" w:rsidP="00904BB6">
            <w:pPr>
              <w:numPr>
                <w:ilvl w:val="1"/>
                <w:numId w:val="3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>инструкция по монтажу и подключению.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Подраздел 4.11 Требования к маркировке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7C68EF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Маркировка оборудования должна соответствовать ГОСТ 26828-86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4.12. Требования к упаковке</w:t>
            </w:r>
          </w:p>
        </w:tc>
      </w:tr>
      <w:tr w:rsidR="00154FF0" w:rsidRPr="00F0537A" w:rsidTr="00A1119F">
        <w:trPr>
          <w:trHeight w:val="335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7C68EF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Оборудование в зависимости от способа транспортировки поставляется в специальной упаковке</w:t>
            </w:r>
            <w:r w:rsidR="00904BB6">
              <w:rPr>
                <w:rFonts w:ascii="Times New Roman" w:hAnsi="Times New Roman" w:cs="Times New Roman"/>
                <w:sz w:val="24"/>
                <w:szCs w:val="24"/>
              </w:rPr>
              <w:t>, обеспечивающей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 полную сохранность оборудования на весь срок его транспортировки с учетом перегрузок и длительного хранения. На упаковке обязательно наличие маркировки, позволяющей определить вид оборудования, его наименование, тип, марку, без вскрытия упаковки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5.1. Порядок сдачи и приемки</w:t>
            </w:r>
          </w:p>
        </w:tc>
      </w:tr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172A9E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Порядок сдачи и приемки продукции – в соответствии с условиями проекта договора.</w:t>
            </w:r>
          </w:p>
        </w:tc>
      </w:tr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 5.2. Требования по передаче заказчику технических и иных документов при поставке товаров</w:t>
            </w:r>
          </w:p>
        </w:tc>
      </w:tr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96771E" w:rsidRDefault="00913691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Требования по передаче технических и иных документов – в соответствии с условиями проекта договора.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Допускается перевозка любым транспортом, при этом способ перевозки оборудования должен исключать возможность его повреждения в процессе транспортировки и неблагоприятного воздействия внешней среды.</w:t>
            </w:r>
          </w:p>
          <w:p w:rsidR="00913691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Расстановка и крепление ящиков с оборудованием в транспортных средствах должны исключать возможность их смещения, ударов и толчков.</w:t>
            </w:r>
          </w:p>
          <w:p w:rsidR="00913691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Подготовка к транспортировке и транспортирование должно осуществляться в соответствии с требованиями завода изготовителя.</w:t>
            </w:r>
          </w:p>
          <w:p w:rsidR="00154FF0" w:rsidRPr="0096771E" w:rsidRDefault="00913691" w:rsidP="00913691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достаточность и надежность упаковки несет Поставщик.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4FF0" w:rsidRPr="0096771E" w:rsidRDefault="00913691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Хранение должно осуществляться в условиях, исключающих неблагоприятные воздействия внешней среды и в соответствии с требованиями завода изготовителя.</w:t>
            </w: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Поставщик должен гарантировать устойчивую работу оборудования в течение, не менее 12 месяцев, с даты ввода его в эксплуатацию. В гарантийный период Поставщик должен устранять отказы оборудования за свой счет в течение 30 дней со дня получения уведомления.</w:t>
            </w:r>
          </w:p>
          <w:p w:rsidR="00913691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ремонт должен производиться полностью за счет поставщика на 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 (по месту нахождения) заказчика в соответствии с техническими требованиями производителя оборудования. При невозможности выполнить гарантийный ремонт на территории (по месту нахождения) заказчика, поставщик обязан за свой счет осуществить транспортировку оборудования к месту проведения гарантийного ремонта, а также возврат оборудования заказчику после его проведения.</w:t>
            </w:r>
          </w:p>
          <w:p w:rsidR="00154FF0" w:rsidRPr="0096771E" w:rsidRDefault="00913691" w:rsidP="00913691">
            <w:pPr>
              <w:spacing w:after="0" w:line="240" w:lineRule="auto"/>
              <w:ind w:firstLine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Гарантийный ремонт на территории (по месту нахождения) заказчика должны производить специалисты поставщика (производителя) оборудования – граждане РФ.</w:t>
            </w: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6771E" w:rsidRDefault="00913691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возможность замены составных частей или элементов оборудования при проведении ремонта.</w:t>
            </w:r>
          </w:p>
          <w:p w:rsidR="00913691" w:rsidRPr="0096771E" w:rsidRDefault="00913691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иметь конструкцию, обеспечивающую удобство осмотра, ремонта, проверки, замены и т.п., а также обеспечивающую соблюдение требований охраны труда при проведении этих работ.</w:t>
            </w:r>
          </w:p>
          <w:p w:rsidR="00913691" w:rsidRPr="0096771E" w:rsidRDefault="00913691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Техническая документация на оборудование должна содержать указания по возможным неисправностям оборудования и способам их устранения, а также указания по периодическому обслуживанию. </w:t>
            </w:r>
          </w:p>
          <w:p w:rsidR="00A1119F" w:rsidRPr="0096771E" w:rsidRDefault="00913691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Запасные, расходные части и элементы должны быть коммерчески доступны на территории РФ.</w:t>
            </w:r>
          </w:p>
        </w:tc>
      </w:tr>
    </w:tbl>
    <w:p w:rsidR="00447CDF" w:rsidRPr="00550FB0" w:rsidRDefault="00447CDF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19F" w:rsidRPr="0096771E" w:rsidRDefault="00913691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Поставщик должен оказывать консультативную и техническую поддержку по монтажу, инсталляции эксплуатации и техническому обслуживанию оборудования в течение гарантийного срока.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6771E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Экологические требования должны соответствовать требованиям законодательства РФ на момент поставки. Материалы, используемые при изготовлении оборудования, не должны представлять опасности для жизни, здоровья людей и окружающей среды, как в процессе эксплуатации, так и после окончания срока эксплуатации.</w:t>
            </w:r>
          </w:p>
          <w:p w:rsidR="006F3277" w:rsidRPr="0096771E" w:rsidRDefault="006F3277" w:rsidP="006F3277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При эксплуатации и последующей утилизации оборудования не должно происходить образование новых видов жидких и твердых отходов.</w:t>
            </w:r>
          </w:p>
          <w:p w:rsidR="00A1119F" w:rsidRDefault="006F3277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Способы утилизации оборудования не должны наносить вреда окружающей среде и должны быть определены Производителем.</w:t>
            </w:r>
          </w:p>
          <w:p w:rsidR="00904BB6" w:rsidRPr="0096771E" w:rsidRDefault="00904BB6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6771E" w:rsidRDefault="006F3277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иметь сертификат соответствия техническому регламенту «О безопасности машин и оборудования» (ТР ТС 010/2011).</w:t>
            </w:r>
          </w:p>
          <w:p w:rsidR="00A1119F" w:rsidRDefault="006F3277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При эксплуатации оборудования Заказчиком воздействие на персонал вредных производственных факторов от оборудования не должно превышать предельно допустимые значения. В технической документации на оборудование должны быть указаны меры безопасности при работе с ним.</w:t>
            </w:r>
          </w:p>
          <w:p w:rsidR="00904BB6" w:rsidRPr="0096771E" w:rsidRDefault="00904BB6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3277" w:rsidRPr="00F0537A" w:rsidRDefault="006F3277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13. ТРЕБОВАНИЯ К КАЧЕСТВУ И КЛАССИФИКАЦИЯ ОБОРУДОВАНИЯ</w:t>
      </w:r>
    </w:p>
    <w:p w:rsidR="00154FF0" w:rsidRPr="00F0537A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4BB6" w:rsidRDefault="00913691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Качество поставляемого оборудования должно соответствовать требованиям данного технического задания.</w:t>
            </w:r>
          </w:p>
          <w:p w:rsidR="00A1119F" w:rsidRPr="0096771E" w:rsidRDefault="00913691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оборудования при поставке должно подтверждаться </w:t>
            </w:r>
            <w:r w:rsidR="00904BB6">
              <w:rPr>
                <w:rFonts w:ascii="Times New Roman" w:hAnsi="Times New Roman" w:cs="Times New Roman"/>
                <w:sz w:val="24"/>
                <w:szCs w:val="24"/>
              </w:rPr>
              <w:t>паспортом</w:t>
            </w: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107FA" w:rsidRPr="00F0537A" w:rsidRDefault="000107FA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0537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ТОВАРА</w:t>
      </w:r>
    </w:p>
    <w:p w:rsidR="00154FF0" w:rsidRPr="00F0537A" w:rsidRDefault="00154FF0" w:rsidP="00154FF0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3691" w:rsidRPr="0096771E" w:rsidRDefault="00913691" w:rsidP="0091369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На весь нормативный срок эксплуатации оборудования Поставщик должен обеспечить квалифицированную техническую поддержку, в том числе:</w:t>
            </w:r>
          </w:p>
          <w:p w:rsidR="00913691" w:rsidRPr="0096771E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поставку комплектующих, вышедших из строя и требующих замены;</w:t>
            </w:r>
          </w:p>
          <w:p w:rsidR="00913691" w:rsidRPr="0096771E" w:rsidRDefault="00913691" w:rsidP="00913691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любых технических вопросов, связанных с эксплуатацией данного оборудования;</w:t>
            </w:r>
          </w:p>
          <w:p w:rsidR="00A1119F" w:rsidRPr="0096771E" w:rsidRDefault="00913691" w:rsidP="00A1119F">
            <w:pPr>
              <w:pStyle w:val="a4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содействие в решении вопросов ремонта оборудования в послегарантийный период.</w:t>
            </w:r>
          </w:p>
        </w:tc>
      </w:tr>
    </w:tbl>
    <w:p w:rsidR="00447CDF" w:rsidRPr="00550FB0" w:rsidRDefault="00447CDF" w:rsidP="00154FF0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A3770B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</w:t>
      </w:r>
      <w:r w:rsidR="00154FF0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КОЛИЧЕСТВУ, МЕСТУ И СРОКУ (ПЕРИОДИЧНОСТИ) ПОСТАВКИ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3277" w:rsidRPr="0096771E" w:rsidRDefault="00904BB6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количеству, месту и срокам поставки определены Спецификацией (Приложение 1 к настоящему техническому заданию).</w:t>
            </w:r>
          </w:p>
          <w:p w:rsidR="00154FF0" w:rsidRPr="0096771E" w:rsidRDefault="006F3277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Оборудование поставляется одной партией. Допускается досрочная поставка и поставка партиями по согласованию с Заказчиком.</w:t>
            </w:r>
          </w:p>
        </w:tc>
      </w:tr>
    </w:tbl>
    <w:p w:rsidR="000107FA" w:rsidRPr="00550FB0" w:rsidRDefault="000107FA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154FF0" w:rsidRPr="00F0537A" w:rsidRDefault="00A3770B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</w:t>
      </w:r>
      <w:r w:rsidR="00154FF0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ТРЕБОВАНИЕ К ФОРМЕ ПРЕДСТАВЛЯЕМОЙ ИНФОРМАЦИИ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A1119F">
        <w:trPr>
          <w:trHeight w:val="399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119F" w:rsidRPr="0096771E" w:rsidRDefault="006F3277" w:rsidP="00904BB6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предоставляется в полном объеме на русском языке на бумажном носителе в одном экземпляре, заверенная печатью и подписью продавца.</w:t>
            </w:r>
          </w:p>
        </w:tc>
      </w:tr>
    </w:tbl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p w:rsidR="00154FF0" w:rsidRPr="00F0537A" w:rsidRDefault="00A3770B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</w:t>
      </w:r>
      <w:r w:rsidR="00154FF0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ТЕХНИЧЕСКОМУ ОБУЧЕНИЮ ПЕРСОНАЛА ЗАКАЗЧИКА</w:t>
      </w:r>
    </w:p>
    <w:p w:rsidR="00154FF0" w:rsidRPr="00550FB0" w:rsidRDefault="00154FF0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54FF0" w:rsidRPr="00F0537A" w:rsidTr="0096771E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96771E" w:rsidRDefault="006F3277" w:rsidP="0096771E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71E">
              <w:rPr>
                <w:rFonts w:ascii="Times New Roman" w:hAnsi="Times New Roman" w:cs="Times New Roman"/>
                <w:sz w:val="24"/>
                <w:szCs w:val="24"/>
              </w:rPr>
              <w:t>Требования не предъявляются.</w:t>
            </w:r>
          </w:p>
        </w:tc>
      </w:tr>
    </w:tbl>
    <w:p w:rsidR="00154FF0" w:rsidRPr="00550FB0" w:rsidRDefault="00154FF0" w:rsidP="00154F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154FF0" w:rsidRPr="00F0537A" w:rsidRDefault="00C07149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</w:t>
      </w:r>
      <w:r w:rsidR="00154FF0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ПРИНЯТЫХ СОКРАЩЕНИЙ</w:t>
      </w:r>
    </w:p>
    <w:p w:rsidR="00154FF0" w:rsidRPr="00550FB0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379"/>
      </w:tblGrid>
      <w:tr w:rsidR="00154FF0" w:rsidRPr="00F0537A" w:rsidTr="00A111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B50D31" w:rsidRPr="00F0537A" w:rsidTr="00A1119F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Автоматическая система управления</w:t>
            </w:r>
          </w:p>
        </w:tc>
      </w:tr>
      <w:tr w:rsidR="00B50D31" w:rsidRPr="00F0537A" w:rsidTr="00A1119F">
        <w:tblPrEx>
          <w:tblLook w:val="00A0" w:firstRow="1" w:lastRow="0" w:firstColumn="1" w:lastColumn="0" w:noHBand="0" w:noVBand="0"/>
        </w:tblPrEx>
        <w:trPr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стандарт</w:t>
            </w:r>
          </w:p>
        </w:tc>
      </w:tr>
      <w:tr w:rsidR="00B50D31" w:rsidRPr="00F0537A" w:rsidTr="00A1119F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A3770B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B50D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Общероссийский классификатор продукции</w:t>
            </w:r>
          </w:p>
        </w:tc>
      </w:tr>
      <w:tr w:rsidR="00B50D31" w:rsidRPr="00F0537A" w:rsidTr="00A1119F">
        <w:tblPrEx>
          <w:tblLook w:val="00A0" w:firstRow="1" w:lastRow="0" w:firstColumn="1" w:lastColumn="0" w:noHBand="0" w:noVBand="0"/>
        </w:tblPrEx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A3770B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B50D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РФ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Федерация</w:t>
            </w:r>
          </w:p>
        </w:tc>
      </w:tr>
      <w:tr w:rsidR="00B50D31" w:rsidRPr="00F0537A" w:rsidTr="00A1119F">
        <w:tblPrEx>
          <w:tblLook w:val="00A0" w:firstRow="1" w:lastRow="0" w:firstColumn="1" w:lastColumn="0" w:noHBand="0" w:noVBand="0"/>
        </w:tblPrEx>
        <w:trPr>
          <w:trHeight w:val="2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A3770B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B50D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 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Технический регламент таможенного союза</w:t>
            </w:r>
          </w:p>
        </w:tc>
      </w:tr>
      <w:tr w:rsidR="00B50D31" w:rsidRPr="00F0537A" w:rsidTr="00A1119F">
        <w:tblPrEx>
          <w:tblLook w:val="00A0" w:firstRow="1" w:lastRow="0" w:firstColumn="1" w:lastColumn="0" w:noHBand="0" w:noVBand="0"/>
        </w:tblPrEx>
        <w:trPr>
          <w:trHeight w:val="2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A3770B" w:rsidP="00373A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B50D31"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31" w:rsidRPr="00F0537A" w:rsidRDefault="00B50D31" w:rsidP="00373A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Технические условия </w:t>
            </w:r>
          </w:p>
        </w:tc>
      </w:tr>
    </w:tbl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54FF0" w:rsidRPr="00F0537A" w:rsidRDefault="00C07149" w:rsidP="00154FF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</w:t>
      </w:r>
      <w:r w:rsidR="00154FF0" w:rsidRPr="00F05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ПЕРЕЧЕНЬ ПРИЛОЖЕНИЙ</w:t>
      </w:r>
    </w:p>
    <w:p w:rsidR="00154FF0" w:rsidRPr="00F0537A" w:rsidRDefault="00154FF0" w:rsidP="00154F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75"/>
        <w:gridCol w:w="1814"/>
      </w:tblGrid>
      <w:tr w:rsidR="00154FF0" w:rsidRPr="00F0537A" w:rsidTr="00A111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54FF0" w:rsidRPr="00F0537A" w:rsidRDefault="00154FF0" w:rsidP="00E2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листов</w:t>
            </w:r>
          </w:p>
        </w:tc>
      </w:tr>
      <w:tr w:rsidR="00154FF0" w:rsidRPr="00F0537A" w:rsidTr="00A1119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E2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Спецификация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FF0" w:rsidRPr="00F0537A" w:rsidRDefault="006F3277" w:rsidP="006F3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154FF0" w:rsidRDefault="00154FF0" w:rsidP="00154FF0">
      <w:pPr>
        <w:tabs>
          <w:tab w:val="left" w:pos="7596"/>
        </w:tabs>
      </w:pPr>
    </w:p>
    <w:tbl>
      <w:tblPr>
        <w:tblStyle w:val="a5"/>
        <w:tblW w:w="96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3402"/>
        <w:gridCol w:w="2268"/>
      </w:tblGrid>
      <w:tr w:rsidR="00A1119F" w:rsidTr="00263402">
        <w:trPr>
          <w:trHeight w:val="102"/>
        </w:trPr>
        <w:tc>
          <w:tcPr>
            <w:tcW w:w="3936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1119F" w:rsidTr="00A1119F">
        <w:trPr>
          <w:trHeight w:val="102"/>
        </w:trPr>
        <w:tc>
          <w:tcPr>
            <w:tcW w:w="3936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268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1119F" w:rsidTr="00A1119F">
        <w:trPr>
          <w:trHeight w:val="102"/>
        </w:trPr>
        <w:tc>
          <w:tcPr>
            <w:tcW w:w="3936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1119F" w:rsidTr="00A1119F">
        <w:trPr>
          <w:trHeight w:val="102"/>
        </w:trPr>
        <w:tc>
          <w:tcPr>
            <w:tcW w:w="3936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1119F" w:rsidTr="00A1119F">
        <w:trPr>
          <w:trHeight w:val="95"/>
        </w:trPr>
        <w:tc>
          <w:tcPr>
            <w:tcW w:w="3936" w:type="dxa"/>
          </w:tcPr>
          <w:p w:rsidR="00A1119F" w:rsidRDefault="00A1119F" w:rsidP="00904B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A1119F" w:rsidTr="00A1119F">
        <w:trPr>
          <w:trHeight w:val="102"/>
        </w:trPr>
        <w:tc>
          <w:tcPr>
            <w:tcW w:w="3936" w:type="dxa"/>
          </w:tcPr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0B1339" w:rsidRDefault="000B1339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  <w:p w:rsidR="00A1119F" w:rsidRDefault="00A1119F" w:rsidP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1119F" w:rsidRDefault="00A1119F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4227F9" w:rsidRPr="00F0537A" w:rsidRDefault="004227F9" w:rsidP="00154FF0">
      <w:pPr>
        <w:tabs>
          <w:tab w:val="left" w:pos="7596"/>
        </w:tabs>
      </w:pPr>
    </w:p>
    <w:p w:rsidR="004227F9" w:rsidRPr="00F0537A" w:rsidRDefault="004227F9" w:rsidP="00154FF0">
      <w:pPr>
        <w:tabs>
          <w:tab w:val="left" w:pos="7596"/>
        </w:tabs>
        <w:sectPr w:rsidR="004227F9" w:rsidRPr="00F0537A" w:rsidSect="000B1339">
          <w:footerReference w:type="default" r:id="rId8"/>
          <w:pgSz w:w="11906" w:h="16838"/>
          <w:pgMar w:top="1134" w:right="991" w:bottom="1134" w:left="1418" w:header="708" w:footer="567" w:gutter="0"/>
          <w:cols w:space="708"/>
          <w:titlePg/>
          <w:docGrid w:linePitch="360"/>
        </w:sectPr>
      </w:pP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lastRenderedPageBreak/>
        <w:t xml:space="preserve">Приложение № 1 </w:t>
      </w:r>
    </w:p>
    <w:p w:rsidR="00154FF0" w:rsidRPr="00F0537A" w:rsidRDefault="00154FF0" w:rsidP="00154FF0">
      <w:pPr>
        <w:spacing w:after="0" w:line="216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к Техническому заданию</w:t>
      </w:r>
    </w:p>
    <w:p w:rsidR="00154FF0" w:rsidRPr="00550FB0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8"/>
          <w:lang w:eastAsia="ru-RU"/>
        </w:rPr>
      </w:pPr>
    </w:p>
    <w:p w:rsidR="00154FF0" w:rsidRPr="00F0537A" w:rsidRDefault="00154FF0" w:rsidP="006F3277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F0537A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Спецификация</w:t>
      </w:r>
    </w:p>
    <w:p w:rsidR="00154FF0" w:rsidRPr="00F0537A" w:rsidRDefault="00154FF0" w:rsidP="006F3277">
      <w:pPr>
        <w:shd w:val="clear" w:color="auto" w:fill="FFFFFF"/>
        <w:spacing w:after="120" w:line="326" w:lineRule="exact"/>
        <w:ind w:right="-28"/>
        <w:jc w:val="center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</w:p>
    <w:tbl>
      <w:tblPr>
        <w:tblW w:w="5301" w:type="pct"/>
        <w:tblInd w:w="-572" w:type="dxa"/>
        <w:tblLayout w:type="fixed"/>
        <w:tblLook w:val="00A0" w:firstRow="1" w:lastRow="0" w:firstColumn="1" w:lastColumn="0" w:noHBand="0" w:noVBand="0"/>
      </w:tblPr>
      <w:tblGrid>
        <w:gridCol w:w="538"/>
        <w:gridCol w:w="2410"/>
        <w:gridCol w:w="1985"/>
        <w:gridCol w:w="992"/>
        <w:gridCol w:w="1134"/>
        <w:gridCol w:w="1701"/>
        <w:gridCol w:w="851"/>
        <w:gridCol w:w="1134"/>
        <w:gridCol w:w="567"/>
        <w:gridCol w:w="530"/>
        <w:gridCol w:w="1058"/>
        <w:gridCol w:w="1530"/>
        <w:gridCol w:w="1246"/>
      </w:tblGrid>
      <w:tr w:rsidR="004227F9" w:rsidRPr="00F0537A" w:rsidTr="002921E1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after="0" w:line="269" w:lineRule="exact"/>
              <w:ind w:left="-724" w:right="-15" w:firstLine="604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4227F9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Тип, марка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Класс безопасности по НП-001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Категория сейсмостойкости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val="en-US" w:eastAsia="ru-RU"/>
              </w:rPr>
              <w:t xml:space="preserve"> НП-031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80" w:right="-4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Климатическое исполнение ГОСТ 15150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44" w:right="-15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Мате-риал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ГОСТ, ТУ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78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lЕд. изм.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left="-146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Кол-во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6F3277">
            <w:pPr>
              <w:widowControl w:val="0"/>
              <w:spacing w:before="19" w:after="0" w:line="269" w:lineRule="exact"/>
              <w:ind w:left="-149" w:right="-12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Срок поставки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Место поставки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F0" w:rsidRPr="00F0537A" w:rsidRDefault="00154FF0" w:rsidP="00E2410E">
            <w:pPr>
              <w:widowControl w:val="0"/>
              <w:spacing w:before="19" w:after="0" w:line="269" w:lineRule="exact"/>
              <w:ind w:right="-122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Условия хранения по</w:t>
            </w: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br/>
              <w:t xml:space="preserve"> ГОСТ 15150</w:t>
            </w:r>
          </w:p>
        </w:tc>
      </w:tr>
      <w:tr w:rsidR="004227F9" w:rsidRPr="00F0537A" w:rsidTr="002921E1">
        <w:trPr>
          <w:trHeight w:val="85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after="0" w:line="269" w:lineRule="exact"/>
              <w:ind w:left="-724" w:firstLine="709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73663F" w:rsidP="006E7E66">
            <w:pPr>
              <w:widowControl w:val="0"/>
              <w:spacing w:before="19" w:after="0" w:line="269" w:lineRule="exact"/>
              <w:ind w:firstLine="13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6E7E66">
              <w:rPr>
                <w:rFonts w:ascii="Times New Roman" w:hAnsi="Times New Roman" w:cs="Times New Roman"/>
                <w:sz w:val="24"/>
                <w:szCs w:val="24"/>
              </w:rPr>
              <w:t>для изолировки секций</w:t>
            </w:r>
            <w:r w:rsidRPr="00EE10D2">
              <w:rPr>
                <w:rFonts w:ascii="Times New Roman" w:hAnsi="Times New Roman" w:cs="Times New Roman"/>
                <w:sz w:val="24"/>
                <w:szCs w:val="24"/>
              </w:rPr>
              <w:t xml:space="preserve"> с АСУ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128E" w:rsidRDefault="00A2128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ИСПК-1200</w:t>
            </w:r>
            <w:r w:rsidR="0073663F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 xml:space="preserve"> </w:t>
            </w:r>
          </w:p>
          <w:p w:rsidR="00154FF0" w:rsidRPr="00F0537A" w:rsidRDefault="00154FF0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УХЛ 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72A9E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к-т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712E65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154FF0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2921E1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.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F0" w:rsidRPr="00F0537A" w:rsidRDefault="004227F9" w:rsidP="00172A9E">
            <w:pPr>
              <w:widowControl w:val="0"/>
              <w:spacing w:before="19" w:after="0" w:line="269" w:lineRule="exact"/>
              <w:jc w:val="center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F0537A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2С</w:t>
            </w:r>
          </w:p>
        </w:tc>
      </w:tr>
    </w:tbl>
    <w:p w:rsidR="00154FF0" w:rsidRPr="00F0537A" w:rsidRDefault="00154FF0" w:rsidP="00154FF0">
      <w:pPr>
        <w:tabs>
          <w:tab w:val="left" w:pos="7596"/>
        </w:tabs>
      </w:pPr>
    </w:p>
    <w:p w:rsidR="006718E4" w:rsidRPr="00F0537A" w:rsidRDefault="006718E4">
      <w:pPr>
        <w:rPr>
          <w:lang w:val="en-US"/>
        </w:rPr>
      </w:pPr>
    </w:p>
    <w:sectPr w:rsidR="006718E4" w:rsidRPr="00F0537A" w:rsidSect="004227F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D19" w:rsidRDefault="00100D19" w:rsidP="000B1339">
      <w:pPr>
        <w:spacing w:after="0" w:line="240" w:lineRule="auto"/>
      </w:pPr>
      <w:r>
        <w:separator/>
      </w:r>
    </w:p>
  </w:endnote>
  <w:endnote w:type="continuationSeparator" w:id="0">
    <w:p w:rsidR="00100D19" w:rsidRDefault="00100D19" w:rsidP="000B1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1560391"/>
      <w:docPartObj>
        <w:docPartGallery w:val="Page Numbers (Bottom of Page)"/>
        <w:docPartUnique/>
      </w:docPartObj>
    </w:sdtPr>
    <w:sdtEndPr/>
    <w:sdtContent>
      <w:p w:rsidR="000B1339" w:rsidRDefault="000B133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149">
          <w:rPr>
            <w:noProof/>
          </w:rPr>
          <w:t>7</w:t>
        </w:r>
        <w:r>
          <w:fldChar w:fldCharType="end"/>
        </w:r>
      </w:p>
    </w:sdtContent>
  </w:sdt>
  <w:p w:rsidR="000B1339" w:rsidRDefault="000B1339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D19" w:rsidRDefault="00100D19" w:rsidP="000B1339">
      <w:pPr>
        <w:spacing w:after="0" w:line="240" w:lineRule="auto"/>
      </w:pPr>
      <w:r>
        <w:separator/>
      </w:r>
    </w:p>
  </w:footnote>
  <w:footnote w:type="continuationSeparator" w:id="0">
    <w:p w:rsidR="00100D19" w:rsidRDefault="00100D19" w:rsidP="000B13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6C0"/>
    <w:multiLevelType w:val="hybridMultilevel"/>
    <w:tmpl w:val="2958A07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 w15:restartNumberingAfterBreak="0">
    <w:nsid w:val="049D1C10"/>
    <w:multiLevelType w:val="hybridMultilevel"/>
    <w:tmpl w:val="8812B42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 w15:restartNumberingAfterBreak="0">
    <w:nsid w:val="056E0E88"/>
    <w:multiLevelType w:val="hybridMultilevel"/>
    <w:tmpl w:val="3DE6EAA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 w15:restartNumberingAfterBreak="0">
    <w:nsid w:val="086B0EAD"/>
    <w:multiLevelType w:val="hybridMultilevel"/>
    <w:tmpl w:val="4DA8799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4" w15:restartNumberingAfterBreak="0">
    <w:nsid w:val="0ABE3FF4"/>
    <w:multiLevelType w:val="hybridMultilevel"/>
    <w:tmpl w:val="4808C97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 w15:restartNumberingAfterBreak="0">
    <w:nsid w:val="11243D5B"/>
    <w:multiLevelType w:val="hybridMultilevel"/>
    <w:tmpl w:val="FEC6C06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 w15:restartNumberingAfterBreak="0">
    <w:nsid w:val="157D0A35"/>
    <w:multiLevelType w:val="hybridMultilevel"/>
    <w:tmpl w:val="6748BD6E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7" w15:restartNumberingAfterBreak="0">
    <w:nsid w:val="2A303127"/>
    <w:multiLevelType w:val="hybridMultilevel"/>
    <w:tmpl w:val="A1EA2DC4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434C0"/>
    <w:multiLevelType w:val="hybridMultilevel"/>
    <w:tmpl w:val="DF82407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3A346CFA">
      <w:start w:val="9"/>
      <w:numFmt w:val="bullet"/>
      <w:lvlText w:val="-"/>
      <w:lvlJc w:val="left"/>
      <w:pPr>
        <w:ind w:left="2041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9" w15:restartNumberingAfterBreak="0">
    <w:nsid w:val="302B0C9B"/>
    <w:multiLevelType w:val="hybridMultilevel"/>
    <w:tmpl w:val="6F9AC27C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84934"/>
    <w:multiLevelType w:val="hybridMultilevel"/>
    <w:tmpl w:val="398875EA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3A346CFA">
      <w:start w:val="9"/>
      <w:numFmt w:val="bullet"/>
      <w:lvlText w:val="-"/>
      <w:lvlJc w:val="left"/>
      <w:pPr>
        <w:ind w:left="2041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1" w15:restartNumberingAfterBreak="0">
    <w:nsid w:val="368E1B94"/>
    <w:multiLevelType w:val="hybridMultilevel"/>
    <w:tmpl w:val="7B82B40A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 w15:restartNumberingAfterBreak="0">
    <w:nsid w:val="37475908"/>
    <w:multiLevelType w:val="hybridMultilevel"/>
    <w:tmpl w:val="A82AED8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2041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3" w15:restartNumberingAfterBreak="0">
    <w:nsid w:val="39540634"/>
    <w:multiLevelType w:val="hybridMultilevel"/>
    <w:tmpl w:val="50AC28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4" w15:restartNumberingAfterBreak="0">
    <w:nsid w:val="43B25882"/>
    <w:multiLevelType w:val="hybridMultilevel"/>
    <w:tmpl w:val="8C92659E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96604F"/>
    <w:multiLevelType w:val="hybridMultilevel"/>
    <w:tmpl w:val="E760D92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 w15:restartNumberingAfterBreak="0">
    <w:nsid w:val="453420DE"/>
    <w:multiLevelType w:val="hybridMultilevel"/>
    <w:tmpl w:val="3956FA96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7" w15:restartNumberingAfterBreak="0">
    <w:nsid w:val="4AEB5B92"/>
    <w:multiLevelType w:val="hybridMultilevel"/>
    <w:tmpl w:val="77F4273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8" w15:restartNumberingAfterBreak="0">
    <w:nsid w:val="4BE8559E"/>
    <w:multiLevelType w:val="hybridMultilevel"/>
    <w:tmpl w:val="B0A64FD2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9" w15:restartNumberingAfterBreak="0">
    <w:nsid w:val="51E513C1"/>
    <w:multiLevelType w:val="hybridMultilevel"/>
    <w:tmpl w:val="EF0C49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5B2B94"/>
    <w:multiLevelType w:val="hybridMultilevel"/>
    <w:tmpl w:val="F2542D2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B67C46"/>
    <w:multiLevelType w:val="hybridMultilevel"/>
    <w:tmpl w:val="D1EE1876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2" w15:restartNumberingAfterBreak="0">
    <w:nsid w:val="5BD543E9"/>
    <w:multiLevelType w:val="hybridMultilevel"/>
    <w:tmpl w:val="E84083D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EDD7DCC"/>
    <w:multiLevelType w:val="hybridMultilevel"/>
    <w:tmpl w:val="9B64B56C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4" w15:restartNumberingAfterBreak="0">
    <w:nsid w:val="5F1B57D0"/>
    <w:multiLevelType w:val="hybridMultilevel"/>
    <w:tmpl w:val="FF0CFE4E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D7038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59630E"/>
    <w:multiLevelType w:val="hybridMultilevel"/>
    <w:tmpl w:val="BC36E656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64240D"/>
    <w:multiLevelType w:val="hybridMultilevel"/>
    <w:tmpl w:val="739CC39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E82C5F"/>
    <w:multiLevelType w:val="hybridMultilevel"/>
    <w:tmpl w:val="D3DC52CC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8" w15:restartNumberingAfterBreak="0">
    <w:nsid w:val="72EF1BB4"/>
    <w:multiLevelType w:val="hybridMultilevel"/>
    <w:tmpl w:val="18420CC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5BA25DC"/>
    <w:multiLevelType w:val="hybridMultilevel"/>
    <w:tmpl w:val="6AF49182"/>
    <w:lvl w:ilvl="0" w:tplc="FD703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4A13DD"/>
    <w:multiLevelType w:val="hybridMultilevel"/>
    <w:tmpl w:val="7CAE842E"/>
    <w:lvl w:ilvl="0" w:tplc="3A346CFA">
      <w:start w:val="9"/>
      <w:numFmt w:val="bullet"/>
      <w:lvlText w:val="-"/>
      <w:lvlJc w:val="left"/>
      <w:pPr>
        <w:ind w:left="13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31E6D"/>
    <w:multiLevelType w:val="hybridMultilevel"/>
    <w:tmpl w:val="E7EAB3A4"/>
    <w:lvl w:ilvl="0" w:tplc="FD7038BA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19"/>
  </w:num>
  <w:num w:numId="4">
    <w:abstractNumId w:val="29"/>
  </w:num>
  <w:num w:numId="5">
    <w:abstractNumId w:val="16"/>
  </w:num>
  <w:num w:numId="6">
    <w:abstractNumId w:val="1"/>
  </w:num>
  <w:num w:numId="7">
    <w:abstractNumId w:val="17"/>
  </w:num>
  <w:num w:numId="8">
    <w:abstractNumId w:val="3"/>
  </w:num>
  <w:num w:numId="9">
    <w:abstractNumId w:val="4"/>
  </w:num>
  <w:num w:numId="10">
    <w:abstractNumId w:val="15"/>
  </w:num>
  <w:num w:numId="11">
    <w:abstractNumId w:val="12"/>
  </w:num>
  <w:num w:numId="12">
    <w:abstractNumId w:val="7"/>
  </w:num>
  <w:num w:numId="13">
    <w:abstractNumId w:val="2"/>
  </w:num>
  <w:num w:numId="14">
    <w:abstractNumId w:val="23"/>
  </w:num>
  <w:num w:numId="15">
    <w:abstractNumId w:val="13"/>
  </w:num>
  <w:num w:numId="16">
    <w:abstractNumId w:val="20"/>
  </w:num>
  <w:num w:numId="17">
    <w:abstractNumId w:val="22"/>
  </w:num>
  <w:num w:numId="18">
    <w:abstractNumId w:val="5"/>
  </w:num>
  <w:num w:numId="19">
    <w:abstractNumId w:val="0"/>
  </w:num>
  <w:num w:numId="20">
    <w:abstractNumId w:val="28"/>
  </w:num>
  <w:num w:numId="21">
    <w:abstractNumId w:val="21"/>
  </w:num>
  <w:num w:numId="22">
    <w:abstractNumId w:val="27"/>
  </w:num>
  <w:num w:numId="23">
    <w:abstractNumId w:val="8"/>
  </w:num>
  <w:num w:numId="24">
    <w:abstractNumId w:val="30"/>
  </w:num>
  <w:num w:numId="25">
    <w:abstractNumId w:val="18"/>
  </w:num>
  <w:num w:numId="26">
    <w:abstractNumId w:val="10"/>
  </w:num>
  <w:num w:numId="27">
    <w:abstractNumId w:val="6"/>
  </w:num>
  <w:num w:numId="28">
    <w:abstractNumId w:val="11"/>
  </w:num>
  <w:num w:numId="29">
    <w:abstractNumId w:val="31"/>
  </w:num>
  <w:num w:numId="30">
    <w:abstractNumId w:val="26"/>
  </w:num>
  <w:num w:numId="31">
    <w:abstractNumId w:val="14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F0"/>
    <w:rsid w:val="000107FA"/>
    <w:rsid w:val="00033133"/>
    <w:rsid w:val="00093E4B"/>
    <w:rsid w:val="000B1339"/>
    <w:rsid w:val="000F4CFE"/>
    <w:rsid w:val="00100D19"/>
    <w:rsid w:val="00154FF0"/>
    <w:rsid w:val="00172A9E"/>
    <w:rsid w:val="00263402"/>
    <w:rsid w:val="00281605"/>
    <w:rsid w:val="002913B8"/>
    <w:rsid w:val="002921E1"/>
    <w:rsid w:val="004227F9"/>
    <w:rsid w:val="00447CDF"/>
    <w:rsid w:val="00492CD3"/>
    <w:rsid w:val="004F40BA"/>
    <w:rsid w:val="004F6664"/>
    <w:rsid w:val="00550FB0"/>
    <w:rsid w:val="006718E4"/>
    <w:rsid w:val="006B250F"/>
    <w:rsid w:val="006E7E66"/>
    <w:rsid w:val="006F138B"/>
    <w:rsid w:val="006F3277"/>
    <w:rsid w:val="00712E65"/>
    <w:rsid w:val="0073663F"/>
    <w:rsid w:val="007A2FC4"/>
    <w:rsid w:val="007C68EF"/>
    <w:rsid w:val="007C7C65"/>
    <w:rsid w:val="00834393"/>
    <w:rsid w:val="0084342A"/>
    <w:rsid w:val="00865F11"/>
    <w:rsid w:val="00887196"/>
    <w:rsid w:val="00890433"/>
    <w:rsid w:val="008C5531"/>
    <w:rsid w:val="00904BB6"/>
    <w:rsid w:val="00913691"/>
    <w:rsid w:val="00917B20"/>
    <w:rsid w:val="0096771E"/>
    <w:rsid w:val="00A05BB0"/>
    <w:rsid w:val="00A1119F"/>
    <w:rsid w:val="00A2128E"/>
    <w:rsid w:val="00A3770B"/>
    <w:rsid w:val="00AD6A02"/>
    <w:rsid w:val="00B20E82"/>
    <w:rsid w:val="00B50D31"/>
    <w:rsid w:val="00B84C99"/>
    <w:rsid w:val="00BF5E31"/>
    <w:rsid w:val="00C05990"/>
    <w:rsid w:val="00C07149"/>
    <w:rsid w:val="00C72736"/>
    <w:rsid w:val="00D0046C"/>
    <w:rsid w:val="00D278D0"/>
    <w:rsid w:val="00D8128C"/>
    <w:rsid w:val="00E2370A"/>
    <w:rsid w:val="00E44FDD"/>
    <w:rsid w:val="00E70BE5"/>
    <w:rsid w:val="00E82377"/>
    <w:rsid w:val="00EF13E7"/>
    <w:rsid w:val="00F0537A"/>
    <w:rsid w:val="00FB066D"/>
    <w:rsid w:val="00FF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12478"/>
  <w15:docId w15:val="{CC53C83B-6471-4565-9DBF-BA0FEC6F8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FF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4FF0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7C68EF"/>
    <w:pPr>
      <w:ind w:left="720"/>
      <w:contextualSpacing/>
    </w:pPr>
  </w:style>
  <w:style w:type="paragraph" w:customStyle="1" w:styleId="KTG">
    <w:name w:val="KTG"/>
    <w:basedOn w:val="a"/>
    <w:rsid w:val="00FB066D"/>
    <w:pPr>
      <w:tabs>
        <w:tab w:val="left" w:pos="1134"/>
      </w:tabs>
      <w:spacing w:after="0" w:line="240" w:lineRule="auto"/>
    </w:pPr>
    <w:rPr>
      <w:rFonts w:ascii="Arial" w:eastAsia="Times New Roman" w:hAnsi="Arial" w:cs="Times New Roman"/>
      <w:szCs w:val="20"/>
      <w:lang w:val="de-DE" w:eastAsia="de-DE"/>
    </w:rPr>
  </w:style>
  <w:style w:type="table" w:styleId="a5">
    <w:name w:val="Table Grid"/>
    <w:basedOn w:val="a1"/>
    <w:uiPriority w:val="59"/>
    <w:rsid w:val="00A1119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91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8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B1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B1339"/>
  </w:style>
  <w:style w:type="paragraph" w:styleId="aa">
    <w:name w:val="footer"/>
    <w:basedOn w:val="a"/>
    <w:link w:val="ab"/>
    <w:uiPriority w:val="99"/>
    <w:unhideWhenUsed/>
    <w:rsid w:val="000B1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B1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D6409-FC8F-4474-B637-E24DB30D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2062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13794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 Василий Владимирович</dc:creator>
  <cp:lastModifiedBy>Sergey Vakulskiy</cp:lastModifiedBy>
  <cp:revision>5</cp:revision>
  <dcterms:created xsi:type="dcterms:W3CDTF">2024-10-25T08:50:00Z</dcterms:created>
  <dcterms:modified xsi:type="dcterms:W3CDTF">2024-10-28T10:30:00Z</dcterms:modified>
</cp:coreProperties>
</file>