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FEA68D" w14:textId="4F71B893" w:rsidR="005F3252" w:rsidRPr="005F3252" w:rsidRDefault="005F3252" w:rsidP="00243130">
      <w:pPr>
        <w:jc w:val="right"/>
        <w:rPr>
          <w:rFonts w:ascii="Times New Roman" w:eastAsia="Calibri" w:hAnsi="Times New Roman"/>
          <w:sz w:val="24"/>
          <w:szCs w:val="24"/>
        </w:rPr>
      </w:pPr>
    </w:p>
    <w:p w14:paraId="78269440" w14:textId="77777777" w:rsidR="000D5231" w:rsidRDefault="000D5231" w:rsidP="004E1D1D">
      <w:pPr>
        <w:rPr>
          <w:rFonts w:ascii="Times New Roman" w:hAnsi="Times New Roman"/>
          <w:sz w:val="28"/>
          <w:szCs w:val="28"/>
        </w:rPr>
      </w:pPr>
    </w:p>
    <w:p w14:paraId="707FA5F9" w14:textId="70B5CAF0" w:rsidR="008305EA" w:rsidRPr="00751D5F" w:rsidRDefault="008305EA" w:rsidP="004E1D1D">
      <w:pPr>
        <w:rPr>
          <w:rFonts w:ascii="Times New Roman" w:hAnsi="Times New Roman"/>
          <w:b/>
          <w:sz w:val="28"/>
          <w:szCs w:val="28"/>
        </w:rPr>
      </w:pPr>
      <w:r w:rsidRPr="00751D5F">
        <w:rPr>
          <w:rFonts w:ascii="Times New Roman" w:hAnsi="Times New Roman"/>
          <w:b/>
          <w:sz w:val="28"/>
          <w:szCs w:val="28"/>
        </w:rPr>
        <w:t xml:space="preserve">Случаи и условия предоставления </w:t>
      </w:r>
      <w:r w:rsidR="004965BD">
        <w:rPr>
          <w:rFonts w:ascii="Times New Roman" w:hAnsi="Times New Roman"/>
          <w:b/>
          <w:sz w:val="28"/>
          <w:szCs w:val="28"/>
        </w:rPr>
        <w:t>независимых (</w:t>
      </w:r>
      <w:r w:rsidRPr="00751D5F">
        <w:rPr>
          <w:rFonts w:ascii="Times New Roman" w:hAnsi="Times New Roman"/>
          <w:b/>
          <w:sz w:val="28"/>
          <w:szCs w:val="28"/>
        </w:rPr>
        <w:t>банковск</w:t>
      </w:r>
      <w:r w:rsidR="004965BD">
        <w:rPr>
          <w:rFonts w:ascii="Times New Roman" w:hAnsi="Times New Roman"/>
          <w:b/>
          <w:sz w:val="28"/>
          <w:szCs w:val="28"/>
        </w:rPr>
        <w:t>их)</w:t>
      </w:r>
      <w:r w:rsidRPr="00751D5F">
        <w:rPr>
          <w:rFonts w:ascii="Times New Roman" w:hAnsi="Times New Roman"/>
          <w:b/>
          <w:sz w:val="28"/>
          <w:szCs w:val="28"/>
        </w:rPr>
        <w:t xml:space="preserve"> гарантий, требования к гарантиям, а также меры ответственности, применяемые </w:t>
      </w:r>
      <w:r w:rsidR="004D002D">
        <w:rPr>
          <w:rFonts w:ascii="Times New Roman" w:hAnsi="Times New Roman"/>
          <w:b/>
          <w:sz w:val="28"/>
          <w:szCs w:val="28"/>
        </w:rPr>
        <w:br/>
      </w:r>
      <w:r w:rsidRPr="00751D5F">
        <w:rPr>
          <w:rFonts w:ascii="Times New Roman" w:hAnsi="Times New Roman"/>
          <w:b/>
          <w:sz w:val="28"/>
          <w:szCs w:val="28"/>
        </w:rPr>
        <w:t>за нарушение сроков предоставления гарантий</w:t>
      </w:r>
    </w:p>
    <w:p w14:paraId="6C0F2483" w14:textId="77777777" w:rsidR="008305EA" w:rsidRPr="00751D5F" w:rsidRDefault="008305EA" w:rsidP="008305EA">
      <w:pPr>
        <w:jc w:val="center"/>
      </w:pPr>
    </w:p>
    <w:p w14:paraId="56E8F448" w14:textId="5B7089C5" w:rsidR="006530E0" w:rsidRDefault="006530E0" w:rsidP="008305EA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5F3252">
        <w:rPr>
          <w:rFonts w:ascii="Times New Roman" w:hAnsi="Times New Roman"/>
          <w:sz w:val="28"/>
          <w:szCs w:val="28"/>
          <w:lang w:eastAsia="ru-RU"/>
        </w:rPr>
        <w:t> </w:t>
      </w:r>
      <w:r w:rsidR="008305EA" w:rsidRPr="008803CE">
        <w:rPr>
          <w:rFonts w:ascii="Times New Roman" w:hAnsi="Times New Roman"/>
          <w:sz w:val="28"/>
          <w:szCs w:val="28"/>
          <w:lang w:eastAsia="ru-RU"/>
        </w:rPr>
        <w:t xml:space="preserve">При наличии в </w:t>
      </w:r>
      <w:r w:rsidR="008305EA">
        <w:rPr>
          <w:rFonts w:ascii="Times New Roman" w:hAnsi="Times New Roman"/>
          <w:sz w:val="28"/>
          <w:szCs w:val="28"/>
          <w:lang w:eastAsia="ru-RU"/>
        </w:rPr>
        <w:t>д</w:t>
      </w:r>
      <w:r w:rsidR="008305EA" w:rsidRPr="008803CE">
        <w:rPr>
          <w:rFonts w:ascii="Times New Roman" w:hAnsi="Times New Roman"/>
          <w:sz w:val="28"/>
          <w:szCs w:val="28"/>
          <w:lang w:eastAsia="ru-RU"/>
        </w:rPr>
        <w:t>оговор</w:t>
      </w:r>
      <w:r w:rsidR="008305EA">
        <w:rPr>
          <w:rFonts w:ascii="Times New Roman" w:hAnsi="Times New Roman"/>
          <w:sz w:val="28"/>
          <w:szCs w:val="28"/>
          <w:lang w:eastAsia="ru-RU"/>
        </w:rPr>
        <w:t>ах</w:t>
      </w:r>
      <w:r w:rsidR="008305EA" w:rsidRPr="008803CE">
        <w:rPr>
          <w:rFonts w:ascii="Times New Roman" w:hAnsi="Times New Roman"/>
          <w:sz w:val="28"/>
          <w:szCs w:val="28"/>
          <w:lang w:eastAsia="ru-RU"/>
        </w:rPr>
        <w:t xml:space="preserve"> услови</w:t>
      </w:r>
      <w:r w:rsidR="008305EA">
        <w:rPr>
          <w:rFonts w:ascii="Times New Roman" w:hAnsi="Times New Roman"/>
          <w:sz w:val="28"/>
          <w:szCs w:val="28"/>
          <w:lang w:eastAsia="ru-RU"/>
        </w:rPr>
        <w:t>й</w:t>
      </w:r>
      <w:r w:rsidR="008305EA" w:rsidRPr="008803CE">
        <w:rPr>
          <w:rFonts w:ascii="Times New Roman" w:hAnsi="Times New Roman"/>
          <w:sz w:val="28"/>
          <w:szCs w:val="28"/>
          <w:lang w:eastAsia="ru-RU"/>
        </w:rPr>
        <w:t xml:space="preserve"> о проведении авансовых платежей на </w:t>
      </w:r>
      <w:r w:rsidR="008305EA">
        <w:rPr>
          <w:rFonts w:ascii="Times New Roman" w:hAnsi="Times New Roman"/>
          <w:sz w:val="28"/>
          <w:szCs w:val="28"/>
          <w:lang w:eastAsia="ru-RU"/>
        </w:rPr>
        <w:t xml:space="preserve">совокупную </w:t>
      </w:r>
      <w:r w:rsidR="008305EA" w:rsidRPr="00A67525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сумму 1 500 000,00 рублей РФ (с </w:t>
      </w:r>
      <w:r w:rsidR="008305EA" w:rsidRPr="00EF2B62">
        <w:rPr>
          <w:rFonts w:ascii="Times New Roman" w:hAnsi="Times New Roman"/>
          <w:sz w:val="28"/>
          <w:szCs w:val="28"/>
          <w:lang w:eastAsia="ru-RU"/>
        </w:rPr>
        <w:t>НДС) и выше</w:t>
      </w:r>
      <w:r w:rsidR="008305EA" w:rsidRPr="00EF2B62">
        <w:rPr>
          <w:rFonts w:ascii="Times New Roman" w:hAnsi="Times New Roman"/>
          <w:sz w:val="28"/>
          <w:szCs w:val="28"/>
        </w:rPr>
        <w:t xml:space="preserve"> </w:t>
      </w:r>
      <w:r w:rsidR="008305EA" w:rsidRPr="00EF2B62">
        <w:rPr>
          <w:rFonts w:ascii="Times New Roman" w:hAnsi="Times New Roman"/>
          <w:sz w:val="28"/>
          <w:szCs w:val="28"/>
          <w:lang w:eastAsia="ru-RU"/>
        </w:rPr>
        <w:t>Контрагент, получатель платежей (далее - Поставщик) обязан предоставить обеспечение исполнения обязательства по возврату авансового платежа в виде безотзывной банковской гарантии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14:paraId="057BB4B3" w14:textId="77777777" w:rsidR="00946054" w:rsidRDefault="00946054" w:rsidP="008305E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1117D5" w14:textId="7572CFE7" w:rsidR="00C450AC" w:rsidRDefault="000F66A7" w:rsidP="00243130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 w:rsidRPr="00161C70">
        <w:rPr>
          <w:rFonts w:ascii="Times New Roman" w:hAnsi="Times New Roman"/>
          <w:position w:val="-1"/>
          <w:sz w:val="28"/>
          <w:szCs w:val="28"/>
        </w:rPr>
        <w:t xml:space="preserve">Поставщик должен представить Покупателю банковскую гарантию, выданную в пользу Покупателя банком, письменно согласованным </w:t>
      </w:r>
      <w:r w:rsidR="005F3252">
        <w:rPr>
          <w:rFonts w:ascii="Times New Roman" w:hAnsi="Times New Roman"/>
          <w:position w:val="-1"/>
          <w:sz w:val="28"/>
          <w:szCs w:val="28"/>
        </w:rPr>
        <w:br/>
      </w:r>
      <w:r w:rsidRPr="00161C70">
        <w:rPr>
          <w:rFonts w:ascii="Times New Roman" w:hAnsi="Times New Roman"/>
          <w:position w:val="-1"/>
          <w:sz w:val="28"/>
          <w:szCs w:val="28"/>
        </w:rPr>
        <w:t>с Покупателем. Требования (критерии) к банкам-эмитентам гарантий содержатся в Приложении № 2.1 к настоящему П</w:t>
      </w:r>
      <w:bookmarkStart w:id="0" w:name="_GoBack"/>
      <w:bookmarkEnd w:id="0"/>
      <w:r w:rsidRPr="00161C70">
        <w:rPr>
          <w:rFonts w:ascii="Times New Roman" w:hAnsi="Times New Roman"/>
          <w:position w:val="-1"/>
          <w:sz w:val="28"/>
          <w:szCs w:val="28"/>
        </w:rPr>
        <w:t>риложению.</w:t>
      </w:r>
    </w:p>
    <w:p w14:paraId="035EC36D" w14:textId="77777777" w:rsidR="00C450AC" w:rsidRDefault="0049752A" w:rsidP="00243130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 w:rsidRPr="00C450AC">
        <w:rPr>
          <w:rFonts w:ascii="Times New Roman" w:hAnsi="Times New Roman"/>
          <w:position w:val="-1"/>
          <w:sz w:val="28"/>
          <w:szCs w:val="28"/>
        </w:rPr>
        <w:t>Банковская гарантия должна быть безотзывной и безусловной, оплачиваться по первому требованию без обязательства со стороны Покупателя представлять подтверждающие документы. Покупатель имеет право предъявить требование платежа по банковской гарантии в случае неисполнения или ненадлежащего исполнения обязательств по Договору.</w:t>
      </w:r>
    </w:p>
    <w:p w14:paraId="64BC5ABD" w14:textId="74E9851D" w:rsidR="00C450AC" w:rsidRDefault="000F66A7" w:rsidP="00243130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 w:rsidRPr="00C450AC">
        <w:rPr>
          <w:rFonts w:ascii="Times New Roman" w:hAnsi="Times New Roman"/>
          <w:position w:val="-1"/>
          <w:sz w:val="28"/>
          <w:szCs w:val="28"/>
        </w:rPr>
        <w:t xml:space="preserve">Текст банковской гарантии должен быть предварительно письменно согласован с Покупателем. В случае выпуска гарантии без согласования </w:t>
      </w:r>
      <w:r w:rsidR="005F3252">
        <w:rPr>
          <w:rFonts w:ascii="Times New Roman" w:hAnsi="Times New Roman"/>
          <w:position w:val="-1"/>
          <w:sz w:val="28"/>
          <w:szCs w:val="28"/>
        </w:rPr>
        <w:br/>
      </w:r>
      <w:r w:rsidRPr="00C450AC">
        <w:rPr>
          <w:rFonts w:ascii="Times New Roman" w:hAnsi="Times New Roman"/>
          <w:position w:val="-1"/>
          <w:sz w:val="28"/>
          <w:szCs w:val="28"/>
        </w:rPr>
        <w:t>с Покупателем, условия которой не будут соответствовать Договору и/или Спецификации, гарантия будет считаться ненадлежащей. В данном случае Покупатель имеет право не осуществлять платежи по договору без применения к Покупателю штрафных санкций до внесения в гарантию требуемых изменений, которые должны осуществляться за счет Поставщика, или представления новой банковской гарантии, удовлетворяющей требованиям Договора и Спецификации.</w:t>
      </w:r>
    </w:p>
    <w:p w14:paraId="7EAE8C04" w14:textId="268C0584" w:rsidR="0049752A" w:rsidRPr="00C450AC" w:rsidRDefault="0049752A" w:rsidP="00243130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 w:rsidRPr="00C450AC">
        <w:rPr>
          <w:rFonts w:ascii="Times New Roman" w:hAnsi="Times New Roman"/>
          <w:position w:val="-1"/>
          <w:sz w:val="28"/>
          <w:szCs w:val="28"/>
        </w:rPr>
        <w:t xml:space="preserve">Банковская гарантия </w:t>
      </w:r>
      <w:r w:rsidRPr="00C450AC">
        <w:rPr>
          <w:rFonts w:ascii="Times New Roman" w:hAnsi="Times New Roman"/>
          <w:sz w:val="28"/>
          <w:szCs w:val="28"/>
        </w:rPr>
        <w:t>должна быть оформлена в письменной форме на</w:t>
      </w:r>
      <w:r w:rsidRPr="00C450AC">
        <w:rPr>
          <w:rFonts w:ascii="Times New Roman" w:hAnsi="Times New Roman"/>
          <w:sz w:val="28"/>
          <w:szCs w:val="28"/>
          <w:lang w:val="en-US"/>
        </w:rPr>
        <w:t> </w:t>
      </w:r>
      <w:r w:rsidRPr="00C450AC">
        <w:rPr>
          <w:rFonts w:ascii="Times New Roman" w:hAnsi="Times New Roman"/>
          <w:sz w:val="28"/>
          <w:szCs w:val="28"/>
        </w:rPr>
        <w:t>бумажном носителе на официальном бланке гаранта</w:t>
      </w:r>
      <w:r w:rsidRPr="00C450AC">
        <w:rPr>
          <w:rFonts w:ascii="Times New Roman" w:eastAsia="Calibri" w:hAnsi="Times New Roman"/>
          <w:color w:val="FF0000"/>
          <w:sz w:val="24"/>
          <w:szCs w:val="24"/>
        </w:rPr>
        <w:t xml:space="preserve"> </w:t>
      </w:r>
      <w:r w:rsidRPr="00C450AC">
        <w:rPr>
          <w:rFonts w:ascii="Times New Roman" w:hAnsi="Times New Roman"/>
          <w:sz w:val="28"/>
          <w:szCs w:val="28"/>
        </w:rPr>
        <w:t>или в форме электронного документа, подписанного усиленной квалифицированной электронной подписью лица, имеющего право действовать от имени гаранта. В случае оформления независимой гарантии в письменной форме на</w:t>
      </w:r>
      <w:r w:rsidRPr="00C450AC">
        <w:rPr>
          <w:rFonts w:ascii="Times New Roman" w:hAnsi="Times New Roman"/>
          <w:sz w:val="28"/>
          <w:szCs w:val="28"/>
          <w:lang w:val="en-US"/>
        </w:rPr>
        <w:t> </w:t>
      </w:r>
      <w:r w:rsidRPr="00C450AC">
        <w:rPr>
          <w:rFonts w:ascii="Times New Roman" w:hAnsi="Times New Roman"/>
          <w:sz w:val="28"/>
          <w:szCs w:val="28"/>
        </w:rPr>
        <w:t>бумажном носителе на нескольких листах обязательно наличие нумерации на</w:t>
      </w:r>
      <w:r w:rsidRPr="00C450AC">
        <w:rPr>
          <w:rFonts w:ascii="Times New Roman" w:hAnsi="Times New Roman"/>
          <w:sz w:val="28"/>
          <w:szCs w:val="28"/>
          <w:lang w:val="en-US"/>
        </w:rPr>
        <w:t> </w:t>
      </w:r>
      <w:r w:rsidRPr="00C450AC">
        <w:rPr>
          <w:rFonts w:ascii="Times New Roman" w:hAnsi="Times New Roman"/>
          <w:sz w:val="28"/>
          <w:szCs w:val="28"/>
        </w:rPr>
        <w:t xml:space="preserve">всех листах независимой гарантии. </w:t>
      </w:r>
    </w:p>
    <w:p w14:paraId="7AA1910E" w14:textId="64B4C65B" w:rsidR="00D6037F" w:rsidRPr="00C450AC" w:rsidRDefault="00213226" w:rsidP="00243130">
      <w:pPr>
        <w:pStyle w:val="a3"/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50AC">
        <w:rPr>
          <w:rFonts w:ascii="Times New Roman" w:hAnsi="Times New Roman"/>
          <w:position w:val="-1"/>
          <w:sz w:val="28"/>
          <w:szCs w:val="28"/>
        </w:rPr>
        <w:t xml:space="preserve">Дополнительно </w:t>
      </w:r>
      <w:r w:rsidRPr="00C450AC">
        <w:rPr>
          <w:rFonts w:ascii="Times New Roman" w:hAnsi="Times New Roman"/>
          <w:sz w:val="28"/>
          <w:szCs w:val="28"/>
        </w:rPr>
        <w:t xml:space="preserve">Поставщик обязан обеспечить предоставление Покупателю от </w:t>
      </w:r>
      <w:r w:rsidRPr="00C450AC">
        <w:rPr>
          <w:rFonts w:ascii="Times New Roman" w:hAnsi="Times New Roman"/>
          <w:position w:val="-1"/>
          <w:sz w:val="28"/>
          <w:szCs w:val="28"/>
        </w:rPr>
        <w:t xml:space="preserve">Банка-гаранта </w:t>
      </w:r>
      <w:r w:rsidR="00D6037F" w:rsidRPr="00C450AC">
        <w:rPr>
          <w:rFonts w:ascii="Times New Roman" w:hAnsi="Times New Roman"/>
          <w:position w:val="-1"/>
          <w:sz w:val="28"/>
          <w:szCs w:val="28"/>
        </w:rPr>
        <w:t xml:space="preserve">официальное письмо </w:t>
      </w:r>
      <w:r w:rsidRPr="00C450AC">
        <w:rPr>
          <w:rFonts w:ascii="Times New Roman" w:hAnsi="Times New Roman"/>
          <w:position w:val="-1"/>
          <w:sz w:val="28"/>
          <w:szCs w:val="28"/>
        </w:rPr>
        <w:t xml:space="preserve">на бумажном носителе, электронный документ, подписанный уполномоченным лицом банка, либо иной имеющий юридическую силу документ, подтверждающий </w:t>
      </w:r>
      <w:r w:rsidRPr="00C450AC">
        <w:rPr>
          <w:rFonts w:ascii="Times New Roman" w:hAnsi="Times New Roman"/>
          <w:sz w:val="28"/>
          <w:szCs w:val="28"/>
        </w:rPr>
        <w:t xml:space="preserve">факт выдачи и полномочия лица, подписавшего гарантию от имени банка (получение бумажного оригинала гарантии не является подтверждением). </w:t>
      </w:r>
    </w:p>
    <w:p w14:paraId="4021FA12" w14:textId="41B01830" w:rsidR="00836995" w:rsidRPr="00C450AC" w:rsidRDefault="00213226" w:rsidP="00C450A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450AC">
        <w:rPr>
          <w:rFonts w:ascii="Times New Roman" w:hAnsi="Times New Roman"/>
          <w:sz w:val="28"/>
          <w:szCs w:val="28"/>
        </w:rPr>
        <w:t xml:space="preserve">Срок предоставления подтверждения – не позднее одного рабочего дня после выдачи гарантии. </w:t>
      </w:r>
    </w:p>
    <w:p w14:paraId="66E51DA1" w14:textId="509EBDF0" w:rsidR="0049752A" w:rsidRPr="00C450AC" w:rsidRDefault="00213226" w:rsidP="00161C70">
      <w:pPr>
        <w:ind w:firstLine="709"/>
        <w:jc w:val="both"/>
        <w:rPr>
          <w:rFonts w:ascii="Times New Roman" w:hAnsi="Times New Roman"/>
          <w:position w:val="-1"/>
          <w:sz w:val="28"/>
          <w:szCs w:val="28"/>
        </w:rPr>
      </w:pPr>
      <w:r w:rsidRPr="00C450AC">
        <w:rPr>
          <w:rFonts w:ascii="Times New Roman" w:hAnsi="Times New Roman"/>
          <w:sz w:val="28"/>
          <w:szCs w:val="28"/>
        </w:rPr>
        <w:lastRenderedPageBreak/>
        <w:t xml:space="preserve">В случае увеличения суммы гарантии или пролонгации срока действия гарантии также требуется подтверждение факт выдачи изменения </w:t>
      </w:r>
      <w:r w:rsidR="005F3252">
        <w:rPr>
          <w:rFonts w:ascii="Times New Roman" w:hAnsi="Times New Roman"/>
          <w:sz w:val="28"/>
          <w:szCs w:val="28"/>
        </w:rPr>
        <w:br/>
      </w:r>
      <w:r w:rsidRPr="00C450AC">
        <w:rPr>
          <w:rFonts w:ascii="Times New Roman" w:hAnsi="Times New Roman"/>
          <w:sz w:val="28"/>
          <w:szCs w:val="28"/>
        </w:rPr>
        <w:t>и полномочия лица, подписавшего изменение к гарантии от имени банка</w:t>
      </w:r>
      <w:r w:rsidR="00836995" w:rsidRPr="00C450AC">
        <w:rPr>
          <w:rFonts w:ascii="Times New Roman" w:hAnsi="Times New Roman"/>
          <w:sz w:val="28"/>
          <w:szCs w:val="28"/>
        </w:rPr>
        <w:t>, в тот же срок</w:t>
      </w:r>
      <w:r w:rsidRPr="00C450AC">
        <w:rPr>
          <w:rFonts w:ascii="Times New Roman" w:hAnsi="Times New Roman"/>
          <w:sz w:val="28"/>
          <w:szCs w:val="28"/>
        </w:rPr>
        <w:t>.</w:t>
      </w:r>
    </w:p>
    <w:p w14:paraId="0139392F" w14:textId="0EAA68BF" w:rsidR="00943E87" w:rsidRPr="000B0824" w:rsidRDefault="00943E87" w:rsidP="00243130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 w:rsidRPr="000B0824">
        <w:rPr>
          <w:rFonts w:ascii="Times New Roman" w:hAnsi="Times New Roman"/>
          <w:position w:val="-1"/>
          <w:sz w:val="28"/>
          <w:szCs w:val="28"/>
        </w:rPr>
        <w:t>В случае продления срока поставки или увеличения суммы договора Поставщик обязуется в течение 7 рабочих дней обеспечить внесение соответствующих изменений в выданные банковские гарантии. В случае неисполнения Поставщиком указанных обязательств Покупатель имеет право не осуществлять платежи по Договору</w:t>
      </w:r>
      <w:r>
        <w:rPr>
          <w:rFonts w:ascii="Times New Roman" w:hAnsi="Times New Roman"/>
          <w:position w:val="-1"/>
          <w:sz w:val="28"/>
          <w:szCs w:val="28"/>
        </w:rPr>
        <w:t xml:space="preserve"> без применения к Покупателю штрафных санкций по договору</w:t>
      </w:r>
      <w:r w:rsidRPr="000B0824">
        <w:rPr>
          <w:rFonts w:ascii="Times New Roman" w:hAnsi="Times New Roman"/>
          <w:position w:val="-1"/>
          <w:sz w:val="28"/>
          <w:szCs w:val="28"/>
        </w:rPr>
        <w:t xml:space="preserve"> и/или </w:t>
      </w:r>
      <w:r>
        <w:rPr>
          <w:rFonts w:ascii="Times New Roman" w:hAnsi="Times New Roman"/>
          <w:position w:val="-1"/>
          <w:sz w:val="28"/>
          <w:szCs w:val="28"/>
        </w:rPr>
        <w:t>направить требование по гарантии</w:t>
      </w:r>
      <w:r w:rsidRPr="000B0824">
        <w:rPr>
          <w:rFonts w:ascii="Times New Roman" w:hAnsi="Times New Roman"/>
          <w:position w:val="-1"/>
          <w:sz w:val="28"/>
          <w:szCs w:val="28"/>
        </w:rPr>
        <w:t xml:space="preserve">. </w:t>
      </w:r>
    </w:p>
    <w:p w14:paraId="0B537008" w14:textId="289E1FC9" w:rsidR="00943E87" w:rsidRPr="000B0824" w:rsidRDefault="00943E87" w:rsidP="00243130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 w:rsidRPr="000B0824">
        <w:rPr>
          <w:rFonts w:ascii="Times New Roman" w:hAnsi="Times New Roman"/>
          <w:position w:val="-1"/>
          <w:sz w:val="28"/>
          <w:szCs w:val="28"/>
        </w:rPr>
        <w:t>В случае если по каким-либо причинам банковская гарантия перестал</w:t>
      </w:r>
      <w:r>
        <w:rPr>
          <w:rFonts w:ascii="Times New Roman" w:hAnsi="Times New Roman"/>
          <w:position w:val="-1"/>
          <w:sz w:val="28"/>
          <w:szCs w:val="28"/>
        </w:rPr>
        <w:t>а</w:t>
      </w:r>
      <w:r w:rsidRPr="000B0824">
        <w:rPr>
          <w:rFonts w:ascii="Times New Roman" w:hAnsi="Times New Roman"/>
          <w:position w:val="-1"/>
          <w:sz w:val="28"/>
          <w:szCs w:val="28"/>
        </w:rPr>
        <w:t xml:space="preserve"> быть действительн</w:t>
      </w:r>
      <w:r>
        <w:rPr>
          <w:rFonts w:ascii="Times New Roman" w:hAnsi="Times New Roman"/>
          <w:position w:val="-1"/>
          <w:sz w:val="28"/>
          <w:szCs w:val="28"/>
        </w:rPr>
        <w:t>ой,</w:t>
      </w:r>
      <w:r w:rsidRPr="000B0824">
        <w:rPr>
          <w:rFonts w:ascii="Times New Roman" w:hAnsi="Times New Roman"/>
          <w:position w:val="-1"/>
          <w:sz w:val="28"/>
          <w:szCs w:val="28"/>
        </w:rPr>
        <w:t xml:space="preserve"> прекратил</w:t>
      </w:r>
      <w:r>
        <w:rPr>
          <w:rFonts w:ascii="Times New Roman" w:hAnsi="Times New Roman"/>
          <w:position w:val="-1"/>
          <w:sz w:val="28"/>
          <w:szCs w:val="28"/>
        </w:rPr>
        <w:t>а</w:t>
      </w:r>
      <w:r w:rsidRPr="000B0824">
        <w:rPr>
          <w:rFonts w:ascii="Times New Roman" w:hAnsi="Times New Roman"/>
          <w:position w:val="-1"/>
          <w:sz w:val="28"/>
          <w:szCs w:val="28"/>
        </w:rPr>
        <w:t xml:space="preserve"> свое действие или иным образом перестал</w:t>
      </w:r>
      <w:r>
        <w:rPr>
          <w:rFonts w:ascii="Times New Roman" w:hAnsi="Times New Roman"/>
          <w:position w:val="-1"/>
          <w:sz w:val="28"/>
          <w:szCs w:val="28"/>
        </w:rPr>
        <w:t>а</w:t>
      </w:r>
      <w:r w:rsidRPr="000B0824">
        <w:rPr>
          <w:rFonts w:ascii="Times New Roman" w:hAnsi="Times New Roman"/>
          <w:position w:val="-1"/>
          <w:sz w:val="28"/>
          <w:szCs w:val="28"/>
        </w:rPr>
        <w:t xml:space="preserve"> обеспечивать исполнение Поставщиком своих обязательств по Договору, Поставщик обязуется предоставить Покупателю новую банковскую гарантию </w:t>
      </w:r>
      <w:r w:rsidR="005F3252">
        <w:rPr>
          <w:rFonts w:ascii="Times New Roman" w:hAnsi="Times New Roman"/>
          <w:position w:val="-1"/>
          <w:sz w:val="28"/>
          <w:szCs w:val="28"/>
        </w:rPr>
        <w:br/>
      </w:r>
      <w:r w:rsidRPr="000B0824">
        <w:rPr>
          <w:rFonts w:ascii="Times New Roman" w:hAnsi="Times New Roman"/>
          <w:position w:val="-1"/>
          <w:sz w:val="28"/>
          <w:szCs w:val="28"/>
        </w:rPr>
        <w:t>в срок, установленный в требовании Покупателя о предоставлении новой банковской гарантии, но не позднее 10 (десяти) рабочих дней с даты направления Покупателем Поставщику письма</w:t>
      </w:r>
      <w:r>
        <w:rPr>
          <w:rFonts w:ascii="Times New Roman" w:hAnsi="Times New Roman"/>
          <w:position w:val="-1"/>
          <w:sz w:val="28"/>
          <w:szCs w:val="28"/>
        </w:rPr>
        <w:t>, содержащего</w:t>
      </w:r>
      <w:r w:rsidRPr="000B0824">
        <w:rPr>
          <w:rFonts w:ascii="Times New Roman" w:hAnsi="Times New Roman"/>
          <w:position w:val="-1"/>
          <w:sz w:val="28"/>
          <w:szCs w:val="28"/>
        </w:rPr>
        <w:t xml:space="preserve"> соответствующ</w:t>
      </w:r>
      <w:r>
        <w:rPr>
          <w:rFonts w:ascii="Times New Roman" w:hAnsi="Times New Roman"/>
          <w:position w:val="-1"/>
          <w:sz w:val="28"/>
          <w:szCs w:val="28"/>
        </w:rPr>
        <w:t>ее</w:t>
      </w:r>
      <w:r w:rsidRPr="000B0824">
        <w:rPr>
          <w:rFonts w:ascii="Times New Roman" w:hAnsi="Times New Roman"/>
          <w:position w:val="-1"/>
          <w:sz w:val="28"/>
          <w:szCs w:val="28"/>
        </w:rPr>
        <w:t xml:space="preserve"> требование.</w:t>
      </w:r>
    </w:p>
    <w:p w14:paraId="1AFD9FFA" w14:textId="55363C4F" w:rsidR="00943E87" w:rsidRPr="000B0824" w:rsidRDefault="00943E87" w:rsidP="00243130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 w:rsidRPr="000B0824">
        <w:rPr>
          <w:rFonts w:ascii="Times New Roman" w:hAnsi="Times New Roman"/>
          <w:position w:val="-1"/>
          <w:sz w:val="28"/>
          <w:szCs w:val="28"/>
        </w:rPr>
        <w:t xml:space="preserve">В случае просрочки представления банковской гарантии или просрочки внесения в нее необходимых изменений (увеличение суммы банковской гарантии или продление срока ее действия) Поставщик уплачивает Покупателю неустойку в размере 0,05% от суммы соответствующей банковской гарантии </w:t>
      </w:r>
      <w:r w:rsidR="005F3252">
        <w:rPr>
          <w:rFonts w:ascii="Times New Roman" w:hAnsi="Times New Roman"/>
          <w:position w:val="-1"/>
          <w:sz w:val="28"/>
          <w:szCs w:val="28"/>
        </w:rPr>
        <w:br/>
      </w:r>
      <w:r w:rsidRPr="000B0824">
        <w:rPr>
          <w:rFonts w:ascii="Times New Roman" w:hAnsi="Times New Roman"/>
          <w:position w:val="-1"/>
          <w:sz w:val="28"/>
          <w:szCs w:val="28"/>
        </w:rPr>
        <w:t>за каждый день просрочки.</w:t>
      </w:r>
    </w:p>
    <w:p w14:paraId="0EEEFA39" w14:textId="60A9B077" w:rsidR="00943E87" w:rsidRPr="000B0824" w:rsidRDefault="00943E87" w:rsidP="00243130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 w:rsidRPr="000B0824">
        <w:rPr>
          <w:rFonts w:ascii="Times New Roman" w:hAnsi="Times New Roman"/>
          <w:position w:val="-1"/>
          <w:sz w:val="28"/>
          <w:szCs w:val="28"/>
        </w:rPr>
        <w:t>Гарантии принимаются только на русском или английском языках.</w:t>
      </w:r>
    </w:p>
    <w:p w14:paraId="010227FA" w14:textId="7E07EF23" w:rsidR="00943E87" w:rsidRPr="000B0824" w:rsidRDefault="00943E87" w:rsidP="00243130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 w:rsidRPr="000B0824">
        <w:rPr>
          <w:rFonts w:ascii="Times New Roman" w:hAnsi="Times New Roman"/>
          <w:position w:val="-1"/>
          <w:sz w:val="28"/>
          <w:szCs w:val="28"/>
        </w:rPr>
        <w:t>Подчинение гарантии ГК РФ (для резидентов РФ) и/или URDG ICC758 (для не резидентов РФ).</w:t>
      </w:r>
    </w:p>
    <w:p w14:paraId="4AC453AF" w14:textId="7E0DC822" w:rsidR="00943E87" w:rsidRDefault="00943E87" w:rsidP="00243130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 w:rsidRPr="000B0824">
        <w:rPr>
          <w:rFonts w:ascii="Times New Roman" w:hAnsi="Times New Roman"/>
          <w:position w:val="-1"/>
          <w:sz w:val="28"/>
          <w:szCs w:val="28"/>
        </w:rPr>
        <w:t xml:space="preserve">Направление требования Покупателем не свидетельствует об отказе </w:t>
      </w:r>
      <w:r>
        <w:rPr>
          <w:rFonts w:ascii="Times New Roman" w:hAnsi="Times New Roman"/>
          <w:position w:val="-1"/>
          <w:sz w:val="28"/>
          <w:szCs w:val="28"/>
        </w:rPr>
        <w:t xml:space="preserve">Покупателя </w:t>
      </w:r>
      <w:r w:rsidRPr="000B0824">
        <w:rPr>
          <w:rFonts w:ascii="Times New Roman" w:hAnsi="Times New Roman"/>
          <w:position w:val="-1"/>
          <w:sz w:val="28"/>
          <w:szCs w:val="28"/>
        </w:rPr>
        <w:t xml:space="preserve">от Договора. Поставщик обязуется выполнить обязательства, предусмотренные Договором и Спецификацией.  </w:t>
      </w:r>
    </w:p>
    <w:p w14:paraId="59BEC866" w14:textId="1CB477D2" w:rsidR="00943E87" w:rsidRDefault="00A67525" w:rsidP="00243130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>
        <w:rPr>
          <w:rFonts w:ascii="Times New Roman" w:hAnsi="Times New Roman"/>
          <w:position w:val="-1"/>
          <w:sz w:val="28"/>
          <w:szCs w:val="28"/>
        </w:rPr>
        <w:t xml:space="preserve">Срок </w:t>
      </w:r>
      <w:r w:rsidR="00943E87" w:rsidRPr="000B0824">
        <w:rPr>
          <w:rFonts w:ascii="Times New Roman" w:hAnsi="Times New Roman"/>
          <w:position w:val="-1"/>
          <w:sz w:val="28"/>
          <w:szCs w:val="28"/>
        </w:rPr>
        <w:t>представл</w:t>
      </w:r>
      <w:r>
        <w:rPr>
          <w:rFonts w:ascii="Times New Roman" w:hAnsi="Times New Roman"/>
          <w:position w:val="-1"/>
          <w:sz w:val="28"/>
          <w:szCs w:val="28"/>
        </w:rPr>
        <w:t xml:space="preserve">ения гарантии </w:t>
      </w:r>
      <w:r w:rsidR="00943E87" w:rsidRPr="000B0824">
        <w:rPr>
          <w:rFonts w:ascii="Times New Roman" w:hAnsi="Times New Roman"/>
          <w:position w:val="-1"/>
          <w:sz w:val="28"/>
          <w:szCs w:val="28"/>
        </w:rPr>
        <w:t xml:space="preserve">в пользу Покупателя </w:t>
      </w:r>
      <w:r>
        <w:rPr>
          <w:rFonts w:ascii="Times New Roman" w:hAnsi="Times New Roman"/>
          <w:position w:val="-1"/>
          <w:sz w:val="28"/>
          <w:szCs w:val="28"/>
        </w:rPr>
        <w:t xml:space="preserve">- </w:t>
      </w:r>
      <w:r w:rsidR="00943E87" w:rsidRPr="000B0824">
        <w:rPr>
          <w:rFonts w:ascii="Times New Roman" w:hAnsi="Times New Roman"/>
          <w:position w:val="-1"/>
          <w:sz w:val="28"/>
          <w:szCs w:val="28"/>
        </w:rPr>
        <w:t>в течение семи (7) календарных дней после подписания Сторонами Договора</w:t>
      </w:r>
      <w:r w:rsidR="00943E87">
        <w:rPr>
          <w:rFonts w:ascii="Times New Roman" w:hAnsi="Times New Roman"/>
          <w:position w:val="-1"/>
          <w:sz w:val="28"/>
          <w:szCs w:val="28"/>
        </w:rPr>
        <w:t xml:space="preserve"> или Спецификации</w:t>
      </w:r>
      <w:r w:rsidR="00943E87" w:rsidRPr="000B0824">
        <w:rPr>
          <w:rFonts w:ascii="Times New Roman" w:hAnsi="Times New Roman"/>
          <w:position w:val="-1"/>
          <w:sz w:val="28"/>
          <w:szCs w:val="28"/>
        </w:rPr>
        <w:t xml:space="preserve">. Покупатель имеет право не осуществлять авансовые платежи по договору </w:t>
      </w:r>
      <w:r w:rsidR="005F3252">
        <w:rPr>
          <w:rFonts w:ascii="Times New Roman" w:hAnsi="Times New Roman"/>
          <w:position w:val="-1"/>
          <w:sz w:val="28"/>
          <w:szCs w:val="28"/>
        </w:rPr>
        <w:br/>
      </w:r>
      <w:r w:rsidR="00943E87" w:rsidRPr="000B0824">
        <w:rPr>
          <w:rFonts w:ascii="Times New Roman" w:hAnsi="Times New Roman"/>
          <w:position w:val="-1"/>
          <w:sz w:val="28"/>
          <w:szCs w:val="28"/>
        </w:rPr>
        <w:t xml:space="preserve">в случае </w:t>
      </w:r>
      <w:r w:rsidR="00943E87">
        <w:rPr>
          <w:rFonts w:ascii="Times New Roman" w:hAnsi="Times New Roman"/>
          <w:position w:val="-1"/>
          <w:sz w:val="28"/>
          <w:szCs w:val="28"/>
        </w:rPr>
        <w:t>не</w:t>
      </w:r>
      <w:r w:rsidR="00943E87" w:rsidRPr="000B0824">
        <w:rPr>
          <w:rFonts w:ascii="Times New Roman" w:hAnsi="Times New Roman"/>
          <w:position w:val="-1"/>
          <w:sz w:val="28"/>
          <w:szCs w:val="28"/>
        </w:rPr>
        <w:t xml:space="preserve">представления банковской гарантии возврата авансового платежа или представления ненадлежащей банковской гарантии. </w:t>
      </w:r>
    </w:p>
    <w:p w14:paraId="2F163500" w14:textId="34F856FF" w:rsidR="00943E87" w:rsidRPr="008305EA" w:rsidRDefault="00943E87" w:rsidP="00C450AC">
      <w:pPr>
        <w:spacing w:before="120" w:after="240"/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 w:rsidRPr="00A67525">
        <w:rPr>
          <w:rFonts w:ascii="Times New Roman" w:hAnsi="Times New Roman"/>
          <w:sz w:val="28"/>
          <w:szCs w:val="28"/>
        </w:rPr>
        <w:t>Банки-эмитенты, в том числе удовлетворяющие требованиям Приложения № 1 к настоящему Приложению, подлежат согласованию с ПАО «Газпром» Покупателем до момента выпуска каждой гарантии.</w:t>
      </w:r>
      <w:r w:rsidRPr="008305EA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14:paraId="01FC1C7E" w14:textId="526573F4" w:rsidR="00943E87" w:rsidRPr="000B0824" w:rsidRDefault="00943E87" w:rsidP="00943E87">
      <w:pPr>
        <w:spacing w:before="120" w:after="240"/>
        <w:ind w:firstLine="567"/>
        <w:jc w:val="both"/>
        <w:rPr>
          <w:rFonts w:ascii="Times New Roman" w:hAnsi="Times New Roman"/>
          <w:sz w:val="28"/>
          <w:szCs w:val="28"/>
        </w:rPr>
      </w:pPr>
      <w:r w:rsidRPr="00C450AC">
        <w:rPr>
          <w:rFonts w:ascii="Times New Roman" w:hAnsi="Times New Roman"/>
          <w:sz w:val="28"/>
          <w:szCs w:val="28"/>
        </w:rPr>
        <w:t>Рекомендованны</w:t>
      </w:r>
      <w:r w:rsidR="00A67525" w:rsidRPr="00C450AC">
        <w:rPr>
          <w:rFonts w:ascii="Times New Roman" w:hAnsi="Times New Roman"/>
          <w:sz w:val="28"/>
          <w:szCs w:val="28"/>
        </w:rPr>
        <w:t>й</w:t>
      </w:r>
      <w:r w:rsidRPr="00C450AC">
        <w:rPr>
          <w:rFonts w:ascii="Times New Roman" w:hAnsi="Times New Roman"/>
          <w:sz w:val="28"/>
          <w:szCs w:val="28"/>
        </w:rPr>
        <w:t xml:space="preserve"> текст гаранти</w:t>
      </w:r>
      <w:r w:rsidR="00A67525" w:rsidRPr="00C450AC">
        <w:rPr>
          <w:rFonts w:ascii="Times New Roman" w:hAnsi="Times New Roman"/>
          <w:sz w:val="28"/>
          <w:szCs w:val="28"/>
        </w:rPr>
        <w:t xml:space="preserve">и </w:t>
      </w:r>
      <w:r w:rsidR="009417AB" w:rsidRPr="00C450AC">
        <w:rPr>
          <w:rFonts w:ascii="Times New Roman" w:hAnsi="Times New Roman"/>
          <w:sz w:val="28"/>
          <w:szCs w:val="28"/>
        </w:rPr>
        <w:t xml:space="preserve">содержится в Приложении </w:t>
      </w:r>
      <w:r w:rsidRPr="00C450AC">
        <w:rPr>
          <w:rFonts w:ascii="Times New Roman" w:hAnsi="Times New Roman"/>
          <w:sz w:val="28"/>
          <w:szCs w:val="28"/>
        </w:rPr>
        <w:t>№ 2</w:t>
      </w:r>
      <w:r w:rsidR="00A67525" w:rsidRPr="00C450AC">
        <w:rPr>
          <w:rFonts w:ascii="Times New Roman" w:hAnsi="Times New Roman"/>
          <w:sz w:val="28"/>
          <w:szCs w:val="28"/>
        </w:rPr>
        <w:t xml:space="preserve"> </w:t>
      </w:r>
      <w:r w:rsidR="005F3252">
        <w:rPr>
          <w:rFonts w:ascii="Times New Roman" w:hAnsi="Times New Roman"/>
          <w:sz w:val="28"/>
          <w:szCs w:val="28"/>
        </w:rPr>
        <w:br/>
      </w:r>
      <w:r w:rsidRPr="00C450AC">
        <w:rPr>
          <w:rFonts w:ascii="Times New Roman" w:hAnsi="Times New Roman"/>
          <w:sz w:val="28"/>
          <w:szCs w:val="28"/>
        </w:rPr>
        <w:t>к настоящему Приложению.</w:t>
      </w:r>
      <w:r w:rsidRPr="005B3851">
        <w:rPr>
          <w:rFonts w:ascii="Times New Roman" w:hAnsi="Times New Roman"/>
          <w:sz w:val="28"/>
          <w:szCs w:val="28"/>
        </w:rPr>
        <w:t xml:space="preserve"> </w:t>
      </w:r>
    </w:p>
    <w:p w14:paraId="2028A485" w14:textId="076230EC" w:rsidR="006530E0" w:rsidRPr="00C450AC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5F3252">
        <w:rPr>
          <w:rFonts w:ascii="Times New Roman" w:hAnsi="Times New Roman"/>
          <w:sz w:val="28"/>
          <w:szCs w:val="28"/>
        </w:rPr>
        <w:t> </w:t>
      </w:r>
      <w:r w:rsidRPr="00C450AC">
        <w:rPr>
          <w:rFonts w:ascii="Times New Roman" w:hAnsi="Times New Roman"/>
          <w:sz w:val="28"/>
          <w:szCs w:val="28"/>
        </w:rPr>
        <w:t xml:space="preserve">Обязательные требования к </w:t>
      </w:r>
      <w:r w:rsidR="00A67525" w:rsidRPr="00C450AC">
        <w:rPr>
          <w:rFonts w:ascii="Times New Roman" w:hAnsi="Times New Roman"/>
          <w:sz w:val="28"/>
          <w:szCs w:val="28"/>
        </w:rPr>
        <w:t xml:space="preserve">оформлению и содержанию независимой </w:t>
      </w:r>
      <w:r w:rsidRPr="00C450AC">
        <w:rPr>
          <w:rFonts w:ascii="Times New Roman" w:hAnsi="Times New Roman"/>
          <w:sz w:val="28"/>
          <w:szCs w:val="28"/>
        </w:rPr>
        <w:t>гарантии</w:t>
      </w:r>
      <w:r w:rsidR="00A67525" w:rsidRPr="00C450AC">
        <w:rPr>
          <w:rFonts w:ascii="Times New Roman" w:hAnsi="Times New Roman"/>
          <w:sz w:val="28"/>
          <w:szCs w:val="28"/>
        </w:rPr>
        <w:t>, принимаемых ПАО «Газпром» и организациями Группы</w:t>
      </w:r>
      <w:r w:rsidR="00161C70" w:rsidRPr="00C450AC">
        <w:rPr>
          <w:rFonts w:ascii="Times New Roman" w:hAnsi="Times New Roman"/>
          <w:sz w:val="28"/>
          <w:szCs w:val="28"/>
        </w:rPr>
        <w:t xml:space="preserve"> Газпром</w:t>
      </w:r>
      <w:r w:rsidR="00A67525" w:rsidRPr="00C450AC">
        <w:rPr>
          <w:rFonts w:ascii="Times New Roman" w:hAnsi="Times New Roman"/>
          <w:sz w:val="28"/>
          <w:szCs w:val="28"/>
        </w:rPr>
        <w:t>:</w:t>
      </w:r>
    </w:p>
    <w:p w14:paraId="523C3617" w14:textId="77777777" w:rsidR="006530E0" w:rsidRDefault="006530E0" w:rsidP="006530E0">
      <w:pPr>
        <w:pStyle w:val="1"/>
        <w:numPr>
          <w:ilvl w:val="0"/>
          <w:numId w:val="0"/>
        </w:numPr>
        <w:spacing w:before="0" w:after="0"/>
        <w:ind w:firstLine="709"/>
        <w:rPr>
          <w:rFonts w:ascii="Times New Roman" w:hAnsi="Times New Roman" w:cs="Times New Roman"/>
          <w:b w:val="0"/>
          <w:szCs w:val="28"/>
          <w:lang w:val="ru-RU"/>
        </w:rPr>
      </w:pPr>
      <w:r>
        <w:rPr>
          <w:rFonts w:ascii="Times New Roman" w:hAnsi="Times New Roman" w:cs="Times New Roman"/>
          <w:b w:val="0"/>
          <w:szCs w:val="28"/>
          <w:lang w:val="ru-RU"/>
        </w:rPr>
        <w:lastRenderedPageBreak/>
        <w:t>2.1. В документацию о конкурентной/неконкурентной закупке (порядок предоставления обеспечения исполнения договорных обязательств) включаются следующие требования к</w:t>
      </w:r>
      <w:r>
        <w:rPr>
          <w:rFonts w:ascii="Times New Roman" w:hAnsi="Times New Roman" w:cs="Times New Roman"/>
          <w:b w:val="0"/>
          <w:szCs w:val="28"/>
          <w:lang w:val="en-US"/>
        </w:rPr>
        <w:t> </w:t>
      </w:r>
      <w:r>
        <w:rPr>
          <w:rFonts w:ascii="Times New Roman" w:hAnsi="Times New Roman" w:cs="Times New Roman"/>
          <w:b w:val="0"/>
          <w:szCs w:val="28"/>
          <w:lang w:val="ru-RU"/>
        </w:rPr>
        <w:t>независимым гарантиям:</w:t>
      </w:r>
      <w:r>
        <w:rPr>
          <w:lang w:val="ru-RU"/>
        </w:rPr>
        <w:t xml:space="preserve"> </w:t>
      </w:r>
    </w:p>
    <w:p w14:paraId="6AF3FDE6" w14:textId="5CFB85DB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2.1.1.</w:t>
      </w:r>
      <w:r w:rsidR="005F3252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Независимая гарантия должна быть оформлена в письменной форме на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бумажном носителе на официальном бланке гаранта</w:t>
      </w:r>
      <w:r>
        <w:rPr>
          <w:rFonts w:ascii="Times New Roman" w:eastAsia="Calibri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или в форме электронного документа, подписанного усиленной квалифицированной электронной подписью лица, имеющего право действовать от имени гаранта. В случае оформления независимой гарантии в письменной форме на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бумажном носителе на нескольких листах обязательно наличие нумерации на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всех листах независимой гарантии.</w:t>
      </w:r>
    </w:p>
    <w:p w14:paraId="2D604FD3" w14:textId="384AFE46" w:rsidR="006530E0" w:rsidRDefault="006530E0" w:rsidP="006530E0">
      <w:pPr>
        <w:pStyle w:val="1"/>
        <w:numPr>
          <w:ilvl w:val="0"/>
          <w:numId w:val="0"/>
        </w:numPr>
        <w:spacing w:before="0" w:after="0"/>
        <w:ind w:firstLine="709"/>
        <w:rPr>
          <w:rFonts w:ascii="Times New Roman" w:hAnsi="Times New Roman" w:cs="Times New Roman"/>
          <w:szCs w:val="28"/>
          <w:lang w:val="ru-RU"/>
        </w:rPr>
      </w:pPr>
      <w:r>
        <w:rPr>
          <w:rFonts w:ascii="Times New Roman" w:hAnsi="Times New Roman" w:cs="Times New Roman"/>
          <w:b w:val="0"/>
          <w:szCs w:val="28"/>
          <w:lang w:val="ru-RU"/>
        </w:rPr>
        <w:t>2.1.2.</w:t>
      </w:r>
      <w:r w:rsidR="005F3252">
        <w:rPr>
          <w:rFonts w:ascii="Times New Roman" w:hAnsi="Times New Roman" w:cs="Times New Roman"/>
          <w:b w:val="0"/>
          <w:szCs w:val="28"/>
          <w:lang w:val="ru-RU"/>
        </w:rPr>
        <w:t> </w:t>
      </w:r>
      <w:r>
        <w:rPr>
          <w:rFonts w:ascii="Times New Roman" w:hAnsi="Times New Roman" w:cs="Times New Roman"/>
          <w:b w:val="0"/>
          <w:szCs w:val="28"/>
          <w:lang w:val="ru-RU"/>
        </w:rPr>
        <w:t>В независимой гарантии должны быть указаны:</w:t>
      </w:r>
    </w:p>
    <w:p w14:paraId="62E32173" w14:textId="3009837F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F3252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полные наименования, адреса мест нахождения, адреса для корреспонденции, телефоны, адреса электронной почты и иные реквизиты (такие, как ИНН, ОГРН) принципала, бенефициара и гаранта согласно данным единого государственного реестра юридических лиц/единого государственного реестра индивидуальных предпринимателей</w:t>
      </w:r>
      <w:r>
        <w:rPr>
          <w:rStyle w:val="af1"/>
          <w:rFonts w:ascii="Times New Roman" w:hAnsi="Times New Roman"/>
          <w:sz w:val="28"/>
          <w:szCs w:val="28"/>
        </w:rPr>
        <w:footnoteReference w:id="1"/>
      </w:r>
      <w:r>
        <w:rPr>
          <w:rFonts w:ascii="Times New Roman" w:hAnsi="Times New Roman"/>
          <w:sz w:val="28"/>
          <w:szCs w:val="28"/>
        </w:rPr>
        <w:t>. В случае отсутствия у иностранного лица ИНН и ОГРН, присвоенных в соответствии с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законодательством Российской Федерации, указываются идентификационные аналоги реквизитов иностранного лица в соответствии с правом его юрисдикции;</w:t>
      </w:r>
    </w:p>
    <w:p w14:paraId="3E8723C6" w14:textId="78065E39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F3252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основное обязательство, исполнение по которому обеспечивается независимой гарантией (договор/соглашение (далее – Договор) с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указанием его полного наименования, номера и даты (далее – Основное обязательство). При наличии в Основном обязательстве, в обеспечение которого выдается независимая гарантия, положений об уплате процентов на сумму авансового платежа, который по требованию бенефициара подлежит возврату, и/или неустойки за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несвоевременный возврат авансового платежа, в независимой гарантии</w:t>
      </w:r>
      <w:r w:rsidR="009645CA">
        <w:rPr>
          <w:rFonts w:ascii="Times New Roman" w:hAnsi="Times New Roman"/>
          <w:sz w:val="28"/>
          <w:szCs w:val="28"/>
        </w:rPr>
        <w:t xml:space="preserve"> </w:t>
      </w:r>
      <w:r w:rsidR="009645CA" w:rsidRPr="00C450AC">
        <w:rPr>
          <w:rFonts w:ascii="Times New Roman" w:hAnsi="Times New Roman"/>
          <w:sz w:val="28"/>
          <w:szCs w:val="28"/>
        </w:rPr>
        <w:t>требуется</w:t>
      </w:r>
      <w:r w:rsidRPr="00C450AC">
        <w:rPr>
          <w:rFonts w:ascii="Times New Roman" w:hAnsi="Times New Roman"/>
          <w:sz w:val="28"/>
          <w:szCs w:val="28"/>
          <w:lang w:val="en-US"/>
        </w:rPr>
        <w:t> </w:t>
      </w:r>
      <w:r w:rsidRPr="00C450AC">
        <w:rPr>
          <w:rFonts w:ascii="Times New Roman" w:hAnsi="Times New Roman"/>
          <w:sz w:val="28"/>
          <w:szCs w:val="28"/>
        </w:rPr>
        <w:t>предусмотреть</w:t>
      </w:r>
      <w:r>
        <w:rPr>
          <w:rFonts w:ascii="Times New Roman" w:hAnsi="Times New Roman"/>
          <w:sz w:val="28"/>
          <w:szCs w:val="28"/>
        </w:rPr>
        <w:t xml:space="preserve"> обязательство гаранта уплатить бенефициару проценты и/или неустойку, начисляемые на сумму авансового платежа, подлежащую возврату;</w:t>
      </w:r>
    </w:p>
    <w:p w14:paraId="61744B74" w14:textId="2759AEAA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4"/>
        </w:rPr>
        <w:t xml:space="preserve">денежная сумма независимой гарантии, подлежащая уплате, наименование валюты, в которой номинирована денежная сумма независимой гарантии, наименование валюты, в которой будет уплачиваться сумма по независимой гарантии, порядок пересчета, в случае, если они различаются </w:t>
      </w:r>
      <w:r w:rsidRPr="003E15A6">
        <w:rPr>
          <w:rFonts w:ascii="Times New Roman" w:hAnsi="Times New Roman"/>
          <w:sz w:val="28"/>
          <w:szCs w:val="24"/>
        </w:rPr>
        <w:t>или порядок определения денежной суммы независимой гарантии</w:t>
      </w:r>
      <w:r w:rsidRPr="003E15A6">
        <w:rPr>
          <w:rFonts w:ascii="Times New Roman" w:hAnsi="Times New Roman"/>
          <w:sz w:val="28"/>
          <w:szCs w:val="28"/>
        </w:rPr>
        <w:t>;</w:t>
      </w:r>
    </w:p>
    <w:p w14:paraId="13FB3C17" w14:textId="368E7046" w:rsidR="003E15A6" w:rsidRPr="00C450AC" w:rsidRDefault="003E15A6" w:rsidP="003E15A6">
      <w:pPr>
        <w:pStyle w:val="a3"/>
        <w:spacing w:after="240"/>
        <w:ind w:left="0" w:firstLine="709"/>
        <w:contextualSpacing/>
        <w:jc w:val="both"/>
        <w:rPr>
          <w:rFonts w:ascii="Times New Roman" w:hAnsi="Times New Roman"/>
          <w:position w:val="-1"/>
          <w:sz w:val="28"/>
          <w:szCs w:val="28"/>
        </w:rPr>
      </w:pPr>
      <w:r w:rsidRPr="00C450AC">
        <w:rPr>
          <w:rFonts w:ascii="Times New Roman" w:hAnsi="Times New Roman"/>
          <w:position w:val="-1"/>
          <w:sz w:val="28"/>
          <w:szCs w:val="28"/>
        </w:rPr>
        <w:t>-</w:t>
      </w:r>
      <w:r w:rsidR="00144A24">
        <w:rPr>
          <w:rFonts w:ascii="Times New Roman" w:hAnsi="Times New Roman"/>
          <w:position w:val="-1"/>
          <w:sz w:val="28"/>
          <w:szCs w:val="28"/>
        </w:rPr>
        <w:t> </w:t>
      </w:r>
      <w:r w:rsidRPr="00C450AC">
        <w:rPr>
          <w:rFonts w:ascii="Times New Roman" w:hAnsi="Times New Roman"/>
          <w:position w:val="-1"/>
          <w:sz w:val="28"/>
          <w:szCs w:val="28"/>
        </w:rPr>
        <w:t>сумма гарантии должна быть номинирована (определена) в валюте цены Договора;</w:t>
      </w:r>
    </w:p>
    <w:p w14:paraId="457F89E4" w14:textId="283CEB50" w:rsidR="006530E0" w:rsidRDefault="006530E0" w:rsidP="00C450AC">
      <w:pPr>
        <w:pStyle w:val="a3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50AC">
        <w:rPr>
          <w:rFonts w:ascii="Times New Roman" w:hAnsi="Times New Roman"/>
          <w:sz w:val="28"/>
          <w:szCs w:val="28"/>
        </w:rPr>
        <w:t xml:space="preserve">- </w:t>
      </w:r>
      <w:r w:rsidRPr="00C450AC">
        <w:rPr>
          <w:rFonts w:ascii="Times New Roman" w:eastAsia="Calibri" w:hAnsi="Times New Roman"/>
          <w:sz w:val="28"/>
          <w:szCs w:val="24"/>
        </w:rPr>
        <w:t>условие</w:t>
      </w:r>
      <w:r>
        <w:rPr>
          <w:rFonts w:ascii="Times New Roman" w:eastAsia="Calibri" w:hAnsi="Times New Roman"/>
          <w:sz w:val="28"/>
          <w:szCs w:val="24"/>
        </w:rPr>
        <w:t xml:space="preserve"> о том, что все расходы, возникающие в связи с перечислением денежных средств гарантом бенефициару по независимой гарантии, несет принципал и/или гарант;</w:t>
      </w:r>
    </w:p>
    <w:p w14:paraId="48D9C71F" w14:textId="77777777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обстоятельства, при наступлении которых гарантом уплачивается сумма независимой гарантии; </w:t>
      </w:r>
    </w:p>
    <w:p w14:paraId="65B8BB30" w14:textId="1175EFF8" w:rsidR="006530E0" w:rsidRPr="00C450AC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144A24">
        <w:rPr>
          <w:rFonts w:ascii="Times New Roman" w:hAnsi="Times New Roman"/>
          <w:sz w:val="28"/>
          <w:szCs w:val="28"/>
        </w:rPr>
        <w:t> </w:t>
      </w:r>
      <w:r w:rsidRPr="00C450AC">
        <w:rPr>
          <w:rFonts w:ascii="Times New Roman" w:hAnsi="Times New Roman"/>
          <w:sz w:val="28"/>
          <w:szCs w:val="28"/>
        </w:rPr>
        <w:t>дата выдачи</w:t>
      </w:r>
      <w:r w:rsidR="000F66A7" w:rsidRPr="00C450AC">
        <w:rPr>
          <w:rFonts w:ascii="Times New Roman" w:hAnsi="Times New Roman"/>
          <w:sz w:val="28"/>
          <w:szCs w:val="28"/>
        </w:rPr>
        <w:t xml:space="preserve">, </w:t>
      </w:r>
      <w:r w:rsidR="00943E87" w:rsidRPr="00C450AC">
        <w:rPr>
          <w:rFonts w:ascii="Times New Roman" w:hAnsi="Times New Roman"/>
          <w:sz w:val="28"/>
          <w:szCs w:val="28"/>
        </w:rPr>
        <w:t>дата</w:t>
      </w:r>
      <w:r w:rsidR="000F66A7" w:rsidRPr="00C450AC">
        <w:rPr>
          <w:rFonts w:ascii="Times New Roman" w:hAnsi="Times New Roman"/>
          <w:sz w:val="28"/>
          <w:szCs w:val="28"/>
        </w:rPr>
        <w:t xml:space="preserve"> вступления в силу </w:t>
      </w:r>
      <w:r w:rsidRPr="00C450AC">
        <w:rPr>
          <w:rFonts w:ascii="Times New Roman" w:hAnsi="Times New Roman"/>
          <w:sz w:val="28"/>
          <w:szCs w:val="28"/>
        </w:rPr>
        <w:t>и срок действия</w:t>
      </w:r>
      <w:r w:rsidR="00943E87" w:rsidRPr="00C450AC">
        <w:rPr>
          <w:rFonts w:ascii="Times New Roman" w:hAnsi="Times New Roman"/>
          <w:sz w:val="28"/>
          <w:szCs w:val="28"/>
        </w:rPr>
        <w:t xml:space="preserve"> </w:t>
      </w:r>
      <w:r w:rsidR="00943E87" w:rsidRPr="00C450AC">
        <w:rPr>
          <w:rFonts w:ascii="Times New Roman" w:hAnsi="Times New Roman"/>
          <w:sz w:val="28"/>
          <w:szCs w:val="24"/>
        </w:rPr>
        <w:t>независимой гарантии</w:t>
      </w:r>
      <w:r w:rsidRPr="00C450AC">
        <w:rPr>
          <w:rFonts w:ascii="Times New Roman" w:hAnsi="Times New Roman"/>
          <w:sz w:val="28"/>
          <w:szCs w:val="28"/>
        </w:rPr>
        <w:t>;</w:t>
      </w:r>
    </w:p>
    <w:p w14:paraId="7AF212DA" w14:textId="7483BBF5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4"/>
        </w:rPr>
      </w:pPr>
      <w:r w:rsidRPr="00C450AC">
        <w:rPr>
          <w:rFonts w:ascii="Times New Roman" w:hAnsi="Times New Roman"/>
          <w:sz w:val="28"/>
          <w:szCs w:val="24"/>
        </w:rPr>
        <w:t>-</w:t>
      </w:r>
      <w:r w:rsidR="00144A24">
        <w:rPr>
          <w:rFonts w:ascii="Times New Roman" w:hAnsi="Times New Roman"/>
          <w:sz w:val="28"/>
          <w:szCs w:val="24"/>
        </w:rPr>
        <w:t> </w:t>
      </w:r>
      <w:r w:rsidRPr="00C450AC">
        <w:rPr>
          <w:rFonts w:ascii="Times New Roman" w:hAnsi="Times New Roman"/>
          <w:sz w:val="28"/>
          <w:szCs w:val="24"/>
        </w:rPr>
        <w:t>язык</w:t>
      </w:r>
      <w:r>
        <w:rPr>
          <w:rFonts w:ascii="Times New Roman" w:hAnsi="Times New Roman"/>
          <w:sz w:val="28"/>
          <w:szCs w:val="24"/>
        </w:rPr>
        <w:t>, форма и место представления требования и документов (если применимо) по независимой гарантии;</w:t>
      </w:r>
    </w:p>
    <w:p w14:paraId="33CA1D0C" w14:textId="7CCE8F0D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</w:t>
      </w:r>
      <w:r w:rsidR="00144A24">
        <w:rPr>
          <w:rFonts w:ascii="Times New Roman" w:hAnsi="Times New Roman"/>
          <w:sz w:val="28"/>
          <w:szCs w:val="24"/>
        </w:rPr>
        <w:t> </w:t>
      </w:r>
      <w:r>
        <w:rPr>
          <w:rFonts w:ascii="Times New Roman" w:hAnsi="Times New Roman"/>
          <w:sz w:val="28"/>
          <w:szCs w:val="24"/>
        </w:rPr>
        <w:t>условие о том, что в независимую гарантию могут быть внесены изменения при наличии предварительного письменного согласия бенефициара, кроме увеличения суммы и срока действия независимой гарантии, которые могут быть внесены без согласования с бенефициаром;</w:t>
      </w:r>
    </w:p>
    <w:p w14:paraId="6BC925C1" w14:textId="1B52D90A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</w:t>
      </w:r>
      <w:r w:rsidR="00144A24">
        <w:rPr>
          <w:rFonts w:ascii="Times New Roman" w:hAnsi="Times New Roman"/>
          <w:sz w:val="28"/>
          <w:szCs w:val="24"/>
        </w:rPr>
        <w:t> </w:t>
      </w:r>
      <w:r>
        <w:rPr>
          <w:rFonts w:ascii="Times New Roman" w:hAnsi="Times New Roman"/>
          <w:sz w:val="28"/>
          <w:szCs w:val="24"/>
        </w:rPr>
        <w:t>возможность предъявления бенефициаром более одного требования в пределах суммы независимой гарантии;</w:t>
      </w:r>
    </w:p>
    <w:p w14:paraId="1EBA597F" w14:textId="77777777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 применимое право и порядок разрешения споров.</w:t>
      </w:r>
    </w:p>
    <w:p w14:paraId="6E0824B1" w14:textId="545D1D16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2.1.3.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Независимая гарантия должна содержать:</w:t>
      </w:r>
    </w:p>
    <w:p w14:paraId="4974860C" w14:textId="1331C7A3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право бенефициара предъявить гаранту требование(я) уплатить бенефициару сумму(ы), предусмотренную(</w:t>
      </w:r>
      <w:proofErr w:type="spellStart"/>
      <w:r>
        <w:rPr>
          <w:rFonts w:ascii="Times New Roman" w:hAnsi="Times New Roman"/>
          <w:sz w:val="28"/>
          <w:szCs w:val="28"/>
        </w:rPr>
        <w:t>ые</w:t>
      </w:r>
      <w:proofErr w:type="spellEnd"/>
      <w:r>
        <w:rPr>
          <w:rFonts w:ascii="Times New Roman" w:hAnsi="Times New Roman"/>
          <w:sz w:val="28"/>
          <w:szCs w:val="28"/>
        </w:rPr>
        <w:t xml:space="preserve">) независимой гарантией, в письменной форме на бумажном носителе на адрес для корреспонденции гаранта, указанный в гарантии, </w:t>
      </w:r>
      <w:r>
        <w:rPr>
          <w:rFonts w:ascii="Times New Roman" w:hAnsi="Times New Roman"/>
          <w:sz w:val="28"/>
          <w:szCs w:val="24"/>
        </w:rPr>
        <w:t>посредством оператора почтовой связи, курьерской службы/нарочно</w:t>
      </w:r>
      <w:r>
        <w:rPr>
          <w:rFonts w:ascii="Times New Roman" w:hAnsi="Times New Roman"/>
          <w:sz w:val="28"/>
          <w:szCs w:val="28"/>
        </w:rPr>
        <w:t>, а также в форме электронного документа, подписанного усиленной квалифицированной электронной подписью лица, имеющего право действовать от имени бенефициара, на  адрес электронной почты гаранта, который указан в независимой гарантии, или с использованием системы СВИФТ</w:t>
      </w:r>
      <w:r>
        <w:rPr>
          <w:rStyle w:val="af1"/>
          <w:rFonts w:ascii="Times New Roman" w:hAnsi="Times New Roman"/>
          <w:sz w:val="28"/>
          <w:szCs w:val="28"/>
        </w:rPr>
        <w:footnoteReference w:id="2"/>
      </w:r>
      <w:r>
        <w:rPr>
          <w:rFonts w:ascii="Times New Roman" w:hAnsi="Times New Roman"/>
          <w:sz w:val="28"/>
          <w:szCs w:val="28"/>
        </w:rPr>
        <w:t xml:space="preserve"> или СПФС</w:t>
      </w:r>
      <w:r>
        <w:rPr>
          <w:rStyle w:val="af1"/>
          <w:rFonts w:ascii="Times New Roman" w:hAnsi="Times New Roman"/>
          <w:sz w:val="28"/>
          <w:szCs w:val="28"/>
        </w:rPr>
        <w:footnoteReference w:id="3"/>
      </w:r>
      <w:r>
        <w:rPr>
          <w:rFonts w:ascii="Times New Roman" w:hAnsi="Times New Roman"/>
          <w:sz w:val="28"/>
          <w:szCs w:val="28"/>
        </w:rPr>
        <w:t xml:space="preserve"> через банк бенефициара;</w:t>
      </w:r>
    </w:p>
    <w:p w14:paraId="16475BD8" w14:textId="77777777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обязательство гаранта в течение пяти дней с даты получения гарантом требования бенефициара об уплате денежной суммы по независимой гарантии уплатить бенефициару сумму, предусмотренную требованием и/или независимой гарантией, по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первому письменному требованию бенефициара без необходимости предварительного предъявления требования бенефициара к принципалу об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исполнении Основного обязательства;</w:t>
      </w:r>
    </w:p>
    <w:p w14:paraId="4A9B2D02" w14:textId="77777777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условие о том, что обязательство гаранта перед бенефициаром считается исполненным надлежащим образом со дня поступления денежных средств по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независимой гарантии на корреспондентский счет банка, обслуживающего счет бенефициара, либо на счет бенефициара, если гаранта и бенефициара обслуживает один и тот же банк или гарант является банком, в котором открыт счет бенефициара.</w:t>
      </w:r>
    </w:p>
    <w:p w14:paraId="3E1A80C4" w14:textId="77C4683E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Независимая гарантия должна быть безотзывной (не может быть отозвана гарантом) и безусловной (не требует выполнения принципалом, гарантом или бенефициаром дополнительных условий для уплаты гарантом бенефициару суммы независимой гарантии).</w:t>
      </w:r>
    </w:p>
    <w:p w14:paraId="19CAAD48" w14:textId="44DFFCEC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Недопустимо включать в независимую гарантию условия:</w:t>
      </w:r>
    </w:p>
    <w:p w14:paraId="0F6660FA" w14:textId="5FF6C0E0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 праве гаранта на предъявление бенефициару к зачету требования, уступленного гаранту принципалом;</w:t>
      </w:r>
    </w:p>
    <w:p w14:paraId="65A304AD" w14:textId="185234BC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 предоставлении бенефициаром гаранту отчета об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исполнении Основного обязательства, гарантийных обязательств по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Основному обязательству;</w:t>
      </w:r>
    </w:p>
    <w:p w14:paraId="39F740FB" w14:textId="24BDBE3B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 праве гаранта отказывать в удовлетворении требования бенефициара о платеже по независимой гарантии в случае непредставления гаранту бенефициаром уведомления о нарушении принципалом условий Основного обязательства, гарантийных обязательств или расторжении Основного обязательства;</w:t>
      </w:r>
    </w:p>
    <w:p w14:paraId="5D84B8BF" w14:textId="1E379E2D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 предоставлении бенефициаром гаранту одновременно с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требованием об осуществлении уплаты денежной суммы по независимой гарантии каких-либо документов, подтверждающих нарушение принципалом Основного обязательства или гарантийных обязательств по Основному обязательству.</w:t>
      </w:r>
    </w:p>
    <w:p w14:paraId="47B04FE0" w14:textId="56BBD56D" w:rsidR="006530E0" w:rsidRDefault="006530E0" w:rsidP="006530E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По заявлению принципала независимая гарантия может быть изменена гарантом с согласия бенефициара, при этом согласие бенефициара </w:t>
      </w:r>
      <w:r w:rsidR="00144A2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не требуется в случаях:</w:t>
      </w:r>
    </w:p>
    <w:p w14:paraId="51F53212" w14:textId="77777777" w:rsidR="006530E0" w:rsidRDefault="006530E0" w:rsidP="006530E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увеличения срока действия независимой гарантии;</w:t>
      </w:r>
    </w:p>
    <w:p w14:paraId="468EB362" w14:textId="77777777" w:rsidR="006530E0" w:rsidRDefault="006530E0" w:rsidP="006530E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увеличения суммы независимой гарантии. </w:t>
      </w:r>
    </w:p>
    <w:p w14:paraId="6B847E15" w14:textId="77777777" w:rsidR="006530E0" w:rsidRDefault="006530E0" w:rsidP="006530E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Изменение независимой гарантии вступает в силу в дату внесения гарантом такого изменения (если изменение не требует согласия бенефициара или такое согласие получено до внесения изменений) или с даты получения согласия бенефициара (если изменение внесено гарантом без получения предварительного согласия бенефициара и требует такого согласия).</w:t>
      </w:r>
    </w:p>
    <w:p w14:paraId="54E5D068" w14:textId="77777777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Изменение независимой гарантии в части уменьшения суммы и срока действия независимой гарантии может быть осуществлено при условии получения гарантом уведомления бенефициара о частичном отказе от своих прав по независимой гарантии, подписанного уполномоченным лицом бенефициара, с указанием суммы, от права требования которой отказывается бенефициар, и новой (уменьшенной) суммы независимой гарантии или нового срока. </w:t>
      </w:r>
    </w:p>
    <w:p w14:paraId="0F790B76" w14:textId="7EF78F76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Для независимых гарантий, обеспечивающих возврат авансового платежа, сумма независимой гарантии должна быть не менее суммы авансового платежа, перечисляемого по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Договору с учетом второго абзаца п. 2.1.2 </w:t>
      </w:r>
      <w:r w:rsidR="00A677FD">
        <w:rPr>
          <w:rFonts w:ascii="Times New Roman" w:hAnsi="Times New Roman"/>
          <w:sz w:val="28"/>
          <w:szCs w:val="28"/>
        </w:rPr>
        <w:t xml:space="preserve">настоящих </w:t>
      </w:r>
      <w:r w:rsidR="003E15A6">
        <w:rPr>
          <w:rFonts w:ascii="Times New Roman" w:hAnsi="Times New Roman"/>
          <w:sz w:val="28"/>
          <w:szCs w:val="28"/>
        </w:rPr>
        <w:t>Обязательных требовани</w:t>
      </w:r>
      <w:r w:rsidR="00A677FD">
        <w:rPr>
          <w:rFonts w:ascii="Times New Roman" w:hAnsi="Times New Roman"/>
          <w:sz w:val="28"/>
          <w:szCs w:val="28"/>
        </w:rPr>
        <w:t>й</w:t>
      </w:r>
      <w:r w:rsidR="003E15A6">
        <w:rPr>
          <w:rFonts w:ascii="Times New Roman" w:hAnsi="Times New Roman"/>
          <w:sz w:val="28"/>
          <w:szCs w:val="28"/>
        </w:rPr>
        <w:t xml:space="preserve"> к банковской гарантии</w:t>
      </w:r>
      <w:r>
        <w:rPr>
          <w:rFonts w:ascii="Times New Roman" w:hAnsi="Times New Roman"/>
          <w:sz w:val="28"/>
          <w:szCs w:val="28"/>
        </w:rPr>
        <w:t>.</w:t>
      </w:r>
    </w:p>
    <w:p w14:paraId="31B97400" w14:textId="7A478C0A" w:rsidR="006530E0" w:rsidRPr="00C450AC" w:rsidRDefault="006530E0" w:rsidP="006530E0">
      <w:pPr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="00144A24">
        <w:rPr>
          <w:rFonts w:ascii="Times New Roman" w:hAnsi="Times New Roman"/>
          <w:sz w:val="28"/>
          <w:szCs w:val="24"/>
        </w:rPr>
        <w:t> </w:t>
      </w:r>
      <w:r w:rsidR="00A677FD" w:rsidRPr="00C450AC">
        <w:rPr>
          <w:rFonts w:ascii="Times New Roman" w:hAnsi="Times New Roman"/>
          <w:sz w:val="28"/>
          <w:szCs w:val="24"/>
        </w:rPr>
        <w:t>Дополнительные требования</w:t>
      </w:r>
      <w:r w:rsidRPr="00C450AC">
        <w:rPr>
          <w:rFonts w:ascii="Times New Roman" w:hAnsi="Times New Roman"/>
          <w:sz w:val="28"/>
          <w:szCs w:val="24"/>
        </w:rPr>
        <w:t xml:space="preserve"> к тексту банковской гарантии.</w:t>
      </w:r>
    </w:p>
    <w:p w14:paraId="32A3FE71" w14:textId="25D4444F" w:rsidR="006530E0" w:rsidRPr="00C450AC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450AC">
        <w:rPr>
          <w:rFonts w:ascii="Times New Roman" w:hAnsi="Times New Roman"/>
          <w:sz w:val="28"/>
          <w:szCs w:val="24"/>
        </w:rPr>
        <w:t>3.1</w:t>
      </w:r>
      <w:r w:rsidR="00144A24">
        <w:rPr>
          <w:rFonts w:ascii="Times New Roman" w:hAnsi="Times New Roman"/>
          <w:sz w:val="28"/>
          <w:szCs w:val="24"/>
        </w:rPr>
        <w:t>. </w:t>
      </w:r>
      <w:r w:rsidR="00A677FD" w:rsidRPr="00C450AC">
        <w:rPr>
          <w:rFonts w:ascii="Times New Roman" w:hAnsi="Times New Roman"/>
          <w:sz w:val="28"/>
          <w:szCs w:val="24"/>
        </w:rPr>
        <w:t>Требования</w:t>
      </w:r>
      <w:r w:rsidRPr="00C450AC">
        <w:rPr>
          <w:rFonts w:ascii="Times New Roman" w:hAnsi="Times New Roman"/>
          <w:sz w:val="28"/>
          <w:szCs w:val="24"/>
        </w:rPr>
        <w:t xml:space="preserve"> к условиям</w:t>
      </w:r>
      <w:r w:rsidR="009417AB" w:rsidRPr="00C450AC">
        <w:rPr>
          <w:rFonts w:ascii="Times New Roman" w:hAnsi="Times New Roman"/>
          <w:sz w:val="28"/>
          <w:szCs w:val="24"/>
        </w:rPr>
        <w:t>,</w:t>
      </w:r>
      <w:r w:rsidRPr="00C450AC">
        <w:rPr>
          <w:rFonts w:ascii="Times New Roman" w:hAnsi="Times New Roman"/>
          <w:sz w:val="28"/>
          <w:szCs w:val="24"/>
        </w:rPr>
        <w:t xml:space="preserve"> содержащихся в тексте банковской гарантии</w:t>
      </w:r>
      <w:r w:rsidR="00FE1808" w:rsidRPr="00C450AC">
        <w:rPr>
          <w:rFonts w:ascii="Times New Roman" w:hAnsi="Times New Roman"/>
          <w:sz w:val="28"/>
          <w:szCs w:val="24"/>
        </w:rPr>
        <w:t>,</w:t>
      </w:r>
      <w:r w:rsidRPr="00C450AC">
        <w:rPr>
          <w:rFonts w:ascii="Times New Roman" w:hAnsi="Times New Roman"/>
          <w:sz w:val="28"/>
          <w:szCs w:val="24"/>
        </w:rPr>
        <w:t xml:space="preserve"> являются обязательными</w:t>
      </w:r>
      <w:r w:rsidR="00A677FD" w:rsidRPr="00C450AC">
        <w:rPr>
          <w:rFonts w:ascii="Times New Roman" w:hAnsi="Times New Roman"/>
          <w:sz w:val="28"/>
          <w:szCs w:val="24"/>
        </w:rPr>
        <w:t xml:space="preserve"> для</w:t>
      </w:r>
      <w:r w:rsidRPr="00C450AC">
        <w:rPr>
          <w:rFonts w:ascii="Times New Roman" w:hAnsi="Times New Roman"/>
          <w:sz w:val="28"/>
          <w:szCs w:val="24"/>
        </w:rPr>
        <w:t xml:space="preserve"> их включени</w:t>
      </w:r>
      <w:r w:rsidR="00A677FD" w:rsidRPr="00C450AC">
        <w:rPr>
          <w:rFonts w:ascii="Times New Roman" w:hAnsi="Times New Roman"/>
          <w:sz w:val="28"/>
          <w:szCs w:val="24"/>
        </w:rPr>
        <w:t>я</w:t>
      </w:r>
      <w:r w:rsidRPr="00C450AC">
        <w:rPr>
          <w:rFonts w:ascii="Times New Roman" w:hAnsi="Times New Roman"/>
          <w:sz w:val="28"/>
          <w:szCs w:val="24"/>
        </w:rPr>
        <w:t xml:space="preserve"> в текст независимой гарантии.</w:t>
      </w:r>
    </w:p>
    <w:p w14:paraId="5864F1BE" w14:textId="477ED2F3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450AC">
        <w:rPr>
          <w:rFonts w:ascii="Times New Roman" w:hAnsi="Times New Roman"/>
          <w:sz w:val="28"/>
          <w:szCs w:val="28"/>
        </w:rPr>
        <w:t>3.2. </w:t>
      </w:r>
      <w:r w:rsidR="00933F6E" w:rsidRPr="00C450AC">
        <w:rPr>
          <w:rFonts w:ascii="Times New Roman" w:hAnsi="Times New Roman"/>
          <w:sz w:val="28"/>
          <w:szCs w:val="28"/>
        </w:rPr>
        <w:t xml:space="preserve">Срок </w:t>
      </w:r>
      <w:r w:rsidRPr="00C450AC">
        <w:rPr>
          <w:rFonts w:ascii="Times New Roman" w:hAnsi="Times New Roman"/>
          <w:sz w:val="28"/>
          <w:szCs w:val="28"/>
        </w:rPr>
        <w:t xml:space="preserve">независимых гарантий </w:t>
      </w:r>
      <w:r w:rsidR="00933F6E" w:rsidRPr="00C450AC">
        <w:rPr>
          <w:rFonts w:ascii="Times New Roman" w:hAnsi="Times New Roman"/>
          <w:sz w:val="28"/>
          <w:szCs w:val="28"/>
        </w:rPr>
        <w:t xml:space="preserve">должен превышать </w:t>
      </w:r>
      <w:r w:rsidRPr="00C450AC">
        <w:rPr>
          <w:rFonts w:ascii="Times New Roman" w:hAnsi="Times New Roman"/>
          <w:sz w:val="28"/>
          <w:szCs w:val="28"/>
        </w:rPr>
        <w:t>срок исполнения Основного обязательства не менее чем на 3 месяца.</w:t>
      </w:r>
    </w:p>
    <w:p w14:paraId="339AE4CF" w14:textId="6010FF05" w:rsidR="006530E0" w:rsidRDefault="006530E0" w:rsidP="006530E0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 В текст независимой гарантии </w:t>
      </w:r>
      <w:r w:rsidR="00933F6E">
        <w:rPr>
          <w:rFonts w:ascii="Times New Roman" w:hAnsi="Times New Roman"/>
          <w:sz w:val="28"/>
          <w:szCs w:val="28"/>
        </w:rPr>
        <w:t xml:space="preserve">должно быть </w:t>
      </w:r>
      <w:r w:rsidR="00FE1808">
        <w:rPr>
          <w:rFonts w:ascii="Times New Roman" w:hAnsi="Times New Roman"/>
          <w:sz w:val="28"/>
          <w:szCs w:val="28"/>
        </w:rPr>
        <w:t xml:space="preserve">включено условие </w:t>
      </w:r>
      <w:r w:rsidR="00144A24">
        <w:rPr>
          <w:rFonts w:ascii="Times New Roman" w:hAnsi="Times New Roman"/>
          <w:sz w:val="28"/>
          <w:szCs w:val="28"/>
        </w:rPr>
        <w:br/>
      </w:r>
      <w:r w:rsidR="00FE1808">
        <w:rPr>
          <w:rFonts w:ascii="Times New Roman" w:hAnsi="Times New Roman"/>
          <w:sz w:val="28"/>
          <w:szCs w:val="28"/>
        </w:rPr>
        <w:t>о праве</w:t>
      </w:r>
      <w:r>
        <w:rPr>
          <w:rFonts w:ascii="Times New Roman" w:hAnsi="Times New Roman"/>
          <w:sz w:val="28"/>
          <w:szCs w:val="28"/>
        </w:rPr>
        <w:t> бенефициар</w:t>
      </w:r>
      <w:r w:rsidR="00FE180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(организация Группы Газпром) без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письменного согласия гаранта передать (уступить) свои права по независимой гарантии или требования к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гаранту (с одновременной уступкой прав по Основному обязательству) ПАО «Газпром» (ИНН 7736050003, ОГРН 1027700070518), с одновременным письменным уведомлением гаранта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состоявшемся переходе (уступке) к новому бенефициару прав (требований). </w:t>
      </w:r>
    </w:p>
    <w:p w14:paraId="5848AA6C" w14:textId="5B4D5B19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3.4.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В текст независимой гарантии </w:t>
      </w:r>
      <w:r w:rsidR="00933F6E">
        <w:rPr>
          <w:rFonts w:ascii="Times New Roman" w:hAnsi="Times New Roman"/>
          <w:sz w:val="28"/>
          <w:szCs w:val="28"/>
        </w:rPr>
        <w:t xml:space="preserve">должно быть </w:t>
      </w:r>
      <w:r>
        <w:rPr>
          <w:rFonts w:ascii="Times New Roman" w:hAnsi="Times New Roman"/>
          <w:sz w:val="28"/>
          <w:szCs w:val="28"/>
        </w:rPr>
        <w:t>включ</w:t>
      </w:r>
      <w:r w:rsidR="00933F6E">
        <w:rPr>
          <w:rFonts w:ascii="Times New Roman" w:hAnsi="Times New Roman"/>
          <w:sz w:val="28"/>
          <w:szCs w:val="28"/>
        </w:rPr>
        <w:t>ено</w:t>
      </w:r>
      <w:r>
        <w:rPr>
          <w:rFonts w:ascii="Times New Roman" w:hAnsi="Times New Roman"/>
          <w:sz w:val="28"/>
          <w:szCs w:val="28"/>
        </w:rPr>
        <w:t xml:space="preserve"> условие о праве бенефициара требовать </w:t>
      </w:r>
      <w:r w:rsidR="00933F6E">
        <w:rPr>
          <w:rFonts w:ascii="Times New Roman" w:hAnsi="Times New Roman"/>
          <w:sz w:val="28"/>
          <w:szCs w:val="28"/>
        </w:rPr>
        <w:t xml:space="preserve">уплаты неустойки </w:t>
      </w:r>
      <w:r>
        <w:rPr>
          <w:rFonts w:ascii="Times New Roman" w:hAnsi="Times New Roman"/>
          <w:sz w:val="28"/>
          <w:szCs w:val="28"/>
        </w:rPr>
        <w:t>от гаранта, необоснованно уклонившегося или отказавшегося от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уплаты суммы по независимой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гарантии, либо просрочившего ее уплату. Размер неустойки </w:t>
      </w:r>
      <w:r w:rsidR="00FE1808">
        <w:rPr>
          <w:rFonts w:ascii="Times New Roman" w:hAnsi="Times New Roman"/>
          <w:sz w:val="28"/>
          <w:szCs w:val="28"/>
        </w:rPr>
        <w:t xml:space="preserve">должен быть установлен </w:t>
      </w:r>
      <w:r w:rsidR="00144A2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размере 0,1% от денежной суммы, подлежащей уплате по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такой гарантии</w:t>
      </w:r>
      <w:r w:rsidR="00933F6E">
        <w:rPr>
          <w:rFonts w:ascii="Times New Roman" w:hAnsi="Times New Roman"/>
          <w:sz w:val="28"/>
          <w:szCs w:val="28"/>
        </w:rPr>
        <w:t>,</w:t>
      </w:r>
      <w:r w:rsidR="00933F6E" w:rsidRPr="00933F6E">
        <w:rPr>
          <w:rFonts w:ascii="Times New Roman" w:hAnsi="Times New Roman"/>
          <w:sz w:val="28"/>
          <w:szCs w:val="28"/>
        </w:rPr>
        <w:t xml:space="preserve"> </w:t>
      </w:r>
      <w:r w:rsidR="00933F6E">
        <w:rPr>
          <w:rFonts w:ascii="Times New Roman" w:hAnsi="Times New Roman"/>
          <w:sz w:val="28"/>
          <w:szCs w:val="28"/>
        </w:rPr>
        <w:t>за каждый день просрочки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76BEC72D" w14:textId="41ACA41A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С учетом требований п</w:t>
      </w:r>
      <w:r w:rsidR="00933F6E">
        <w:rPr>
          <w:rFonts w:ascii="Times New Roman" w:hAnsi="Times New Roman"/>
          <w:sz w:val="28"/>
          <w:szCs w:val="28"/>
        </w:rPr>
        <w:t xml:space="preserve">ункта </w:t>
      </w:r>
      <w:r>
        <w:rPr>
          <w:rFonts w:ascii="Times New Roman" w:hAnsi="Times New Roman"/>
          <w:sz w:val="28"/>
          <w:szCs w:val="28"/>
        </w:rPr>
        <w:t>3.4</w:t>
      </w:r>
      <w:r w:rsidR="00933F6E">
        <w:rPr>
          <w:rFonts w:ascii="Times New Roman" w:hAnsi="Times New Roman"/>
          <w:sz w:val="28"/>
          <w:szCs w:val="28"/>
        </w:rPr>
        <w:t xml:space="preserve"> настоящего Приложения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144A24">
        <w:rPr>
          <w:rFonts w:ascii="Times New Roman" w:hAnsi="Times New Roman"/>
          <w:sz w:val="28"/>
          <w:szCs w:val="28"/>
        </w:rPr>
        <w:br/>
      </w:r>
      <w:r w:rsidRPr="00C450AC">
        <w:rPr>
          <w:rFonts w:ascii="Times New Roman" w:hAnsi="Times New Roman"/>
          <w:sz w:val="28"/>
          <w:szCs w:val="28"/>
        </w:rPr>
        <w:t>не</w:t>
      </w:r>
      <w:r w:rsidRPr="00243130">
        <w:rPr>
          <w:rFonts w:ascii="Times New Roman" w:hAnsi="Times New Roman"/>
          <w:sz w:val="28"/>
          <w:szCs w:val="28"/>
        </w:rPr>
        <w:t xml:space="preserve"> </w:t>
      </w:r>
      <w:r w:rsidR="00933F6E">
        <w:rPr>
          <w:rFonts w:ascii="Times New Roman" w:hAnsi="Times New Roman"/>
          <w:sz w:val="28"/>
          <w:szCs w:val="28"/>
        </w:rPr>
        <w:t xml:space="preserve">допускается </w:t>
      </w:r>
      <w:r>
        <w:rPr>
          <w:rFonts w:ascii="Times New Roman" w:hAnsi="Times New Roman"/>
          <w:sz w:val="28"/>
          <w:szCs w:val="28"/>
        </w:rPr>
        <w:t>включать в независимую гарантию условие об ограничении ответственности гаранта (</w:t>
      </w:r>
      <w:r w:rsidR="00933F6E">
        <w:rPr>
          <w:rFonts w:ascii="Times New Roman" w:hAnsi="Times New Roman"/>
          <w:sz w:val="28"/>
          <w:szCs w:val="28"/>
        </w:rPr>
        <w:t xml:space="preserve">не допускается </w:t>
      </w:r>
      <w:r>
        <w:rPr>
          <w:rFonts w:ascii="Times New Roman" w:hAnsi="Times New Roman"/>
          <w:sz w:val="28"/>
          <w:szCs w:val="28"/>
        </w:rPr>
        <w:t xml:space="preserve">указывать максимальную сумму ответственности гаранта). </w:t>
      </w:r>
    </w:p>
    <w:p w14:paraId="0FEBF04D" w14:textId="7D4D8640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3.6. Требование бенефициара уплатить бенефициару сумму, предусмотренную независимой гарантией, должно быть предъявлено гаранту до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окончания срока действия независимой гарантии. </w:t>
      </w:r>
      <w:r w:rsidR="00933F6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 </w:t>
      </w:r>
      <w:r w:rsidR="00933F6E">
        <w:rPr>
          <w:rFonts w:ascii="Times New Roman" w:hAnsi="Times New Roman"/>
          <w:sz w:val="28"/>
          <w:szCs w:val="28"/>
        </w:rPr>
        <w:t>текст</w:t>
      </w:r>
      <w:r w:rsidR="003F48F9">
        <w:rPr>
          <w:rFonts w:ascii="Times New Roman" w:hAnsi="Times New Roman"/>
          <w:sz w:val="28"/>
          <w:szCs w:val="28"/>
        </w:rPr>
        <w:t>е</w:t>
      </w:r>
      <w:r w:rsidR="00933F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гарантии</w:t>
      </w:r>
      <w:r w:rsidR="00933F6E">
        <w:rPr>
          <w:rFonts w:ascii="Times New Roman" w:hAnsi="Times New Roman"/>
          <w:sz w:val="28"/>
          <w:szCs w:val="28"/>
        </w:rPr>
        <w:t xml:space="preserve"> должно быть предусмотрено</w:t>
      </w:r>
      <w:r>
        <w:rPr>
          <w:rFonts w:ascii="Times New Roman" w:hAnsi="Times New Roman"/>
          <w:sz w:val="28"/>
          <w:szCs w:val="28"/>
        </w:rPr>
        <w:t xml:space="preserve">, что при отправке бенефициаром письменного требования гаранту на бумажном носителе датой представления требования считается дата отправки оператором почтовой связи. В остальных случаях (при отправке курьерской службой/нарочно или в виде электронного документа, подписанного лицом, имеющим необходимые полномочия) датой предъявления требования считается дата получения гарантом требования. </w:t>
      </w:r>
    </w:p>
    <w:p w14:paraId="696E837A" w14:textId="17204101" w:rsidR="006530E0" w:rsidRDefault="006530E0" w:rsidP="006530E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3.7.</w:t>
      </w:r>
      <w:r w:rsidR="00144A24">
        <w:rPr>
          <w:rFonts w:ascii="Times New Roman" w:hAnsi="Times New Roman"/>
          <w:sz w:val="28"/>
          <w:szCs w:val="28"/>
        </w:rPr>
        <w:t> </w:t>
      </w:r>
      <w:r w:rsidR="00933F6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независимую гарантию </w:t>
      </w:r>
      <w:r w:rsidR="00933F6E">
        <w:rPr>
          <w:rFonts w:ascii="Times New Roman" w:hAnsi="Times New Roman"/>
          <w:sz w:val="28"/>
          <w:szCs w:val="28"/>
        </w:rPr>
        <w:t xml:space="preserve">должны быть включены </w:t>
      </w:r>
      <w:r>
        <w:rPr>
          <w:rFonts w:ascii="Times New Roman" w:hAnsi="Times New Roman"/>
          <w:sz w:val="28"/>
          <w:szCs w:val="28"/>
        </w:rPr>
        <w:t>условия об обязанности гаранта:</w:t>
      </w:r>
    </w:p>
    <w:p w14:paraId="4FB6C06D" w14:textId="4B6A88BF" w:rsidR="006530E0" w:rsidRDefault="006530E0" w:rsidP="006530E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информировать бенефициара о факте ее выдачи и полномочиях лица, подписавшего данную гарантию от имени гаранта, путем направления на адрес электронной почты бенефициара соответствующего электронного документа, подписанного усиленной квалифицированной электронной подписью лица, имеющего право действовать от имени гаранта, в течении одного рабочего дня после выдачи гарантии</w:t>
      </w:r>
      <w:r>
        <w:t>;</w:t>
      </w:r>
    </w:p>
    <w:p w14:paraId="3100FF06" w14:textId="510CE8DE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144A24">
        <w:rPr>
          <w:rFonts w:ascii="Times New Roman" w:eastAsia="Calibri" w:hAnsi="Times New Roman"/>
          <w:sz w:val="28"/>
          <w:szCs w:val="28"/>
        </w:rPr>
        <w:t> </w:t>
      </w:r>
      <w:r>
        <w:rPr>
          <w:rFonts w:ascii="Times New Roman" w:eastAsia="Calibri" w:hAnsi="Times New Roman"/>
          <w:sz w:val="28"/>
          <w:szCs w:val="28"/>
        </w:rPr>
        <w:t xml:space="preserve">подтверждать на основании письменного запроса ПАО «Газпром» </w:t>
      </w:r>
      <w:r>
        <w:rPr>
          <w:rFonts w:ascii="Times New Roman" w:hAnsi="Times New Roman"/>
          <w:sz w:val="28"/>
          <w:szCs w:val="28"/>
        </w:rPr>
        <w:t>факт выдачи независимой гарантии в пользу бенефициара – организации Группы Газпром или предоставление ПАО «Газпром» на бумажном носителе копии выданной в пользу бенефициара – организации Группы Газпром независимой гарантии;</w:t>
      </w:r>
    </w:p>
    <w:p w14:paraId="0E445277" w14:textId="774E728C" w:rsidR="006530E0" w:rsidRDefault="006530E0" w:rsidP="006530E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предоставлять </w:t>
      </w:r>
      <w:r>
        <w:rPr>
          <w:rFonts w:ascii="Times New Roman" w:eastAsia="Calibri" w:hAnsi="Times New Roman"/>
          <w:sz w:val="28"/>
          <w:szCs w:val="28"/>
        </w:rPr>
        <w:t xml:space="preserve">на основании письменного запроса ПАО «Газпром» информацию о данной </w:t>
      </w:r>
      <w:r>
        <w:rPr>
          <w:rFonts w:ascii="Times New Roman" w:hAnsi="Times New Roman"/>
          <w:sz w:val="28"/>
          <w:szCs w:val="28"/>
        </w:rPr>
        <w:t>независимой гарантии, в которой бенефициаром является организация Группы Газпром;</w:t>
      </w:r>
    </w:p>
    <w:p w14:paraId="6E1C4511" w14:textId="178D6643" w:rsidR="006530E0" w:rsidRDefault="006530E0" w:rsidP="006530E0">
      <w:pPr>
        <w:ind w:firstLine="709"/>
        <w:jc w:val="both"/>
        <w:rPr>
          <w:rStyle w:val="ae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подтверждать на основании запроса Банка ГПБ (АО) факт выдачи независимой гарантии и полномочия лица, подписавшего данную гарантию от имени гаранта, в пользу бенефициара – ПАО «Газпром» или организации Группы Газпром.</w:t>
      </w:r>
    </w:p>
    <w:p w14:paraId="4D9292F6" w14:textId="2698E67E" w:rsidR="006530E0" w:rsidRDefault="006530E0" w:rsidP="006530E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3.8.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Применимое право и разрешение споров.</w:t>
      </w:r>
    </w:p>
    <w:p w14:paraId="34572C56" w14:textId="52CF348F" w:rsidR="00933F6E" w:rsidRDefault="00933F6E" w:rsidP="006530E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3.8.1.</w:t>
      </w:r>
      <w:r w:rsidR="00144A24">
        <w:rPr>
          <w:rFonts w:ascii="Times New Roman" w:hAnsi="Times New Roman"/>
          <w:sz w:val="28"/>
          <w:szCs w:val="28"/>
        </w:rPr>
        <w:t> </w:t>
      </w:r>
      <w:r w:rsidR="006530E0">
        <w:rPr>
          <w:rFonts w:ascii="Times New Roman" w:hAnsi="Times New Roman"/>
          <w:sz w:val="28"/>
          <w:szCs w:val="28"/>
        </w:rPr>
        <w:t>В качестве применимого права по независимой гарантии используется право страны, не</w:t>
      </w:r>
      <w:r w:rsidR="006530E0">
        <w:rPr>
          <w:rFonts w:ascii="Times New Roman" w:hAnsi="Times New Roman"/>
          <w:sz w:val="28"/>
          <w:szCs w:val="28"/>
          <w:lang w:val="en-US"/>
        </w:rPr>
        <w:t> </w:t>
      </w:r>
      <w:r w:rsidR="006530E0">
        <w:rPr>
          <w:rFonts w:ascii="Times New Roman" w:hAnsi="Times New Roman"/>
          <w:sz w:val="28"/>
          <w:szCs w:val="28"/>
        </w:rPr>
        <w:t xml:space="preserve">вводившей </w:t>
      </w:r>
      <w:proofErr w:type="spellStart"/>
      <w:r w:rsidR="006530E0">
        <w:rPr>
          <w:rFonts w:ascii="Times New Roman" w:hAnsi="Times New Roman"/>
          <w:sz w:val="28"/>
          <w:szCs w:val="28"/>
        </w:rPr>
        <w:t>санкционных</w:t>
      </w:r>
      <w:proofErr w:type="spellEnd"/>
      <w:r w:rsidR="006530E0">
        <w:rPr>
          <w:rFonts w:ascii="Times New Roman" w:hAnsi="Times New Roman"/>
          <w:sz w:val="28"/>
          <w:szCs w:val="28"/>
        </w:rPr>
        <w:t xml:space="preserve"> ограничений </w:t>
      </w:r>
      <w:r w:rsidR="00144A24">
        <w:rPr>
          <w:rFonts w:ascii="Times New Roman" w:hAnsi="Times New Roman"/>
          <w:sz w:val="28"/>
          <w:szCs w:val="28"/>
        </w:rPr>
        <w:br/>
      </w:r>
      <w:r w:rsidR="006530E0">
        <w:rPr>
          <w:rFonts w:ascii="Times New Roman" w:hAnsi="Times New Roman"/>
          <w:sz w:val="28"/>
          <w:szCs w:val="28"/>
        </w:rPr>
        <w:t>в отношении ПАО «Газпром» и организаций Группы Газпром, либо законодательство Российской Федерации, а</w:t>
      </w:r>
      <w:r w:rsidR="006530E0">
        <w:rPr>
          <w:rFonts w:ascii="Times New Roman" w:hAnsi="Times New Roman"/>
          <w:sz w:val="28"/>
          <w:szCs w:val="28"/>
          <w:lang w:val="en-US"/>
        </w:rPr>
        <w:t> </w:t>
      </w:r>
      <w:r w:rsidR="006530E0">
        <w:rPr>
          <w:rFonts w:ascii="Times New Roman" w:hAnsi="Times New Roman"/>
          <w:sz w:val="28"/>
          <w:szCs w:val="28"/>
        </w:rPr>
        <w:t>в</w:t>
      </w:r>
      <w:r w:rsidR="006530E0">
        <w:rPr>
          <w:rFonts w:ascii="Times New Roman" w:hAnsi="Times New Roman"/>
          <w:sz w:val="28"/>
          <w:szCs w:val="28"/>
          <w:lang w:val="en-US"/>
        </w:rPr>
        <w:t> </w:t>
      </w:r>
      <w:r w:rsidR="006530E0">
        <w:rPr>
          <w:rFonts w:ascii="Times New Roman" w:hAnsi="Times New Roman"/>
          <w:sz w:val="28"/>
          <w:szCs w:val="28"/>
        </w:rPr>
        <w:t xml:space="preserve">случае, если независимая </w:t>
      </w:r>
      <w:r w:rsidR="006530E0">
        <w:rPr>
          <w:rFonts w:ascii="Times New Roman" w:hAnsi="Times New Roman"/>
          <w:sz w:val="28"/>
          <w:szCs w:val="28"/>
        </w:rPr>
        <w:lastRenderedPageBreak/>
        <w:t xml:space="preserve">гарантия выдается российским юридическим лицом – исключительно законодательство Российской Федерации. </w:t>
      </w:r>
    </w:p>
    <w:p w14:paraId="357E9F56" w14:textId="7220220B" w:rsidR="00D6037F" w:rsidRDefault="00933F6E" w:rsidP="006530E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3.8.2.</w:t>
      </w:r>
      <w:r w:rsidR="00144A24">
        <w:rPr>
          <w:rFonts w:ascii="Times New Roman" w:hAnsi="Times New Roman"/>
          <w:sz w:val="28"/>
          <w:szCs w:val="28"/>
        </w:rPr>
        <w:t> </w:t>
      </w:r>
      <w:r w:rsidR="006530E0">
        <w:rPr>
          <w:rFonts w:ascii="Times New Roman" w:hAnsi="Times New Roman"/>
          <w:sz w:val="28"/>
          <w:szCs w:val="28"/>
        </w:rPr>
        <w:t xml:space="preserve">В качестве места рассмотрения споров по независимым гарантиям </w:t>
      </w:r>
      <w:r w:rsidR="00A35D39">
        <w:rPr>
          <w:rFonts w:ascii="Times New Roman" w:hAnsi="Times New Roman"/>
          <w:sz w:val="28"/>
          <w:szCs w:val="28"/>
        </w:rPr>
        <w:t>рекомендуется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="006530E0">
        <w:rPr>
          <w:rFonts w:ascii="Times New Roman" w:hAnsi="Times New Roman"/>
          <w:sz w:val="28"/>
          <w:szCs w:val="28"/>
        </w:rPr>
        <w:t xml:space="preserve">устанавливать порядок разрешения споров посредством арбитража, администрируемого Арбитражным центром при Автономной некоммерческой организации «Национальный институт развития арбитража в топливно-энергетическом комплексе», </w:t>
      </w:r>
      <w:r w:rsidR="00A35D39">
        <w:rPr>
          <w:rFonts w:ascii="Times New Roman" w:hAnsi="Times New Roman"/>
          <w:sz w:val="28"/>
          <w:szCs w:val="28"/>
        </w:rPr>
        <w:t xml:space="preserve">а </w:t>
      </w:r>
      <w:r w:rsidR="006530E0" w:rsidRPr="00C450AC">
        <w:rPr>
          <w:rFonts w:ascii="Times New Roman" w:hAnsi="Times New Roman"/>
          <w:sz w:val="28"/>
          <w:szCs w:val="28"/>
        </w:rPr>
        <w:t>при</w:t>
      </w:r>
      <w:r w:rsidR="006530E0" w:rsidRPr="00C450AC">
        <w:rPr>
          <w:rFonts w:ascii="Times New Roman" w:hAnsi="Times New Roman"/>
          <w:sz w:val="28"/>
          <w:szCs w:val="28"/>
          <w:lang w:val="en-US"/>
        </w:rPr>
        <w:t> </w:t>
      </w:r>
      <w:r w:rsidR="006530E0" w:rsidRPr="00C450AC">
        <w:rPr>
          <w:rFonts w:ascii="Times New Roman" w:hAnsi="Times New Roman"/>
          <w:sz w:val="28"/>
          <w:szCs w:val="28"/>
        </w:rPr>
        <w:t>несогласии гаранта –</w:t>
      </w:r>
      <w:r w:rsidR="006530E0">
        <w:rPr>
          <w:rFonts w:ascii="Times New Roman" w:hAnsi="Times New Roman"/>
          <w:sz w:val="28"/>
          <w:szCs w:val="28"/>
        </w:rPr>
        <w:t xml:space="preserve"> в российских арбитражных судах. </w:t>
      </w:r>
    </w:p>
    <w:p w14:paraId="0B1CD5E4" w14:textId="67850F18" w:rsidR="006530E0" w:rsidRDefault="006530E0" w:rsidP="006530E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 независимым гарантиям, выпускаемым иностранными банками </w:t>
      </w:r>
      <w:r w:rsidR="00144A2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и иными кредитными организациями, </w:t>
      </w:r>
      <w:r w:rsidR="00A35D39">
        <w:rPr>
          <w:rFonts w:ascii="Times New Roman" w:hAnsi="Times New Roman"/>
          <w:sz w:val="28"/>
          <w:szCs w:val="28"/>
        </w:rPr>
        <w:t xml:space="preserve">предпочтительным является </w:t>
      </w:r>
      <w:r>
        <w:rPr>
          <w:rFonts w:ascii="Times New Roman" w:hAnsi="Times New Roman"/>
          <w:sz w:val="28"/>
          <w:szCs w:val="28"/>
        </w:rPr>
        <w:t xml:space="preserve">использовать в качестве места разрешения споров международные коммерческие арбитражи на территории Российской Федерации (например, Международный коммерческий арбитражный суд при Торгово-промышленной палате Российской Федерации), </w:t>
      </w:r>
      <w:r w:rsidR="00A35D39" w:rsidRPr="00C450AC">
        <w:rPr>
          <w:rFonts w:ascii="Times New Roman" w:hAnsi="Times New Roman"/>
          <w:sz w:val="28"/>
          <w:szCs w:val="28"/>
        </w:rPr>
        <w:t xml:space="preserve">а </w:t>
      </w:r>
      <w:r w:rsidR="00A2033E" w:rsidRPr="00C450AC">
        <w:rPr>
          <w:rFonts w:ascii="Times New Roman" w:hAnsi="Times New Roman"/>
          <w:sz w:val="28"/>
          <w:szCs w:val="28"/>
        </w:rPr>
        <w:t>при</w:t>
      </w:r>
      <w:r w:rsidR="00A2033E" w:rsidRPr="00C450AC">
        <w:rPr>
          <w:rFonts w:ascii="Times New Roman" w:hAnsi="Times New Roman"/>
          <w:sz w:val="28"/>
          <w:szCs w:val="28"/>
          <w:lang w:val="en-US"/>
        </w:rPr>
        <w:t> </w:t>
      </w:r>
      <w:r w:rsidR="00A2033E" w:rsidRPr="00C450AC">
        <w:rPr>
          <w:rFonts w:ascii="Times New Roman" w:hAnsi="Times New Roman"/>
          <w:sz w:val="28"/>
          <w:szCs w:val="28"/>
        </w:rPr>
        <w:t xml:space="preserve">несогласии гаранта </w:t>
      </w:r>
      <w:r w:rsidRPr="00C450A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международные коммерческие арбитражи, действующие в государствах, не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вводивших в отношении Российской Федерации и российских лиц </w:t>
      </w:r>
      <w:proofErr w:type="spellStart"/>
      <w:r>
        <w:rPr>
          <w:rFonts w:ascii="Times New Roman" w:hAnsi="Times New Roman"/>
          <w:sz w:val="28"/>
          <w:szCs w:val="28"/>
        </w:rPr>
        <w:t>санкционных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ограничений.</w:t>
      </w:r>
    </w:p>
    <w:p w14:paraId="6C463C3B" w14:textId="55C706DE" w:rsidR="006530E0" w:rsidRDefault="006530E0" w:rsidP="006530E0">
      <w:pPr>
        <w:pStyle w:val="a3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144A2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В отношении независимой гарантии, предоставляемой в качестве обеспечения исполнения договора, заключаемого по результатам конкурентной закупки с участием субъектов малого и среднего предпринимательства, данные Рекомендации необходимо применять с учетом  требований, установленных к таким гарантиям нормами части 31 статьи 3.4 Федерального закона </w:t>
      </w:r>
      <w:r w:rsidR="00144A2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от 18 июля 2011 г. № 223-ФЗ и постановления Правительства Российской Федерации от 9 августа 2022 г. № 1397 «О независимых гарантиях, предоставляемых в качестве обеспечения заявки на участие в конкурентной закупке товаров, работ, услуг в электронной форме с участием субъектов малого и среднего предпринимательства и независимых гарантиях, предоставляемых в качестве обеспечения исполнения договора, заключенного по результатам такой закупки».</w:t>
      </w:r>
    </w:p>
    <w:p w14:paraId="39577B33" w14:textId="77777777" w:rsidR="006530E0" w:rsidRDefault="006530E0" w:rsidP="008305EA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4E65862" w14:textId="78574855" w:rsidR="00D50919" w:rsidRPr="000B0824" w:rsidRDefault="00B60F56" w:rsidP="00C450A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803CE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sectPr w:rsidR="00D50919" w:rsidRPr="000B0824" w:rsidSect="00243130">
      <w:footerReference w:type="default" r:id="rId7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5937B7" w14:textId="77777777" w:rsidR="0061646A" w:rsidRDefault="0061646A" w:rsidP="006530E0">
      <w:r>
        <w:separator/>
      </w:r>
    </w:p>
  </w:endnote>
  <w:endnote w:type="continuationSeparator" w:id="0">
    <w:p w14:paraId="3C2516B9" w14:textId="77777777" w:rsidR="0061646A" w:rsidRDefault="0061646A" w:rsidP="00653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932981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3A9FC5D5" w14:textId="01567E7F" w:rsidR="00243130" w:rsidRPr="00243130" w:rsidRDefault="00243130" w:rsidP="00243130">
        <w:pPr>
          <w:pStyle w:val="af5"/>
          <w:jc w:val="right"/>
          <w:rPr>
            <w:rFonts w:ascii="Times New Roman" w:hAnsi="Times New Roman"/>
            <w:sz w:val="20"/>
            <w:szCs w:val="20"/>
          </w:rPr>
        </w:pPr>
        <w:r w:rsidRPr="00243130">
          <w:rPr>
            <w:rFonts w:ascii="Times New Roman" w:hAnsi="Times New Roman"/>
            <w:sz w:val="20"/>
            <w:szCs w:val="20"/>
          </w:rPr>
          <w:fldChar w:fldCharType="begin"/>
        </w:r>
        <w:r w:rsidRPr="00243130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243130">
          <w:rPr>
            <w:rFonts w:ascii="Times New Roman" w:hAnsi="Times New Roman"/>
            <w:sz w:val="20"/>
            <w:szCs w:val="20"/>
          </w:rPr>
          <w:fldChar w:fldCharType="separate"/>
        </w:r>
        <w:r w:rsidR="007E75C4">
          <w:rPr>
            <w:rFonts w:ascii="Times New Roman" w:hAnsi="Times New Roman"/>
            <w:noProof/>
            <w:sz w:val="20"/>
            <w:szCs w:val="20"/>
          </w:rPr>
          <w:t>7</w:t>
        </w:r>
        <w:r w:rsidRPr="00243130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75A9A9" w14:textId="77777777" w:rsidR="0061646A" w:rsidRDefault="0061646A" w:rsidP="006530E0">
      <w:r>
        <w:separator/>
      </w:r>
    </w:p>
  </w:footnote>
  <w:footnote w:type="continuationSeparator" w:id="0">
    <w:p w14:paraId="37BB53AB" w14:textId="77777777" w:rsidR="0061646A" w:rsidRDefault="0061646A" w:rsidP="006530E0">
      <w:r>
        <w:continuationSeparator/>
      </w:r>
    </w:p>
  </w:footnote>
  <w:footnote w:id="1">
    <w:p w14:paraId="5D818A4F" w14:textId="77777777" w:rsidR="006530E0" w:rsidRDefault="006530E0" w:rsidP="006530E0">
      <w:pPr>
        <w:pStyle w:val="af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af1"/>
          <w:rFonts w:ascii="Times New Roman" w:hAnsi="Times New Roman" w:cs="Times New Roman"/>
          <w:sz w:val="24"/>
          <w:szCs w:val="24"/>
        </w:rPr>
        <w:footnoteRef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Для российских юридических лиц и индивидуальных предпринимателей.</w:t>
      </w:r>
    </w:p>
  </w:footnote>
  <w:footnote w:id="2">
    <w:p w14:paraId="4DA3E1AC" w14:textId="77777777" w:rsidR="006530E0" w:rsidRDefault="006530E0" w:rsidP="006530E0">
      <w:pPr>
        <w:pStyle w:val="af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af1"/>
          <w:rFonts w:ascii="Times New Roman" w:hAnsi="Times New Roman" w:cs="Times New Roman"/>
          <w:sz w:val="24"/>
          <w:szCs w:val="24"/>
        </w:rPr>
        <w:footnoteRef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Международная система передачи информации и совершения платежей.</w:t>
      </w:r>
    </w:p>
  </w:footnote>
  <w:footnote w:id="3">
    <w:p w14:paraId="23156FAF" w14:textId="77777777" w:rsidR="006530E0" w:rsidRDefault="006530E0" w:rsidP="006530E0">
      <w:pPr>
        <w:pStyle w:val="af"/>
        <w:rPr>
          <w:lang w:val="ru-RU"/>
        </w:rPr>
      </w:pPr>
      <w:r>
        <w:rPr>
          <w:rStyle w:val="af1"/>
          <w:rFonts w:ascii="Times New Roman" w:hAnsi="Times New Roman" w:cs="Times New Roman"/>
          <w:sz w:val="24"/>
          <w:szCs w:val="24"/>
        </w:rPr>
        <w:footnoteRef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Система передачи финансовых сообщений Банка России.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02DF6"/>
    <w:multiLevelType w:val="hybridMultilevel"/>
    <w:tmpl w:val="197CEF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E0B7B"/>
    <w:multiLevelType w:val="hybridMultilevel"/>
    <w:tmpl w:val="C576FC00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15D00C26"/>
    <w:multiLevelType w:val="hybridMultilevel"/>
    <w:tmpl w:val="BC6CF3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450FB"/>
    <w:multiLevelType w:val="hybridMultilevel"/>
    <w:tmpl w:val="56402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85CF3"/>
    <w:multiLevelType w:val="multilevel"/>
    <w:tmpl w:val="783E79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1CF17F9"/>
    <w:multiLevelType w:val="hybridMultilevel"/>
    <w:tmpl w:val="ABC407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E75DE"/>
    <w:multiLevelType w:val="hybridMultilevel"/>
    <w:tmpl w:val="BC6CF32A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D297C"/>
    <w:multiLevelType w:val="hybridMultilevel"/>
    <w:tmpl w:val="46A0D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EF6CFB"/>
    <w:multiLevelType w:val="hybridMultilevel"/>
    <w:tmpl w:val="6812D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3F5318"/>
    <w:multiLevelType w:val="hybridMultilevel"/>
    <w:tmpl w:val="8F5EA59E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EC3DA5"/>
    <w:multiLevelType w:val="hybridMultilevel"/>
    <w:tmpl w:val="AFFE119E"/>
    <w:lvl w:ilvl="0" w:tplc="62748E9A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B02F68"/>
    <w:multiLevelType w:val="multilevel"/>
    <w:tmpl w:val="868E868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1002"/>
        </w:tabs>
        <w:ind w:left="1002" w:hanging="576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</w:rPr>
    </w:lvl>
    <w:lvl w:ilvl="2">
      <w:start w:val="1"/>
      <w:numFmt w:val="decimal"/>
      <w:pStyle w:val="3"/>
      <w:lvlText w:val="%1.%2.%3"/>
      <w:lvlJc w:val="left"/>
      <w:pPr>
        <w:tabs>
          <w:tab w:val="num" w:pos="862"/>
        </w:tabs>
        <w:ind w:left="862" w:hanging="720"/>
      </w:pPr>
      <w:rPr>
        <w:rFonts w:hint="default"/>
        <w:b/>
        <w:i w:val="0"/>
        <w:sz w:val="28"/>
        <w:szCs w:val="28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573"/>
        </w:tabs>
        <w:ind w:left="1049" w:hanging="340"/>
      </w:pPr>
      <w:rPr>
        <w:rFonts w:ascii="Times New Roman" w:hAnsi="Times New Roman" w:cs="Times New Roman" w:hint="default"/>
        <w:b w:val="0"/>
        <w:bCs/>
        <w:i w:val="0"/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  <w:b w:val="0"/>
        <w:i w:val="0"/>
        <w:sz w:val="22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8"/>
  </w:num>
  <w:num w:numId="10">
    <w:abstractNumId w:val="3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A32"/>
    <w:rsid w:val="00060649"/>
    <w:rsid w:val="000A127F"/>
    <w:rsid w:val="000B0824"/>
    <w:rsid w:val="000D5231"/>
    <w:rsid w:val="000E6433"/>
    <w:rsid w:val="000F0F34"/>
    <w:rsid w:val="000F66A7"/>
    <w:rsid w:val="001127BB"/>
    <w:rsid w:val="00117675"/>
    <w:rsid w:val="00144A24"/>
    <w:rsid w:val="00161C70"/>
    <w:rsid w:val="00213226"/>
    <w:rsid w:val="002343ED"/>
    <w:rsid w:val="00243130"/>
    <w:rsid w:val="00244084"/>
    <w:rsid w:val="00262E37"/>
    <w:rsid w:val="003135E6"/>
    <w:rsid w:val="003654AB"/>
    <w:rsid w:val="00376E3B"/>
    <w:rsid w:val="003A68AC"/>
    <w:rsid w:val="003E15A6"/>
    <w:rsid w:val="003E16A3"/>
    <w:rsid w:val="003F07A3"/>
    <w:rsid w:val="003F48F9"/>
    <w:rsid w:val="00426E74"/>
    <w:rsid w:val="004755E9"/>
    <w:rsid w:val="0048562C"/>
    <w:rsid w:val="004965BD"/>
    <w:rsid w:val="0049752A"/>
    <w:rsid w:val="004D002D"/>
    <w:rsid w:val="004E1D1D"/>
    <w:rsid w:val="004F7CCB"/>
    <w:rsid w:val="00517993"/>
    <w:rsid w:val="00570DE1"/>
    <w:rsid w:val="00572AA6"/>
    <w:rsid w:val="005B3851"/>
    <w:rsid w:val="005B5E30"/>
    <w:rsid w:val="005B692E"/>
    <w:rsid w:val="005C2158"/>
    <w:rsid w:val="005D45AF"/>
    <w:rsid w:val="005F3252"/>
    <w:rsid w:val="0061646A"/>
    <w:rsid w:val="006530E0"/>
    <w:rsid w:val="00673A3E"/>
    <w:rsid w:val="00690786"/>
    <w:rsid w:val="006962BF"/>
    <w:rsid w:val="00751D5F"/>
    <w:rsid w:val="0075539F"/>
    <w:rsid w:val="007804FF"/>
    <w:rsid w:val="007E5239"/>
    <w:rsid w:val="007E75C4"/>
    <w:rsid w:val="008305EA"/>
    <w:rsid w:val="008331B9"/>
    <w:rsid w:val="00836995"/>
    <w:rsid w:val="008803CE"/>
    <w:rsid w:val="008B1D65"/>
    <w:rsid w:val="008B7D6B"/>
    <w:rsid w:val="00933F6E"/>
    <w:rsid w:val="009417AB"/>
    <w:rsid w:val="009435C6"/>
    <w:rsid w:val="00943E87"/>
    <w:rsid w:val="00946054"/>
    <w:rsid w:val="00955933"/>
    <w:rsid w:val="009645CA"/>
    <w:rsid w:val="00991DD1"/>
    <w:rsid w:val="00A2033E"/>
    <w:rsid w:val="00A20B5A"/>
    <w:rsid w:val="00A31AC9"/>
    <w:rsid w:val="00A35D39"/>
    <w:rsid w:val="00A67525"/>
    <w:rsid w:val="00A677FD"/>
    <w:rsid w:val="00AA63A9"/>
    <w:rsid w:val="00B235FD"/>
    <w:rsid w:val="00B262A5"/>
    <w:rsid w:val="00B46B12"/>
    <w:rsid w:val="00B60F56"/>
    <w:rsid w:val="00BC36FB"/>
    <w:rsid w:val="00BE25A1"/>
    <w:rsid w:val="00C00695"/>
    <w:rsid w:val="00C23A02"/>
    <w:rsid w:val="00C450AC"/>
    <w:rsid w:val="00C61079"/>
    <w:rsid w:val="00C62E9C"/>
    <w:rsid w:val="00C744C2"/>
    <w:rsid w:val="00C8064C"/>
    <w:rsid w:val="00C84A32"/>
    <w:rsid w:val="00CD1EEE"/>
    <w:rsid w:val="00CE437E"/>
    <w:rsid w:val="00D32B0D"/>
    <w:rsid w:val="00D50919"/>
    <w:rsid w:val="00D6037F"/>
    <w:rsid w:val="00DC3BB0"/>
    <w:rsid w:val="00E416F3"/>
    <w:rsid w:val="00E46EE1"/>
    <w:rsid w:val="00E50DD3"/>
    <w:rsid w:val="00EE76B4"/>
    <w:rsid w:val="00F116A5"/>
    <w:rsid w:val="00F6418A"/>
    <w:rsid w:val="00FE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77DEE"/>
  <w15:docId w15:val="{4E5427F1-AC87-45F3-81FA-AAC294BF9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A32"/>
    <w:pPr>
      <w:spacing w:after="0" w:line="240" w:lineRule="auto"/>
    </w:pPr>
    <w:rPr>
      <w:rFonts w:ascii="Calibri" w:hAnsi="Calibri" w:cs="Times New Roman"/>
    </w:rPr>
  </w:style>
  <w:style w:type="paragraph" w:styleId="1">
    <w:name w:val="heading 1"/>
    <w:basedOn w:val="a"/>
    <w:next w:val="a"/>
    <w:link w:val="10"/>
    <w:qFormat/>
    <w:rsid w:val="006530E0"/>
    <w:pPr>
      <w:keepNext/>
      <w:numPr>
        <w:numId w:val="12"/>
      </w:numPr>
      <w:spacing w:before="240" w:after="240"/>
      <w:jc w:val="both"/>
      <w:outlineLvl w:val="0"/>
    </w:pPr>
    <w:rPr>
      <w:rFonts w:ascii="Arial" w:eastAsia="Times New Roman" w:hAnsi="Arial" w:cs="Arial"/>
      <w:b/>
      <w:color w:val="000000"/>
      <w:sz w:val="28"/>
      <w:szCs w:val="16"/>
      <w:lang w:val="en-GB"/>
    </w:rPr>
  </w:style>
  <w:style w:type="paragraph" w:styleId="2">
    <w:name w:val="heading 2"/>
    <w:basedOn w:val="a"/>
    <w:next w:val="a"/>
    <w:link w:val="20"/>
    <w:qFormat/>
    <w:rsid w:val="006530E0"/>
    <w:pPr>
      <w:keepNext/>
      <w:numPr>
        <w:ilvl w:val="1"/>
        <w:numId w:val="12"/>
      </w:numPr>
      <w:tabs>
        <w:tab w:val="left" w:pos="1260"/>
      </w:tabs>
      <w:spacing w:before="360" w:after="120"/>
      <w:jc w:val="both"/>
      <w:outlineLvl w:val="1"/>
    </w:pPr>
    <w:rPr>
      <w:rFonts w:ascii="Arial" w:eastAsia="Times New Roman" w:hAnsi="Arial" w:cs="Arial"/>
      <w:b/>
      <w:iCs/>
      <w:color w:val="000000"/>
      <w:sz w:val="24"/>
      <w:szCs w:val="16"/>
      <w:lang w:val="en-GB"/>
    </w:rPr>
  </w:style>
  <w:style w:type="paragraph" w:styleId="3">
    <w:name w:val="heading 3"/>
    <w:basedOn w:val="a"/>
    <w:next w:val="a"/>
    <w:link w:val="30"/>
    <w:qFormat/>
    <w:rsid w:val="006530E0"/>
    <w:pPr>
      <w:keepNext/>
      <w:numPr>
        <w:ilvl w:val="2"/>
        <w:numId w:val="12"/>
      </w:numPr>
      <w:tabs>
        <w:tab w:val="left" w:pos="1530"/>
        <w:tab w:val="left" w:pos="2160"/>
      </w:tabs>
      <w:spacing w:before="60" w:after="60"/>
      <w:jc w:val="both"/>
      <w:outlineLvl w:val="2"/>
    </w:pPr>
    <w:rPr>
      <w:rFonts w:ascii="Arial" w:eastAsia="Times New Roman" w:hAnsi="Arial" w:cs="Arial"/>
      <w:b/>
      <w:color w:val="000000"/>
      <w:szCs w:val="16"/>
      <w:lang w:val="en-GB"/>
    </w:rPr>
  </w:style>
  <w:style w:type="paragraph" w:styleId="4">
    <w:name w:val="heading 4"/>
    <w:basedOn w:val="a"/>
    <w:next w:val="a"/>
    <w:link w:val="40"/>
    <w:qFormat/>
    <w:rsid w:val="006530E0"/>
    <w:pPr>
      <w:keepNext/>
      <w:numPr>
        <w:ilvl w:val="3"/>
        <w:numId w:val="12"/>
      </w:numPr>
      <w:spacing w:before="240" w:after="240"/>
      <w:ind w:left="794"/>
      <w:outlineLvl w:val="3"/>
    </w:pPr>
    <w:rPr>
      <w:rFonts w:ascii="Times New Roman" w:eastAsia="Arial Unicode MS" w:hAnsi="Times New Roman"/>
      <w:sz w:val="28"/>
      <w:szCs w:val="28"/>
    </w:rPr>
  </w:style>
  <w:style w:type="paragraph" w:styleId="5">
    <w:name w:val="heading 5"/>
    <w:basedOn w:val="a"/>
    <w:next w:val="a"/>
    <w:link w:val="50"/>
    <w:qFormat/>
    <w:rsid w:val="006530E0"/>
    <w:pPr>
      <w:numPr>
        <w:ilvl w:val="4"/>
        <w:numId w:val="12"/>
      </w:numPr>
      <w:tabs>
        <w:tab w:val="left" w:pos="1620"/>
      </w:tabs>
      <w:spacing w:before="240" w:after="60"/>
      <w:jc w:val="both"/>
      <w:outlineLvl w:val="4"/>
    </w:pPr>
    <w:rPr>
      <w:rFonts w:ascii="Arial" w:eastAsia="Times New Roman" w:hAnsi="Arial" w:cs="Arial"/>
      <w:color w:val="000000"/>
      <w:szCs w:val="16"/>
    </w:rPr>
  </w:style>
  <w:style w:type="paragraph" w:styleId="6">
    <w:name w:val="heading 6"/>
    <w:basedOn w:val="a"/>
    <w:next w:val="a"/>
    <w:link w:val="60"/>
    <w:qFormat/>
    <w:rsid w:val="006530E0"/>
    <w:pPr>
      <w:numPr>
        <w:ilvl w:val="5"/>
        <w:numId w:val="12"/>
      </w:numPr>
      <w:spacing w:before="240" w:after="60"/>
      <w:jc w:val="both"/>
      <w:outlineLvl w:val="5"/>
    </w:pPr>
    <w:rPr>
      <w:rFonts w:ascii="Times New Roman" w:eastAsia="Times New Roman" w:hAnsi="Times New Roman" w:cs="Arial"/>
      <w:i/>
      <w:color w:val="000000"/>
      <w:szCs w:val="16"/>
      <w:lang w:val="en-GB"/>
    </w:rPr>
  </w:style>
  <w:style w:type="paragraph" w:styleId="7">
    <w:name w:val="heading 7"/>
    <w:basedOn w:val="a"/>
    <w:next w:val="a"/>
    <w:link w:val="70"/>
    <w:qFormat/>
    <w:rsid w:val="006530E0"/>
    <w:pPr>
      <w:numPr>
        <w:ilvl w:val="6"/>
        <w:numId w:val="12"/>
      </w:numPr>
      <w:spacing w:before="240" w:after="60"/>
      <w:jc w:val="both"/>
      <w:outlineLvl w:val="6"/>
    </w:pPr>
    <w:rPr>
      <w:rFonts w:ascii="Arial" w:eastAsia="Times New Roman" w:hAnsi="Arial" w:cs="Arial"/>
      <w:color w:val="000000"/>
      <w:sz w:val="20"/>
      <w:szCs w:val="16"/>
      <w:lang w:val="en-GB"/>
    </w:rPr>
  </w:style>
  <w:style w:type="paragraph" w:styleId="8">
    <w:name w:val="heading 8"/>
    <w:basedOn w:val="a"/>
    <w:next w:val="a"/>
    <w:link w:val="80"/>
    <w:qFormat/>
    <w:rsid w:val="006530E0"/>
    <w:pPr>
      <w:numPr>
        <w:ilvl w:val="7"/>
        <w:numId w:val="12"/>
      </w:numPr>
      <w:spacing w:before="240" w:after="60"/>
      <w:jc w:val="both"/>
      <w:outlineLvl w:val="7"/>
    </w:pPr>
    <w:rPr>
      <w:rFonts w:ascii="Arial" w:eastAsia="Times New Roman" w:hAnsi="Arial" w:cs="Arial"/>
      <w:i/>
      <w:color w:val="000000"/>
      <w:sz w:val="20"/>
      <w:szCs w:val="16"/>
      <w:lang w:val="en-GB"/>
    </w:rPr>
  </w:style>
  <w:style w:type="paragraph" w:styleId="9">
    <w:name w:val="heading 9"/>
    <w:basedOn w:val="a"/>
    <w:next w:val="a"/>
    <w:link w:val="90"/>
    <w:qFormat/>
    <w:rsid w:val="006530E0"/>
    <w:pPr>
      <w:numPr>
        <w:ilvl w:val="8"/>
        <w:numId w:val="12"/>
      </w:numPr>
      <w:spacing w:before="240" w:after="60"/>
      <w:jc w:val="both"/>
      <w:outlineLvl w:val="8"/>
    </w:pPr>
    <w:rPr>
      <w:rFonts w:ascii="Arial" w:eastAsia="Times New Roman" w:hAnsi="Arial" w:cs="Arial"/>
      <w:b/>
      <w:i/>
      <w:color w:val="000000"/>
      <w:sz w:val="18"/>
      <w:szCs w:val="16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84A32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7553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539F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75539F"/>
    <w:pPr>
      <w:jc w:val="both"/>
    </w:pPr>
    <w:rPr>
      <w:rFonts w:ascii="Times New Roman" w:hAnsi="Times New Roman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75539F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a4">
    <w:name w:val="Абзац списка Знак"/>
    <w:basedOn w:val="a0"/>
    <w:link w:val="a3"/>
    <w:uiPriority w:val="34"/>
    <w:locked/>
    <w:rsid w:val="0075539F"/>
    <w:rPr>
      <w:rFonts w:ascii="Calibri" w:hAnsi="Calibri" w:cs="Times New Roman"/>
    </w:rPr>
  </w:style>
  <w:style w:type="character" w:styleId="a9">
    <w:name w:val="annotation reference"/>
    <w:basedOn w:val="a0"/>
    <w:uiPriority w:val="99"/>
    <w:semiHidden/>
    <w:unhideWhenUsed/>
    <w:rsid w:val="00570DE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70DE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70DE1"/>
    <w:rPr>
      <w:rFonts w:ascii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70DE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70DE1"/>
    <w:rPr>
      <w:rFonts w:ascii="Calibri" w:hAnsi="Calibri" w:cs="Times New Roman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rsid w:val="006530E0"/>
    <w:rPr>
      <w:rFonts w:ascii="Arial" w:eastAsia="Times New Roman" w:hAnsi="Arial" w:cs="Arial"/>
      <w:b/>
      <w:color w:val="000000"/>
      <w:sz w:val="28"/>
      <w:szCs w:val="16"/>
      <w:lang w:val="en-GB"/>
    </w:rPr>
  </w:style>
  <w:style w:type="character" w:customStyle="1" w:styleId="20">
    <w:name w:val="Заголовок 2 Знак"/>
    <w:basedOn w:val="a0"/>
    <w:link w:val="2"/>
    <w:rsid w:val="006530E0"/>
    <w:rPr>
      <w:rFonts w:ascii="Arial" w:eastAsia="Times New Roman" w:hAnsi="Arial" w:cs="Arial"/>
      <w:b/>
      <w:iCs/>
      <w:color w:val="000000"/>
      <w:sz w:val="24"/>
      <w:szCs w:val="16"/>
      <w:lang w:val="en-GB"/>
    </w:rPr>
  </w:style>
  <w:style w:type="character" w:customStyle="1" w:styleId="30">
    <w:name w:val="Заголовок 3 Знак"/>
    <w:basedOn w:val="a0"/>
    <w:link w:val="3"/>
    <w:rsid w:val="006530E0"/>
    <w:rPr>
      <w:rFonts w:ascii="Arial" w:eastAsia="Times New Roman" w:hAnsi="Arial" w:cs="Arial"/>
      <w:b/>
      <w:color w:val="000000"/>
      <w:szCs w:val="16"/>
      <w:lang w:val="en-GB"/>
    </w:rPr>
  </w:style>
  <w:style w:type="character" w:customStyle="1" w:styleId="40">
    <w:name w:val="Заголовок 4 Знак"/>
    <w:basedOn w:val="a0"/>
    <w:link w:val="4"/>
    <w:rsid w:val="006530E0"/>
    <w:rPr>
      <w:rFonts w:ascii="Times New Roman" w:eastAsia="Arial Unicode MS" w:hAnsi="Times New Roman" w:cs="Times New Roman"/>
      <w:sz w:val="28"/>
      <w:szCs w:val="28"/>
    </w:rPr>
  </w:style>
  <w:style w:type="character" w:customStyle="1" w:styleId="50">
    <w:name w:val="Заголовок 5 Знак"/>
    <w:basedOn w:val="a0"/>
    <w:link w:val="5"/>
    <w:rsid w:val="006530E0"/>
    <w:rPr>
      <w:rFonts w:ascii="Arial" w:eastAsia="Times New Roman" w:hAnsi="Arial" w:cs="Arial"/>
      <w:color w:val="000000"/>
      <w:szCs w:val="16"/>
    </w:rPr>
  </w:style>
  <w:style w:type="character" w:customStyle="1" w:styleId="60">
    <w:name w:val="Заголовок 6 Знак"/>
    <w:basedOn w:val="a0"/>
    <w:link w:val="6"/>
    <w:rsid w:val="006530E0"/>
    <w:rPr>
      <w:rFonts w:ascii="Times New Roman" w:eastAsia="Times New Roman" w:hAnsi="Times New Roman" w:cs="Arial"/>
      <w:i/>
      <w:color w:val="000000"/>
      <w:szCs w:val="16"/>
      <w:lang w:val="en-GB"/>
    </w:rPr>
  </w:style>
  <w:style w:type="character" w:customStyle="1" w:styleId="70">
    <w:name w:val="Заголовок 7 Знак"/>
    <w:basedOn w:val="a0"/>
    <w:link w:val="7"/>
    <w:rsid w:val="006530E0"/>
    <w:rPr>
      <w:rFonts w:ascii="Arial" w:eastAsia="Times New Roman" w:hAnsi="Arial" w:cs="Arial"/>
      <w:color w:val="000000"/>
      <w:sz w:val="20"/>
      <w:szCs w:val="16"/>
      <w:lang w:val="en-GB"/>
    </w:rPr>
  </w:style>
  <w:style w:type="character" w:customStyle="1" w:styleId="80">
    <w:name w:val="Заголовок 8 Знак"/>
    <w:basedOn w:val="a0"/>
    <w:link w:val="8"/>
    <w:rsid w:val="006530E0"/>
    <w:rPr>
      <w:rFonts w:ascii="Arial" w:eastAsia="Times New Roman" w:hAnsi="Arial" w:cs="Arial"/>
      <w:i/>
      <w:color w:val="000000"/>
      <w:sz w:val="20"/>
      <w:szCs w:val="16"/>
      <w:lang w:val="en-GB"/>
    </w:rPr>
  </w:style>
  <w:style w:type="character" w:customStyle="1" w:styleId="90">
    <w:name w:val="Заголовок 9 Знак"/>
    <w:basedOn w:val="a0"/>
    <w:link w:val="9"/>
    <w:rsid w:val="006530E0"/>
    <w:rPr>
      <w:rFonts w:ascii="Arial" w:eastAsia="Times New Roman" w:hAnsi="Arial" w:cs="Arial"/>
      <w:b/>
      <w:i/>
      <w:color w:val="000000"/>
      <w:sz w:val="18"/>
      <w:szCs w:val="16"/>
      <w:lang w:val="en-GB"/>
    </w:rPr>
  </w:style>
  <w:style w:type="character" w:styleId="ae">
    <w:name w:val="Hyperlink"/>
    <w:basedOn w:val="a0"/>
    <w:uiPriority w:val="99"/>
    <w:unhideWhenUsed/>
    <w:rsid w:val="006530E0"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unhideWhenUsed/>
    <w:rsid w:val="006530E0"/>
    <w:pPr>
      <w:jc w:val="both"/>
    </w:pPr>
    <w:rPr>
      <w:rFonts w:ascii="Arial" w:eastAsia="Times New Roman" w:hAnsi="Arial" w:cs="Arial"/>
      <w:color w:val="000000"/>
      <w:sz w:val="20"/>
      <w:szCs w:val="20"/>
      <w:lang w:val="en-GB"/>
    </w:rPr>
  </w:style>
  <w:style w:type="character" w:customStyle="1" w:styleId="af0">
    <w:name w:val="Текст сноски Знак"/>
    <w:basedOn w:val="a0"/>
    <w:link w:val="af"/>
    <w:uiPriority w:val="99"/>
    <w:rsid w:val="006530E0"/>
    <w:rPr>
      <w:rFonts w:ascii="Arial" w:eastAsia="Times New Roman" w:hAnsi="Arial" w:cs="Arial"/>
      <w:color w:val="000000"/>
      <w:sz w:val="20"/>
      <w:szCs w:val="20"/>
      <w:lang w:val="en-GB"/>
    </w:rPr>
  </w:style>
  <w:style w:type="character" w:styleId="af1">
    <w:name w:val="footnote reference"/>
    <w:basedOn w:val="a0"/>
    <w:uiPriority w:val="99"/>
    <w:unhideWhenUsed/>
    <w:rsid w:val="006530E0"/>
    <w:rPr>
      <w:vertAlign w:val="superscript"/>
    </w:rPr>
  </w:style>
  <w:style w:type="paragraph" w:styleId="af2">
    <w:name w:val="Revision"/>
    <w:hidden/>
    <w:uiPriority w:val="99"/>
    <w:semiHidden/>
    <w:rsid w:val="009417AB"/>
    <w:pPr>
      <w:spacing w:after="0" w:line="240" w:lineRule="auto"/>
    </w:pPr>
    <w:rPr>
      <w:rFonts w:ascii="Calibri" w:hAnsi="Calibri" w:cs="Times New Roman"/>
    </w:rPr>
  </w:style>
  <w:style w:type="paragraph" w:styleId="af3">
    <w:name w:val="header"/>
    <w:basedOn w:val="a"/>
    <w:link w:val="af4"/>
    <w:uiPriority w:val="99"/>
    <w:unhideWhenUsed/>
    <w:rsid w:val="0024313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243130"/>
    <w:rPr>
      <w:rFonts w:ascii="Calibri" w:hAnsi="Calibri" w:cs="Times New Roman"/>
    </w:rPr>
  </w:style>
  <w:style w:type="paragraph" w:styleId="af5">
    <w:name w:val="footer"/>
    <w:basedOn w:val="a"/>
    <w:link w:val="af6"/>
    <w:uiPriority w:val="99"/>
    <w:unhideWhenUsed/>
    <w:rsid w:val="0024313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243130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7</Pages>
  <Words>2558</Words>
  <Characters>14581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РЭП Холдинг</Company>
  <LinksUpToDate>false</LinksUpToDate>
  <CharactersWithSpaces>17105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Ольга Александровна</dc:creator>
  <cp:lastModifiedBy>Знак Вера Геннадьевна</cp:lastModifiedBy>
  <cp:revision>17</cp:revision>
  <cp:lastPrinted>2020-11-19T17:27:00Z</cp:lastPrinted>
  <dcterms:created xsi:type="dcterms:W3CDTF">2024-03-01T12:39:00Z</dcterms:created>
  <dcterms:modified xsi:type="dcterms:W3CDTF">2024-06-07T09:00:00Z</dcterms:modified>
</cp:coreProperties>
</file>