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8B6" w:rsidRPr="003D68B6" w:rsidRDefault="003D68B6" w:rsidP="003D68B6">
      <w:pPr>
        <w:spacing w:after="0" w:line="240" w:lineRule="auto"/>
        <w:rPr>
          <w:rFonts w:ascii="Arial" w:eastAsia="Times New Roman" w:hAnsi="Arial" w:cs="Arial"/>
          <w:color w:val="1F1F22"/>
          <w:sz w:val="21"/>
          <w:szCs w:val="21"/>
          <w:shd w:val="clear" w:color="auto" w:fill="FFFFFF"/>
          <w:lang w:eastAsia="ru-RU"/>
        </w:rPr>
      </w:pPr>
      <w:r w:rsidRPr="003D68B6">
        <w:rPr>
          <w:rFonts w:ascii="Arial" w:eastAsia="Times New Roman" w:hAnsi="Arial" w:cs="Arial"/>
          <w:color w:val="1F1F22"/>
          <w:sz w:val="21"/>
          <w:szCs w:val="21"/>
          <w:shd w:val="clear" w:color="auto" w:fill="FFFFFF"/>
          <w:lang w:eastAsia="ru-RU"/>
        </w:rPr>
        <w:t>Организация ООО "ТЕХНОТОН"</w:t>
      </w:r>
    </w:p>
    <w:p w:rsidR="003D68B6" w:rsidRPr="003D68B6" w:rsidRDefault="003D68B6" w:rsidP="003D68B6">
      <w:pPr>
        <w:spacing w:after="0" w:line="240" w:lineRule="auto"/>
        <w:rPr>
          <w:rFonts w:ascii="Arial" w:eastAsia="Times New Roman" w:hAnsi="Arial" w:cs="Arial"/>
          <w:color w:val="1F1F22"/>
          <w:sz w:val="21"/>
          <w:szCs w:val="21"/>
          <w:shd w:val="clear" w:color="auto" w:fill="FFFFFF"/>
          <w:lang w:eastAsia="ru-RU"/>
        </w:rPr>
      </w:pPr>
    </w:p>
    <w:p w:rsidR="003D68B6" w:rsidRPr="003D68B6" w:rsidRDefault="003D68B6" w:rsidP="003D68B6">
      <w:pPr>
        <w:spacing w:after="0" w:line="240" w:lineRule="auto"/>
        <w:rPr>
          <w:rFonts w:ascii="Arial" w:eastAsia="Times New Roman" w:hAnsi="Arial" w:cs="Arial"/>
          <w:color w:val="1F1F22"/>
          <w:sz w:val="21"/>
          <w:szCs w:val="21"/>
          <w:shd w:val="clear" w:color="auto" w:fill="FFFFFF"/>
          <w:lang w:eastAsia="ru-RU"/>
        </w:rPr>
      </w:pPr>
      <w:r w:rsidRPr="003D68B6">
        <w:rPr>
          <w:rFonts w:ascii="Arial" w:eastAsia="Times New Roman" w:hAnsi="Arial" w:cs="Arial"/>
          <w:color w:val="1F1F22"/>
          <w:sz w:val="21"/>
          <w:szCs w:val="21"/>
          <w:shd w:val="clear" w:color="auto" w:fill="FFFFFF"/>
          <w:lang w:eastAsia="ru-RU"/>
        </w:rPr>
        <w:t>ИНН 2501013597</w:t>
      </w:r>
    </w:p>
    <w:p w:rsidR="003D68B6" w:rsidRPr="003D68B6" w:rsidRDefault="003D68B6" w:rsidP="003D68B6">
      <w:pPr>
        <w:spacing w:after="0" w:line="240" w:lineRule="auto"/>
        <w:rPr>
          <w:rFonts w:ascii="Arial" w:eastAsia="Times New Roman" w:hAnsi="Arial" w:cs="Arial"/>
          <w:color w:val="1F1F22"/>
          <w:sz w:val="21"/>
          <w:szCs w:val="21"/>
          <w:shd w:val="clear" w:color="auto" w:fill="FFFFFF"/>
          <w:lang w:eastAsia="ru-RU"/>
        </w:rPr>
      </w:pPr>
    </w:p>
    <w:p w:rsidR="003D68B6" w:rsidRPr="003D68B6" w:rsidRDefault="003D68B6" w:rsidP="003D68B6">
      <w:pPr>
        <w:spacing w:after="0" w:line="240" w:lineRule="auto"/>
        <w:rPr>
          <w:rFonts w:ascii="Arial" w:eastAsia="Times New Roman" w:hAnsi="Arial" w:cs="Arial"/>
          <w:color w:val="1F1F22"/>
          <w:sz w:val="21"/>
          <w:szCs w:val="21"/>
          <w:shd w:val="clear" w:color="auto" w:fill="FFFFFF"/>
          <w:lang w:eastAsia="ru-RU"/>
        </w:rPr>
      </w:pPr>
      <w:r w:rsidRPr="003D68B6">
        <w:rPr>
          <w:rFonts w:ascii="Arial" w:eastAsia="Times New Roman" w:hAnsi="Arial" w:cs="Arial"/>
          <w:color w:val="1F1F22"/>
          <w:sz w:val="21"/>
          <w:szCs w:val="21"/>
          <w:shd w:val="clear" w:color="auto" w:fill="FFFFFF"/>
          <w:lang w:eastAsia="ru-RU"/>
        </w:rPr>
        <w:t>КПП 250101001</w:t>
      </w:r>
    </w:p>
    <w:p w:rsidR="003D68B6" w:rsidRPr="003D68B6" w:rsidRDefault="003D68B6" w:rsidP="003D68B6">
      <w:pPr>
        <w:spacing w:after="0" w:line="240" w:lineRule="auto"/>
        <w:rPr>
          <w:rFonts w:ascii="Arial" w:eastAsia="Times New Roman" w:hAnsi="Arial" w:cs="Arial"/>
          <w:color w:val="1F1F22"/>
          <w:sz w:val="21"/>
          <w:szCs w:val="21"/>
          <w:shd w:val="clear" w:color="auto" w:fill="FFFFFF"/>
          <w:lang w:eastAsia="ru-RU"/>
        </w:rPr>
      </w:pPr>
    </w:p>
    <w:p w:rsidR="003D68B6" w:rsidRPr="003D68B6" w:rsidRDefault="003D68B6" w:rsidP="003D68B6">
      <w:pPr>
        <w:spacing w:after="0" w:line="240" w:lineRule="auto"/>
        <w:rPr>
          <w:rFonts w:ascii="Arial" w:eastAsia="Times New Roman" w:hAnsi="Arial" w:cs="Arial"/>
          <w:color w:val="1F1F22"/>
          <w:sz w:val="21"/>
          <w:szCs w:val="21"/>
          <w:shd w:val="clear" w:color="auto" w:fill="FFFFFF"/>
          <w:lang w:eastAsia="ru-RU"/>
        </w:rPr>
      </w:pPr>
      <w:r w:rsidRPr="003D68B6">
        <w:rPr>
          <w:rFonts w:ascii="Arial" w:eastAsia="Times New Roman" w:hAnsi="Arial" w:cs="Arial"/>
          <w:color w:val="1F1F22"/>
          <w:sz w:val="21"/>
          <w:szCs w:val="21"/>
          <w:shd w:val="clear" w:color="auto" w:fill="FFFFFF"/>
          <w:lang w:eastAsia="ru-RU"/>
        </w:rPr>
        <w:t>ОГРН/ОГРНИП 1082501000141</w:t>
      </w:r>
    </w:p>
    <w:p w:rsidR="003D68B6" w:rsidRPr="003D68B6" w:rsidRDefault="003D68B6" w:rsidP="003D68B6">
      <w:pPr>
        <w:spacing w:after="0" w:line="240" w:lineRule="auto"/>
        <w:rPr>
          <w:rFonts w:ascii="Arial" w:eastAsia="Times New Roman" w:hAnsi="Arial" w:cs="Arial"/>
          <w:color w:val="1F1F22"/>
          <w:sz w:val="21"/>
          <w:szCs w:val="21"/>
          <w:shd w:val="clear" w:color="auto" w:fill="FFFFFF"/>
          <w:lang w:eastAsia="ru-RU"/>
        </w:rPr>
      </w:pPr>
    </w:p>
    <w:p w:rsidR="003D68B6" w:rsidRPr="003D68B6" w:rsidRDefault="003D68B6" w:rsidP="003D68B6">
      <w:pPr>
        <w:spacing w:after="0" w:line="240" w:lineRule="auto"/>
        <w:rPr>
          <w:rFonts w:ascii="Arial" w:eastAsia="Times New Roman" w:hAnsi="Arial" w:cs="Arial"/>
          <w:color w:val="1F1F22"/>
          <w:sz w:val="21"/>
          <w:szCs w:val="21"/>
          <w:shd w:val="clear" w:color="auto" w:fill="FFFFFF"/>
          <w:lang w:eastAsia="ru-RU"/>
        </w:rPr>
      </w:pPr>
      <w:r w:rsidRPr="003D68B6">
        <w:rPr>
          <w:rFonts w:ascii="Arial" w:eastAsia="Times New Roman" w:hAnsi="Arial" w:cs="Arial"/>
          <w:color w:val="1F1F22"/>
          <w:sz w:val="21"/>
          <w:szCs w:val="21"/>
          <w:shd w:val="clear" w:color="auto" w:fill="FFFFFF"/>
          <w:lang w:eastAsia="ru-RU"/>
        </w:rPr>
        <w:t>Расчёт</w:t>
      </w:r>
      <w:r w:rsidR="008410D9">
        <w:rPr>
          <w:rFonts w:ascii="Arial" w:eastAsia="Times New Roman" w:hAnsi="Arial" w:cs="Arial"/>
          <w:color w:val="1F1F22"/>
          <w:sz w:val="21"/>
          <w:szCs w:val="21"/>
          <w:shd w:val="clear" w:color="auto" w:fill="FFFFFF"/>
          <w:lang w:eastAsia="ru-RU"/>
        </w:rPr>
        <w:t>ный счёт 40702.810.400800000599</w:t>
      </w:r>
    </w:p>
    <w:p w:rsidR="003D68B6" w:rsidRPr="003D68B6" w:rsidRDefault="003D68B6" w:rsidP="003D68B6">
      <w:pPr>
        <w:spacing w:after="0" w:line="240" w:lineRule="auto"/>
        <w:rPr>
          <w:rFonts w:ascii="Arial" w:eastAsia="Times New Roman" w:hAnsi="Arial" w:cs="Arial"/>
          <w:color w:val="1F1F22"/>
          <w:sz w:val="21"/>
          <w:szCs w:val="21"/>
          <w:shd w:val="clear" w:color="auto" w:fill="FFFFFF"/>
          <w:lang w:eastAsia="ru-RU"/>
        </w:rPr>
      </w:pPr>
    </w:p>
    <w:p w:rsidR="003D68B6" w:rsidRPr="003D68B6" w:rsidRDefault="008410D9" w:rsidP="003D68B6">
      <w:pPr>
        <w:spacing w:after="0" w:line="240" w:lineRule="auto"/>
        <w:rPr>
          <w:rFonts w:ascii="Arial" w:eastAsia="Times New Roman" w:hAnsi="Arial" w:cs="Arial"/>
          <w:color w:val="1F1F22"/>
          <w:sz w:val="21"/>
          <w:szCs w:val="21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1F1F22"/>
          <w:sz w:val="21"/>
          <w:szCs w:val="21"/>
          <w:shd w:val="clear" w:color="auto" w:fill="FFFFFF"/>
          <w:lang w:eastAsia="ru-RU"/>
        </w:rPr>
        <w:t>БИК 040507803</w:t>
      </w:r>
    </w:p>
    <w:p w:rsidR="003D68B6" w:rsidRPr="003D68B6" w:rsidRDefault="003D68B6" w:rsidP="003D68B6">
      <w:pPr>
        <w:spacing w:after="0" w:line="240" w:lineRule="auto"/>
        <w:rPr>
          <w:rFonts w:ascii="Arial" w:eastAsia="Times New Roman" w:hAnsi="Arial" w:cs="Arial"/>
          <w:color w:val="1F1F22"/>
          <w:sz w:val="21"/>
          <w:szCs w:val="21"/>
          <w:shd w:val="clear" w:color="auto" w:fill="FFFFFF"/>
          <w:lang w:eastAsia="ru-RU"/>
        </w:rPr>
      </w:pPr>
    </w:p>
    <w:p w:rsidR="003D68B6" w:rsidRPr="003D68B6" w:rsidRDefault="008410D9" w:rsidP="003D68B6">
      <w:pPr>
        <w:spacing w:after="0" w:line="240" w:lineRule="auto"/>
        <w:rPr>
          <w:rFonts w:ascii="Arial" w:eastAsia="Times New Roman" w:hAnsi="Arial" w:cs="Arial"/>
          <w:color w:val="1F1F22"/>
          <w:sz w:val="21"/>
          <w:szCs w:val="21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1F1F22"/>
          <w:sz w:val="21"/>
          <w:szCs w:val="21"/>
          <w:shd w:val="clear" w:color="auto" w:fill="FFFFFF"/>
          <w:lang w:eastAsia="ru-RU"/>
        </w:rPr>
        <w:t>Банк ПАО СКБ Приморья «Примсоцбанк»</w:t>
      </w:r>
    </w:p>
    <w:p w:rsidR="003D68B6" w:rsidRPr="003D68B6" w:rsidRDefault="003D68B6" w:rsidP="003D68B6">
      <w:pPr>
        <w:spacing w:after="0" w:line="240" w:lineRule="auto"/>
        <w:rPr>
          <w:rFonts w:ascii="Arial" w:eastAsia="Times New Roman" w:hAnsi="Arial" w:cs="Arial"/>
          <w:color w:val="1F1F22"/>
          <w:sz w:val="21"/>
          <w:szCs w:val="21"/>
          <w:shd w:val="clear" w:color="auto" w:fill="FFFFFF"/>
          <w:lang w:eastAsia="ru-RU"/>
        </w:rPr>
      </w:pPr>
    </w:p>
    <w:p w:rsidR="00DE1EA4" w:rsidRDefault="003D68B6" w:rsidP="003D68B6">
      <w:r w:rsidRPr="003D68B6">
        <w:rPr>
          <w:rFonts w:ascii="Arial" w:eastAsia="Times New Roman" w:hAnsi="Arial" w:cs="Arial"/>
          <w:color w:val="1F1F22"/>
          <w:sz w:val="21"/>
          <w:szCs w:val="21"/>
          <w:shd w:val="clear" w:color="auto" w:fill="FFFFFF"/>
          <w:lang w:eastAsia="ru-RU"/>
        </w:rPr>
        <w:t>Ко</w:t>
      </w:r>
      <w:r w:rsidR="008410D9">
        <w:rPr>
          <w:rFonts w:ascii="Arial" w:eastAsia="Times New Roman" w:hAnsi="Arial" w:cs="Arial"/>
          <w:color w:val="1F1F22"/>
          <w:sz w:val="21"/>
          <w:szCs w:val="21"/>
          <w:shd w:val="clear" w:color="auto" w:fill="FFFFFF"/>
          <w:lang w:eastAsia="ru-RU"/>
        </w:rPr>
        <w:t>рр. счёт 30101.810.2.00000000803</w:t>
      </w:r>
      <w:bookmarkStart w:id="0" w:name="_GoBack"/>
      <w:bookmarkEnd w:id="0"/>
    </w:p>
    <w:p w:rsidR="00DE1EA4" w:rsidRDefault="00473BBE" w:rsidP="00DE1EA4">
      <w:r>
        <w:t>Юр. адрес: Приморский кр. Арсеньев г. Жуковского 31 пом.10</w:t>
      </w:r>
    </w:p>
    <w:p w:rsidR="000D5335" w:rsidRPr="00DE1EA4" w:rsidRDefault="00DE1EA4" w:rsidP="00DE1EA4">
      <w:r>
        <w:t>Директор на основании устава Головко Игорь Викторович</w:t>
      </w:r>
    </w:p>
    <w:sectPr w:rsidR="000D5335" w:rsidRPr="00DE1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8B6"/>
    <w:rsid w:val="000D5335"/>
    <w:rsid w:val="003D68B6"/>
    <w:rsid w:val="00473BBE"/>
    <w:rsid w:val="008410D9"/>
    <w:rsid w:val="00DE1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5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2021-03-18T04:44:00Z</cp:lastPrinted>
  <dcterms:created xsi:type="dcterms:W3CDTF">2021-03-18T04:44:00Z</dcterms:created>
  <dcterms:modified xsi:type="dcterms:W3CDTF">2022-08-25T02:28:00Z</dcterms:modified>
</cp:coreProperties>
</file>