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C74DDCA">
      <w:pPr>
        <w:shd w:val="clear" w:color="auto" w:fill="FFFFFF"/>
        <w:spacing w:after="0" w:line="240" w:lineRule="auto"/>
        <w:outlineLvl w:val="2"/>
        <w:rPr>
          <w:rFonts w:ascii="Times New Roman" w:hAnsi="Times New Roman" w:eastAsia="Times New Roman" w:cs="Times New Roman"/>
          <w:color w:val="212121"/>
          <w:sz w:val="28"/>
          <w:szCs w:val="28"/>
          <w:lang w:eastAsia="ru-RU"/>
        </w:rPr>
      </w:pPr>
      <w:bookmarkStart w:id="0" w:name="_GoBack"/>
      <w:bookmarkEnd w:id="0"/>
    </w:p>
    <w:p w14:paraId="7F3E0EC8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Cs w:val="0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Техническая спецификация на с</w:t>
      </w: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танок </w:t>
      </w:r>
    </w:p>
    <w:p w14:paraId="44C17A4B">
      <w:pPr>
        <w:pStyle w:val="2"/>
        <w:shd w:val="clear" w:color="auto" w:fill="FFFFFF"/>
        <w:spacing w:before="0"/>
        <w:jc w:val="center"/>
        <w:rPr>
          <w:rFonts w:ascii="Times New Roman" w:hAnsi="Times New Roman" w:cs="Times New Roman"/>
          <w:bCs w:val="0"/>
          <w:color w:val="000000" w:themeColor="text1"/>
          <w:sz w:val="24"/>
          <w:szCs w:val="24"/>
          <w:vertAlign w:val="superscript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для намотки трансформаторных катушек 0,4-10 кВ</w:t>
      </w:r>
    </w:p>
    <w:p w14:paraId="1E690A21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DA3406D">
      <w:pPr>
        <w:spacing w:after="0" w:line="259" w:lineRule="auto"/>
        <w:ind w:left="10" w:right="249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Техническое описание</w:t>
      </w:r>
    </w:p>
    <w:p w14:paraId="3190804E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Полуавтоматическая машина для намотки катушек трансформатора, подходит для намотки различных спецификаций катушек из медной или алюминиевой проволоки. Станок должен быть оснащен цифровым счетчиком, указывающий количество оборотов, который задается заранее.</w:t>
      </w:r>
    </w:p>
    <w:p w14:paraId="58D8CFD4">
      <w:pPr>
        <w:spacing w:after="0"/>
        <w:ind w:left="9" w:right="241" w:firstLine="699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Может показывать количество оборотов, а также с реверсивной функцией подсчета. Должна присутствовать функция памяти параметра ввода, в случае отключения питания, последние заданные параметры сохраняются автоматически. Скорость намотки может быть бесступенчатая, регулировка с помощью потенциометра на плате, и направление вращения можно переключать с помощью педали.</w:t>
      </w:r>
    </w:p>
    <w:p w14:paraId="7C2D7424">
      <w:pPr>
        <w:spacing w:after="0" w:line="259" w:lineRule="auto"/>
        <w:ind w:left="7"/>
        <w:jc w:val="both"/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Основные компоненты</w:t>
      </w:r>
    </w:p>
    <w:p w14:paraId="602C46B6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</w:p>
    <w:p w14:paraId="6417F32A">
      <w:pPr>
        <w:numPr>
          <w:ilvl w:val="0"/>
          <w:numId w:val="1"/>
        </w:numPr>
        <w:spacing w:after="0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Основная рама</w:t>
      </w:r>
    </w:p>
    <w:p w14:paraId="4A014B79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Электрический блок управления</w:t>
      </w:r>
    </w:p>
    <w:p w14:paraId="4840A360">
      <w:pPr>
        <w:numPr>
          <w:ilvl w:val="0"/>
          <w:numId w:val="1"/>
        </w:numPr>
        <w:spacing w:after="41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Педаль</w:t>
      </w:r>
    </w:p>
    <w:p w14:paraId="7C7C7B4E">
      <w:pPr>
        <w:numPr>
          <w:ilvl w:val="0"/>
          <w:numId w:val="1"/>
        </w:numPr>
        <w:spacing w:after="5" w:line="263" w:lineRule="auto"/>
        <w:ind w:left="0" w:right="241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 xml:space="preserve">Задняя бабка </w:t>
      </w:r>
    </w:p>
    <w:p w14:paraId="0E0FF652">
      <w:pPr>
        <w:spacing w:after="0" w:line="259" w:lineRule="auto"/>
        <w:ind w:left="7"/>
        <w:jc w:val="both"/>
        <w:rPr>
          <w:rFonts w:ascii="Times New Roman" w:hAnsi="Times New Roman" w:cs="Times New Roman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Основные параметры</w:t>
      </w:r>
    </w:p>
    <w:p w14:paraId="4EF85A0F">
      <w:pPr>
        <w:spacing w:after="0" w:line="259" w:lineRule="auto"/>
        <w:jc w:val="both"/>
        <w:rPr>
          <w:rFonts w:ascii="Times New Roman" w:hAnsi="Times New Roman" w:cs="Times New Roman"/>
          <w:color w:val="000000" w:themeColor="text1"/>
          <w:sz w:val="12"/>
          <w:szCs w:val="12"/>
          <w14:textFill>
            <w14:solidFill>
              <w14:schemeClr w14:val="tx1"/>
            </w14:solidFill>
          </w14:textFill>
        </w:rPr>
      </w:pPr>
    </w:p>
    <w:tbl>
      <w:tblPr>
        <w:tblStyle w:val="6"/>
        <w:tblW w:w="10349" w:type="dxa"/>
        <w:tblInd w:w="-998" w:type="dxa"/>
        <w:tblLayout w:type="fixed"/>
        <w:tblCellMar>
          <w:top w:w="9" w:type="dxa"/>
          <w:left w:w="108" w:type="dxa"/>
          <w:bottom w:w="0" w:type="dxa"/>
          <w:right w:w="38" w:type="dxa"/>
        </w:tblCellMar>
      </w:tblPr>
      <w:tblGrid>
        <w:gridCol w:w="7939"/>
        <w:gridCol w:w="1276"/>
        <w:gridCol w:w="1134"/>
      </w:tblGrid>
      <w:tr w14:paraId="5BD93608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699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6CD99449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Наименование параметра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88D1432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Ед. изм.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vAlign w:val="center"/>
          </w:tcPr>
          <w:p w14:paraId="102CD3C8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b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Данные</w:t>
            </w:r>
          </w:p>
        </w:tc>
      </w:tr>
      <w:tr w14:paraId="681E93BD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09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7EDB85D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Диаметр планшайбы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007999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A320F83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</w:tr>
      <w:tr w14:paraId="485F4621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03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1CEA3A0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Наибольший диаметр вращаемой катушки 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4950500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002054F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620</w:t>
            </w:r>
          </w:p>
        </w:tc>
      </w:tr>
      <w:tr w14:paraId="3DFF6388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11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445BF9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Наибольшая длина наматываемой катушки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991AEAD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8C2C47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500</w:t>
            </w:r>
          </w:p>
        </w:tc>
      </w:tr>
      <w:tr w14:paraId="3521A3B1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05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3DC1C13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Число оборотов шпинделя (регулируемый)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75ADE22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об/мин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2C021F2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0-160</w:t>
            </w:r>
          </w:p>
        </w:tc>
      </w:tr>
      <w:tr w14:paraId="3486048F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71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FE52895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Размеры наматываемых проводников круглого сечения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C43C213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5BFB6A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0,5-6,0</w:t>
            </w:r>
          </w:p>
        </w:tc>
      </w:tr>
      <w:tr w14:paraId="27C87837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42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5D96502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Размеры наматываемых проводников прямоугольного сечения max.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CD0D46A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2607468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4-10</w:t>
            </w:r>
          </w:p>
        </w:tc>
      </w:tr>
      <w:tr w14:paraId="4F0CF003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15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59D6CA49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Напряжения питания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067AF9A3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В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9B30545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380</w:t>
            </w:r>
          </w:p>
        </w:tc>
      </w:tr>
      <w:tr w14:paraId="218ACB1B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4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860D111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Максимальная загрузка станка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61B0D9A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кг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1C632AE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1500</w:t>
            </w:r>
          </w:p>
        </w:tc>
      </w:tr>
      <w:tr w14:paraId="1BECA166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16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BF2F360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Масса станка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12E6702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кг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0395B24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600</w:t>
            </w:r>
          </w:p>
        </w:tc>
      </w:tr>
      <w:tr w14:paraId="3261E5B4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2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7BF396A6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Габариты станка: длина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B0D77C4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40B2F649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2800</w:t>
            </w:r>
          </w:p>
        </w:tc>
      </w:tr>
      <w:tr w14:paraId="145B9D8F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25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37C1F3DE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 xml:space="preserve">Габариты станка: ширина 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2F33D116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AC5592E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700</w:t>
            </w:r>
          </w:p>
        </w:tc>
      </w:tr>
      <w:tr w14:paraId="55C5943B">
        <w:tblPrEx>
          <w:tblCellMar>
            <w:top w:w="9" w:type="dxa"/>
            <w:left w:w="108" w:type="dxa"/>
            <w:bottom w:w="0" w:type="dxa"/>
            <w:right w:w="38" w:type="dxa"/>
          </w:tblCellMar>
        </w:tblPrEx>
        <w:trPr>
          <w:trHeight w:val="17" w:hRule="atLeast"/>
        </w:trPr>
        <w:tc>
          <w:tcPr>
            <w:tcW w:w="793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1FD84698">
            <w:pPr>
              <w:spacing w:line="259" w:lineRule="auto"/>
              <w:jc w:val="both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Габариты станка: высота</w:t>
            </w:r>
          </w:p>
        </w:tc>
        <w:tc>
          <w:tcPr>
            <w:tcW w:w="12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8A6CE60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мм</w:t>
            </w:r>
          </w:p>
        </w:tc>
        <w:tc>
          <w:tcPr>
            <w:tcW w:w="113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</w:tcPr>
          <w:p w14:paraId="62008041">
            <w:pPr>
              <w:spacing w:line="259" w:lineRule="auto"/>
              <w:jc w:val="center"/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ascii="Times New Roman" w:hAnsi="Times New Roman" w:cs="Times New Roman" w:eastAsiaTheme="minorEastAsia"/>
                <w:color w:val="000000" w:themeColor="text1"/>
                <w:sz w:val="28"/>
                <w:szCs w:val="28"/>
                <w:lang w:eastAsia="zh-CN"/>
                <w14:textFill>
                  <w14:solidFill>
                    <w14:schemeClr w14:val="tx1"/>
                  </w14:solidFill>
                </w14:textFill>
              </w:rPr>
              <w:t>1400</w:t>
            </w:r>
          </w:p>
        </w:tc>
      </w:tr>
    </w:tbl>
    <w:p w14:paraId="18529347">
      <w:pPr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993" w:right="850" w:bottom="993" w:left="1701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1791FB1"/>
    <w:multiLevelType w:val="multilevel"/>
    <w:tmpl w:val="31791FB1"/>
    <w:lvl w:ilvl="0" w:tentative="0">
      <w:start w:val="1"/>
      <w:numFmt w:val="decimal"/>
      <w:lvlText w:val="%1."/>
      <w:lvlJc w:val="left"/>
      <w:pPr>
        <w:ind w:left="661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1" w:tentative="0">
      <w:start w:val="1"/>
      <w:numFmt w:val="lowerLetter"/>
      <w:lvlText w:val="%2"/>
      <w:lvlJc w:val="left"/>
      <w:pPr>
        <w:ind w:left="152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2" w:tentative="0">
      <w:start w:val="1"/>
      <w:numFmt w:val="lowerRoman"/>
      <w:lvlText w:val="%3"/>
      <w:lvlJc w:val="left"/>
      <w:pPr>
        <w:ind w:left="224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3" w:tentative="0">
      <w:start w:val="1"/>
      <w:numFmt w:val="decimal"/>
      <w:lvlText w:val="%4"/>
      <w:lvlJc w:val="left"/>
      <w:pPr>
        <w:ind w:left="296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4" w:tentative="0">
      <w:start w:val="1"/>
      <w:numFmt w:val="lowerLetter"/>
      <w:lvlText w:val="%5"/>
      <w:lvlJc w:val="left"/>
      <w:pPr>
        <w:ind w:left="368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5" w:tentative="0">
      <w:start w:val="1"/>
      <w:numFmt w:val="lowerRoman"/>
      <w:lvlText w:val="%6"/>
      <w:lvlJc w:val="left"/>
      <w:pPr>
        <w:ind w:left="440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6" w:tentative="0">
      <w:start w:val="1"/>
      <w:numFmt w:val="decimal"/>
      <w:lvlText w:val="%7"/>
      <w:lvlJc w:val="left"/>
      <w:pPr>
        <w:ind w:left="512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7" w:tentative="0">
      <w:start w:val="1"/>
      <w:numFmt w:val="lowerLetter"/>
      <w:lvlText w:val="%8"/>
      <w:lvlJc w:val="left"/>
      <w:pPr>
        <w:ind w:left="584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  <w:lvl w:ilvl="8" w:tentative="0">
      <w:start w:val="1"/>
      <w:numFmt w:val="lowerRoman"/>
      <w:lvlText w:val="%9"/>
      <w:lvlJc w:val="left"/>
      <w:pPr>
        <w:ind w:left="6563"/>
      </w:pPr>
      <w:rPr>
        <w:rFonts w:ascii="Calibri" w:hAnsi="Calibri" w:eastAsia="Calibri" w:cs="Calibri"/>
        <w:b w:val="0"/>
        <w:i w:val="0"/>
        <w:strike w:val="0"/>
        <w:dstrike w:val="0"/>
        <w:color w:val="000000"/>
        <w:sz w:val="22"/>
        <w:szCs w:val="22"/>
        <w:u w:val="none" w:color="000000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5015E"/>
    <w:rsid w:val="00033279"/>
    <w:rsid w:val="000D0D34"/>
    <w:rsid w:val="0025015E"/>
    <w:rsid w:val="7FEE4A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paragraph" w:styleId="2">
    <w:name w:val="heading 1"/>
    <w:basedOn w:val="1"/>
    <w:next w:val="1"/>
    <w:link w:val="5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character" w:default="1" w:styleId="3">
    <w:name w:val="Default Paragraph Font"/>
    <w:semiHidden/>
    <w:unhideWhenUsed/>
    <w:uiPriority w:val="1"/>
  </w:style>
  <w:style w:type="table" w:default="1" w:styleId="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5">
    <w:name w:val="Заголовок 1 Знак"/>
    <w:basedOn w:val="3"/>
    <w:link w:val="2"/>
    <w:uiPriority w:val="9"/>
    <w:rPr>
      <w:rFonts w:asciiTheme="majorHAnsi" w:hAnsiTheme="majorHAnsi" w:eastAsiaTheme="majorEastAsia" w:cstheme="majorBidi"/>
      <w:b/>
      <w:bCs/>
      <w:color w:val="2E75B6" w:themeColor="accent1" w:themeShade="BF"/>
      <w:sz w:val="28"/>
      <w:szCs w:val="28"/>
    </w:rPr>
  </w:style>
  <w:style w:type="table" w:customStyle="1" w:styleId="6">
    <w:name w:val="TableGrid"/>
    <w:uiPriority w:val="0"/>
    <w:pPr>
      <w:spacing w:after="0" w:line="240" w:lineRule="auto"/>
    </w:pPr>
    <w:rPr>
      <w:rFonts w:eastAsiaTheme="minorEastAsia"/>
      <w:lang w:eastAsia="zh-CN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204</Words>
  <Characters>1169</Characters>
  <Lines>9</Lines>
  <Paragraphs>2</Paragraphs>
  <TotalTime>5</TotalTime>
  <ScaleCrop>false</ScaleCrop>
  <LinksUpToDate>false</LinksUpToDate>
  <CharactersWithSpaces>1371</CharactersWithSpaces>
  <Application>WPS Office_12.2.0.17153_F1E327BC-269C-435d-A152-05C5408002CA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2024-07-10T05:58:00Z</dcterms:created>
  <dc:creator>Сыдыков Ислам</dc:creator>
  <cp:lastModifiedBy>user</cp:lastModifiedBy>
  <dcterms:modified xsi:type="dcterms:W3CDTF">2024-07-25T03:17:43Z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1049-12.2.0.17153</vt:lpwstr>
  </property>
  <property fmtid="{D5CDD505-2E9C-101B-9397-08002B2CF9AE}" pid="3" name="ICV">
    <vt:lpwstr>A63F735BAAF14D49A967B8EEBE791AC4_13</vt:lpwstr>
  </property>
</Properties>
</file>