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887711" w14:textId="3AB28AE2" w:rsidR="002452A0" w:rsidRPr="005E01DC" w:rsidRDefault="002452A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E01DC">
        <w:rPr>
          <w:rFonts w:ascii="Times New Roman" w:hAnsi="Times New Roman" w:cs="Times New Roman"/>
          <w:b/>
          <w:bCs/>
          <w:sz w:val="28"/>
          <w:szCs w:val="28"/>
        </w:rPr>
        <w:t>1.1 Описание объекта закупки</w:t>
      </w:r>
    </w:p>
    <w:p w14:paraId="6E91003D" w14:textId="53073574" w:rsidR="002452A0" w:rsidRPr="002452A0" w:rsidRDefault="00932B4B" w:rsidP="00095D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</w:t>
      </w:r>
      <w:r w:rsidR="002452A0" w:rsidRPr="002452A0">
        <w:rPr>
          <w:rFonts w:ascii="Times New Roman" w:hAnsi="Times New Roman" w:cs="Times New Roman"/>
          <w:sz w:val="28"/>
          <w:szCs w:val="28"/>
        </w:rPr>
        <w:t xml:space="preserve"> намотки магнитопровода с нанесением покрытия под действием внешнего электрического поля (электрофорез)</w:t>
      </w:r>
      <w:r w:rsidR="009218C6">
        <w:rPr>
          <w:rFonts w:ascii="Times New Roman" w:hAnsi="Times New Roman" w:cs="Times New Roman"/>
          <w:sz w:val="28"/>
          <w:szCs w:val="28"/>
        </w:rPr>
        <w:t>. Намоточный станок предназначен для обеспечения намотки тороидальных магнитопроводов.</w:t>
      </w:r>
    </w:p>
    <w:p w14:paraId="13B68AD1" w14:textId="77777777" w:rsidR="002452A0" w:rsidRPr="002452A0" w:rsidRDefault="002452A0">
      <w:pPr>
        <w:rPr>
          <w:rFonts w:ascii="Times New Roman" w:hAnsi="Times New Roman" w:cs="Times New Roman"/>
          <w:sz w:val="28"/>
          <w:szCs w:val="28"/>
        </w:rPr>
      </w:pPr>
    </w:p>
    <w:p w14:paraId="59D7B886" w14:textId="61577765" w:rsidR="00672C0E" w:rsidRPr="005E01DC" w:rsidRDefault="009218C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E01DC">
        <w:rPr>
          <w:rFonts w:ascii="Times New Roman" w:hAnsi="Times New Roman" w:cs="Times New Roman"/>
          <w:b/>
          <w:bCs/>
          <w:sz w:val="28"/>
          <w:szCs w:val="28"/>
        </w:rPr>
        <w:t xml:space="preserve">1.2 </w:t>
      </w:r>
      <w:r w:rsidR="0013788F" w:rsidRPr="005E01DC">
        <w:rPr>
          <w:rFonts w:ascii="Times New Roman" w:hAnsi="Times New Roman" w:cs="Times New Roman"/>
          <w:b/>
          <w:bCs/>
          <w:sz w:val="28"/>
          <w:szCs w:val="28"/>
        </w:rPr>
        <w:t>Общие требования</w:t>
      </w:r>
    </w:p>
    <w:p w14:paraId="5366C3C8" w14:textId="532014A6" w:rsidR="009F3624" w:rsidRPr="00431B9C" w:rsidRDefault="0013788F" w:rsidP="00431B9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D21">
        <w:rPr>
          <w:rFonts w:ascii="Times New Roman" w:hAnsi="Times New Roman" w:cs="Times New Roman"/>
          <w:sz w:val="28"/>
          <w:szCs w:val="28"/>
        </w:rPr>
        <w:t>Оборудование должно быть предназначено для намотки магнитопровода с использованием намоточной ленты из сплава 5БДСР.</w:t>
      </w:r>
    </w:p>
    <w:p w14:paraId="657A6B3B" w14:textId="22B0BDD3" w:rsidR="0013788F" w:rsidRDefault="0013788F" w:rsidP="009F36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16EFA60" w14:textId="55B57D9C" w:rsidR="00095D21" w:rsidRPr="005E01DC" w:rsidRDefault="00095D21" w:rsidP="009F362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E01DC">
        <w:rPr>
          <w:rFonts w:ascii="Times New Roman" w:hAnsi="Times New Roman" w:cs="Times New Roman"/>
          <w:b/>
          <w:bCs/>
          <w:sz w:val="28"/>
          <w:szCs w:val="28"/>
        </w:rPr>
        <w:t>1.3 Конструктивные особенности</w:t>
      </w:r>
    </w:p>
    <w:p w14:paraId="2EA0AF0D" w14:textId="65685658" w:rsidR="00095D21" w:rsidRDefault="00095D21" w:rsidP="009F36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9A5B3AA" w14:textId="2933049C" w:rsidR="00095D21" w:rsidRDefault="00932B4B" w:rsidP="00095D21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B4B">
        <w:rPr>
          <w:rFonts w:ascii="Times New Roman" w:hAnsi="Times New Roman" w:cs="Times New Roman"/>
          <w:sz w:val="28"/>
          <w:szCs w:val="28"/>
        </w:rPr>
        <w:t xml:space="preserve">Станок </w:t>
      </w:r>
      <w:r w:rsidR="00095D21" w:rsidRPr="00095D21">
        <w:rPr>
          <w:rFonts w:ascii="Times New Roman" w:hAnsi="Times New Roman" w:cs="Times New Roman"/>
          <w:sz w:val="28"/>
          <w:szCs w:val="28"/>
        </w:rPr>
        <w:t>долж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95D21" w:rsidRPr="00095D21">
        <w:rPr>
          <w:rFonts w:ascii="Times New Roman" w:hAnsi="Times New Roman" w:cs="Times New Roman"/>
          <w:sz w:val="28"/>
          <w:szCs w:val="28"/>
        </w:rPr>
        <w:t>н обеспечивать равномерную и точную намотку ленты.</w:t>
      </w:r>
    </w:p>
    <w:p w14:paraId="7C3C1435" w14:textId="2ECDD361" w:rsidR="00932B4B" w:rsidRDefault="00932B4B" w:rsidP="00095D21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B4B">
        <w:rPr>
          <w:rFonts w:ascii="Times New Roman" w:hAnsi="Times New Roman" w:cs="Times New Roman"/>
          <w:sz w:val="28"/>
          <w:szCs w:val="28"/>
        </w:rPr>
        <w:t xml:space="preserve">Станок </w:t>
      </w:r>
      <w:r>
        <w:rPr>
          <w:rFonts w:ascii="Times New Roman" w:hAnsi="Times New Roman" w:cs="Times New Roman"/>
          <w:sz w:val="28"/>
          <w:szCs w:val="28"/>
        </w:rPr>
        <w:t>должен иметь возможность регулировки натяга ленты.</w:t>
      </w:r>
    </w:p>
    <w:p w14:paraId="543B9E96" w14:textId="21CFB485" w:rsidR="00932B4B" w:rsidRPr="00095D21" w:rsidRDefault="00932B4B" w:rsidP="00095D21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B4B">
        <w:rPr>
          <w:rFonts w:ascii="Times New Roman" w:hAnsi="Times New Roman" w:cs="Times New Roman"/>
          <w:sz w:val="28"/>
          <w:szCs w:val="28"/>
        </w:rPr>
        <w:t>Станок должен</w:t>
      </w:r>
      <w:r w:rsidRPr="00932B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иметь регулировку скорости навивки ленты.</w:t>
      </w:r>
      <w:bookmarkStart w:id="0" w:name="_GoBack"/>
      <w:bookmarkEnd w:id="0"/>
    </w:p>
    <w:p w14:paraId="14EA714E" w14:textId="77777777" w:rsidR="00095D21" w:rsidRPr="00095D21" w:rsidRDefault="00095D21" w:rsidP="00095D21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D21">
        <w:rPr>
          <w:rFonts w:ascii="Times New Roman" w:hAnsi="Times New Roman" w:cs="Times New Roman"/>
          <w:sz w:val="28"/>
          <w:szCs w:val="28"/>
        </w:rPr>
        <w:t>Конструкция должна предусматривать ванну для электрофореза, систему вытяжки и устройство для сушки.</w:t>
      </w:r>
    </w:p>
    <w:p w14:paraId="6EC558E4" w14:textId="7AE03171" w:rsidR="00095D21" w:rsidRDefault="00095D21" w:rsidP="00095D21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D21">
        <w:rPr>
          <w:rFonts w:ascii="Times New Roman" w:hAnsi="Times New Roman" w:cs="Times New Roman"/>
          <w:sz w:val="28"/>
          <w:szCs w:val="28"/>
        </w:rPr>
        <w:t>Все элементы, контактирующие с жидкостью для электрофореза, должны быть изготовлены из материалов, устойчивых к коррозии и химически активным веществам.</w:t>
      </w:r>
    </w:p>
    <w:p w14:paraId="05D5C759" w14:textId="335E3B7F" w:rsidR="00431B9C" w:rsidRDefault="00431B9C" w:rsidP="00095D21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Ванну для электрофореза изготавливать из материалов, не вступающих в химическую реакцию со суспензией.</w:t>
      </w:r>
    </w:p>
    <w:p w14:paraId="411D4909" w14:textId="58FAB41B" w:rsidR="00431B9C" w:rsidRPr="00095D21" w:rsidRDefault="00431B9C" w:rsidP="00095D21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Предусмотреть возможность автоматической остановки намотки при обрыве ленты.</w:t>
      </w:r>
    </w:p>
    <w:p w14:paraId="10F375B8" w14:textId="77777777" w:rsidR="0013788F" w:rsidRDefault="0013788F" w:rsidP="009F36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5F6761F" w14:textId="47574BD0" w:rsidR="009F3624" w:rsidRPr="002452A0" w:rsidRDefault="009F3624" w:rsidP="009F3624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1.1 - </w:t>
      </w:r>
      <w:r w:rsidRPr="009F3624">
        <w:rPr>
          <w:rFonts w:ascii="Times New Roman" w:hAnsi="Times New Roman" w:cs="Times New Roman"/>
          <w:sz w:val="28"/>
          <w:szCs w:val="28"/>
        </w:rPr>
        <w:t>Характеристики наматываемых материалов</w:t>
      </w:r>
    </w:p>
    <w:tbl>
      <w:tblPr>
        <w:tblStyle w:val="a3"/>
        <w:tblpPr w:leftFromText="180" w:rightFromText="180" w:vertAnchor="text" w:horzAnchor="margin" w:tblpY="220"/>
        <w:tblW w:w="0" w:type="auto"/>
        <w:tblLook w:val="04A0" w:firstRow="1" w:lastRow="0" w:firstColumn="1" w:lastColumn="0" w:noHBand="0" w:noVBand="1"/>
      </w:tblPr>
      <w:tblGrid>
        <w:gridCol w:w="594"/>
        <w:gridCol w:w="5939"/>
        <w:gridCol w:w="2812"/>
      </w:tblGrid>
      <w:tr w:rsidR="009218C6" w:rsidRPr="002452A0" w14:paraId="015BB3BF" w14:textId="77777777" w:rsidTr="009218C6">
        <w:tc>
          <w:tcPr>
            <w:tcW w:w="594" w:type="dxa"/>
          </w:tcPr>
          <w:p w14:paraId="7B3AFE4B" w14:textId="694A0DD3" w:rsidR="009218C6" w:rsidRPr="002452A0" w:rsidRDefault="009218C6" w:rsidP="009F36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939" w:type="dxa"/>
          </w:tcPr>
          <w:p w14:paraId="7E5E2561" w14:textId="77777777" w:rsidR="009218C6" w:rsidRDefault="009218C6" w:rsidP="009F36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  <w:p w14:paraId="68169EEE" w14:textId="3420F25C" w:rsidR="009218C6" w:rsidRPr="002452A0" w:rsidRDefault="009218C6" w:rsidP="009F36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8C6">
              <w:rPr>
                <w:rFonts w:ascii="Times New Roman" w:hAnsi="Times New Roman" w:cs="Times New Roman"/>
                <w:sz w:val="28"/>
                <w:szCs w:val="28"/>
              </w:rPr>
              <w:t>наматываемых материалов</w:t>
            </w:r>
          </w:p>
        </w:tc>
        <w:tc>
          <w:tcPr>
            <w:tcW w:w="2812" w:type="dxa"/>
          </w:tcPr>
          <w:p w14:paraId="46DC0294" w14:textId="4D329656" w:rsidR="009218C6" w:rsidRPr="002452A0" w:rsidRDefault="009218C6" w:rsidP="009F36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Значение</w:t>
            </w:r>
          </w:p>
        </w:tc>
      </w:tr>
      <w:tr w:rsidR="009218C6" w:rsidRPr="002452A0" w14:paraId="3D05C04F" w14:textId="77777777" w:rsidTr="009218C6">
        <w:tc>
          <w:tcPr>
            <w:tcW w:w="594" w:type="dxa"/>
          </w:tcPr>
          <w:p w14:paraId="43B57B45" w14:textId="5F042A13" w:rsidR="009218C6" w:rsidRDefault="009F3624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39" w:type="dxa"/>
          </w:tcPr>
          <w:p w14:paraId="2446D8DD" w14:textId="08CC056E" w:rsidR="009218C6" w:rsidRPr="002452A0" w:rsidRDefault="009218C6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намотки</w:t>
            </w:r>
          </w:p>
        </w:tc>
        <w:tc>
          <w:tcPr>
            <w:tcW w:w="2812" w:type="dxa"/>
          </w:tcPr>
          <w:p w14:paraId="4CFA651C" w14:textId="2A9C4CCD" w:rsidR="009218C6" w:rsidRPr="002452A0" w:rsidRDefault="009218C6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Кольцевой (тороидальный)</w:t>
            </w:r>
          </w:p>
        </w:tc>
      </w:tr>
      <w:tr w:rsidR="009218C6" w:rsidRPr="002452A0" w14:paraId="3B07A9CE" w14:textId="77777777" w:rsidTr="009218C6">
        <w:tc>
          <w:tcPr>
            <w:tcW w:w="594" w:type="dxa"/>
          </w:tcPr>
          <w:p w14:paraId="5A0E8456" w14:textId="3DCF0E71" w:rsidR="009218C6" w:rsidRPr="002452A0" w:rsidRDefault="009F3624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39" w:type="dxa"/>
          </w:tcPr>
          <w:p w14:paraId="5EC79CE8" w14:textId="213A7105" w:rsidR="009218C6" w:rsidRPr="002452A0" w:rsidRDefault="009218C6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52A0">
              <w:rPr>
                <w:rFonts w:ascii="Times New Roman" w:hAnsi="Times New Roman" w:cs="Times New Roman"/>
                <w:sz w:val="28"/>
                <w:szCs w:val="28"/>
              </w:rPr>
              <w:t>Ширина ленты, мм</w:t>
            </w:r>
          </w:p>
        </w:tc>
        <w:tc>
          <w:tcPr>
            <w:tcW w:w="2812" w:type="dxa"/>
          </w:tcPr>
          <w:p w14:paraId="2ADB52E3" w14:textId="366231E4" w:rsidR="009218C6" w:rsidRPr="002452A0" w:rsidRDefault="009F3624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4-12,5</w:t>
            </w:r>
          </w:p>
        </w:tc>
      </w:tr>
      <w:tr w:rsidR="009218C6" w:rsidRPr="002452A0" w14:paraId="1B10B92E" w14:textId="77777777" w:rsidTr="009218C6">
        <w:tc>
          <w:tcPr>
            <w:tcW w:w="594" w:type="dxa"/>
          </w:tcPr>
          <w:p w14:paraId="31BDFCDC" w14:textId="4B69E256" w:rsidR="009218C6" w:rsidRPr="002452A0" w:rsidRDefault="009F3624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39" w:type="dxa"/>
          </w:tcPr>
          <w:p w14:paraId="300A076C" w14:textId="79F7C7EE" w:rsidR="009218C6" w:rsidRPr="002452A0" w:rsidRDefault="009218C6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52A0">
              <w:rPr>
                <w:rFonts w:ascii="Times New Roman" w:hAnsi="Times New Roman" w:cs="Times New Roman"/>
                <w:sz w:val="28"/>
                <w:szCs w:val="28"/>
              </w:rPr>
              <w:t>Толщина ленты, мм</w:t>
            </w:r>
          </w:p>
        </w:tc>
        <w:tc>
          <w:tcPr>
            <w:tcW w:w="2812" w:type="dxa"/>
          </w:tcPr>
          <w:p w14:paraId="0BCB8DEF" w14:textId="7175AC21" w:rsidR="009218C6" w:rsidRPr="002452A0" w:rsidRDefault="009F3624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0,18-0,22</w:t>
            </w:r>
          </w:p>
        </w:tc>
      </w:tr>
      <w:tr w:rsidR="009218C6" w:rsidRPr="002452A0" w14:paraId="5E76DB1A" w14:textId="77777777" w:rsidTr="009218C6">
        <w:tc>
          <w:tcPr>
            <w:tcW w:w="594" w:type="dxa"/>
          </w:tcPr>
          <w:p w14:paraId="189986BA" w14:textId="381CDC8D" w:rsidR="009218C6" w:rsidRPr="002452A0" w:rsidRDefault="009F3624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39" w:type="dxa"/>
          </w:tcPr>
          <w:p w14:paraId="6B9CEBC1" w14:textId="609A4016" w:rsidR="009218C6" w:rsidRPr="002452A0" w:rsidRDefault="009218C6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52A0">
              <w:rPr>
                <w:rFonts w:ascii="Times New Roman" w:hAnsi="Times New Roman" w:cs="Times New Roman"/>
                <w:sz w:val="28"/>
                <w:szCs w:val="28"/>
              </w:rPr>
              <w:t>Материал ленты</w:t>
            </w:r>
          </w:p>
        </w:tc>
        <w:tc>
          <w:tcPr>
            <w:tcW w:w="2812" w:type="dxa"/>
          </w:tcPr>
          <w:p w14:paraId="7E0D4757" w14:textId="7D192576" w:rsidR="009218C6" w:rsidRPr="002452A0" w:rsidRDefault="009F3624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5БДСР</w:t>
            </w:r>
          </w:p>
        </w:tc>
      </w:tr>
      <w:tr w:rsidR="009218C6" w:rsidRPr="002452A0" w14:paraId="22AED691" w14:textId="77777777" w:rsidTr="009218C6">
        <w:tc>
          <w:tcPr>
            <w:tcW w:w="594" w:type="dxa"/>
          </w:tcPr>
          <w:p w14:paraId="241E581E" w14:textId="4645E8DC" w:rsidR="009218C6" w:rsidRPr="002452A0" w:rsidRDefault="009F3624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939" w:type="dxa"/>
          </w:tcPr>
          <w:p w14:paraId="10C05016" w14:textId="053C2177" w:rsidR="009218C6" w:rsidRPr="002452A0" w:rsidRDefault="009F3624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Внутренний </w:t>
            </w:r>
            <w:r w:rsidR="009218C6" w:rsidRPr="002452A0">
              <w:rPr>
                <w:rFonts w:ascii="Times New Roman" w:hAnsi="Times New Roman" w:cs="Times New Roman"/>
                <w:sz w:val="28"/>
                <w:szCs w:val="28"/>
              </w:rPr>
              <w:t>диаметр магнитопровода, мм</w:t>
            </w:r>
          </w:p>
        </w:tc>
        <w:tc>
          <w:tcPr>
            <w:tcW w:w="2812" w:type="dxa"/>
          </w:tcPr>
          <w:p w14:paraId="3CCD1517" w14:textId="21BDE346" w:rsidR="009218C6" w:rsidRPr="002452A0" w:rsidRDefault="009F3624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9-50</w:t>
            </w:r>
          </w:p>
        </w:tc>
      </w:tr>
      <w:tr w:rsidR="009218C6" w:rsidRPr="002452A0" w14:paraId="21165058" w14:textId="77777777" w:rsidTr="009218C6">
        <w:tc>
          <w:tcPr>
            <w:tcW w:w="594" w:type="dxa"/>
          </w:tcPr>
          <w:p w14:paraId="687A7794" w14:textId="03031F62" w:rsidR="009218C6" w:rsidRPr="002452A0" w:rsidRDefault="009F3624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939" w:type="dxa"/>
          </w:tcPr>
          <w:p w14:paraId="286A4FE5" w14:textId="059665EB" w:rsidR="009218C6" w:rsidRPr="002452A0" w:rsidRDefault="009F3624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Внешний </w:t>
            </w:r>
            <w:r w:rsidRPr="002452A0">
              <w:rPr>
                <w:rFonts w:ascii="Times New Roman" w:hAnsi="Times New Roman" w:cs="Times New Roman"/>
                <w:sz w:val="28"/>
                <w:szCs w:val="28"/>
              </w:rPr>
              <w:t>диаметр магнитопровода, мм</w:t>
            </w:r>
          </w:p>
        </w:tc>
        <w:tc>
          <w:tcPr>
            <w:tcW w:w="2812" w:type="dxa"/>
          </w:tcPr>
          <w:p w14:paraId="1187C828" w14:textId="1ABCFB5F" w:rsidR="009218C6" w:rsidRPr="002452A0" w:rsidRDefault="009F3624" w:rsidP="009218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13-100</w:t>
            </w:r>
          </w:p>
        </w:tc>
      </w:tr>
    </w:tbl>
    <w:p w14:paraId="5131DED2" w14:textId="6EE5A462" w:rsidR="00431B9C" w:rsidRDefault="00431B9C" w:rsidP="009F36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00E08F2" w14:textId="7CAB42E2" w:rsidR="009F3624" w:rsidRPr="002452A0" w:rsidRDefault="009F3624" w:rsidP="009F36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1.2 - </w:t>
      </w:r>
      <w:r w:rsidRPr="009F3624">
        <w:rPr>
          <w:rFonts w:ascii="Times New Roman" w:hAnsi="Times New Roman" w:cs="Times New Roman"/>
          <w:sz w:val="28"/>
          <w:szCs w:val="28"/>
        </w:rPr>
        <w:t>Характеристики ванны электрофореза</w:t>
      </w:r>
    </w:p>
    <w:tbl>
      <w:tblPr>
        <w:tblStyle w:val="a3"/>
        <w:tblpPr w:leftFromText="180" w:rightFromText="180" w:vertAnchor="text" w:horzAnchor="margin" w:tblpY="220"/>
        <w:tblW w:w="0" w:type="auto"/>
        <w:tblLook w:val="04A0" w:firstRow="1" w:lastRow="0" w:firstColumn="1" w:lastColumn="0" w:noHBand="0" w:noVBand="1"/>
      </w:tblPr>
      <w:tblGrid>
        <w:gridCol w:w="594"/>
        <w:gridCol w:w="5939"/>
        <w:gridCol w:w="2812"/>
      </w:tblGrid>
      <w:tr w:rsidR="009F3624" w:rsidRPr="002452A0" w14:paraId="56ED4329" w14:textId="77777777" w:rsidTr="00366425">
        <w:tc>
          <w:tcPr>
            <w:tcW w:w="594" w:type="dxa"/>
          </w:tcPr>
          <w:p w14:paraId="457A065A" w14:textId="77777777" w:rsidR="009F3624" w:rsidRPr="002452A0" w:rsidRDefault="009F3624" w:rsidP="00366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939" w:type="dxa"/>
          </w:tcPr>
          <w:p w14:paraId="75528DBF" w14:textId="77777777" w:rsidR="009F3624" w:rsidRDefault="009F3624" w:rsidP="00366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  <w:p w14:paraId="7B14DD88" w14:textId="0AEFD975" w:rsidR="009F3624" w:rsidRPr="002452A0" w:rsidRDefault="009F3624" w:rsidP="00366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624">
              <w:rPr>
                <w:rFonts w:ascii="Times New Roman" w:hAnsi="Times New Roman" w:cs="Times New Roman"/>
                <w:sz w:val="28"/>
                <w:szCs w:val="28"/>
              </w:rPr>
              <w:t>ванны электрофореза</w:t>
            </w:r>
          </w:p>
        </w:tc>
        <w:tc>
          <w:tcPr>
            <w:tcW w:w="2812" w:type="dxa"/>
          </w:tcPr>
          <w:p w14:paraId="6A83A211" w14:textId="77777777" w:rsidR="009F3624" w:rsidRPr="002452A0" w:rsidRDefault="009F3624" w:rsidP="00366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Значение</w:t>
            </w:r>
          </w:p>
        </w:tc>
      </w:tr>
      <w:tr w:rsidR="009F3624" w:rsidRPr="002452A0" w14:paraId="05AA8377" w14:textId="77777777" w:rsidTr="00366425">
        <w:tc>
          <w:tcPr>
            <w:tcW w:w="594" w:type="dxa"/>
          </w:tcPr>
          <w:p w14:paraId="673665B1" w14:textId="77777777" w:rsidR="009F3624" w:rsidRDefault="009F3624" w:rsidP="00366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39" w:type="dxa"/>
          </w:tcPr>
          <w:p w14:paraId="2CE8236C" w14:textId="2DE8A519" w:rsidR="009F3624" w:rsidRPr="002452A0" w:rsidRDefault="009F3624" w:rsidP="00366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3624">
              <w:rPr>
                <w:rFonts w:ascii="Times New Roman" w:hAnsi="Times New Roman" w:cs="Times New Roman"/>
                <w:sz w:val="28"/>
                <w:szCs w:val="28"/>
              </w:rPr>
              <w:t>Температура сушки покрытия, °С</w:t>
            </w:r>
          </w:p>
        </w:tc>
        <w:tc>
          <w:tcPr>
            <w:tcW w:w="2812" w:type="dxa"/>
          </w:tcPr>
          <w:p w14:paraId="60A3C431" w14:textId="50F25B74" w:rsidR="009F3624" w:rsidRPr="002452A0" w:rsidRDefault="00431B9C" w:rsidP="00366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="009F3624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9F3624" w:rsidRPr="002452A0" w14:paraId="03E7FA53" w14:textId="77777777" w:rsidTr="00366425">
        <w:tc>
          <w:tcPr>
            <w:tcW w:w="594" w:type="dxa"/>
          </w:tcPr>
          <w:p w14:paraId="798222C6" w14:textId="77777777" w:rsidR="009F3624" w:rsidRPr="002452A0" w:rsidRDefault="009F3624" w:rsidP="00366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39" w:type="dxa"/>
          </w:tcPr>
          <w:p w14:paraId="107D0F20" w14:textId="18084116" w:rsidR="009F3624" w:rsidRPr="002452A0" w:rsidRDefault="009F3624" w:rsidP="00366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F3624">
              <w:rPr>
                <w:rFonts w:ascii="Times New Roman" w:hAnsi="Times New Roman" w:cs="Times New Roman"/>
                <w:sz w:val="28"/>
                <w:szCs w:val="28"/>
              </w:rPr>
              <w:t>одогрев ванны электрофореза</w:t>
            </w:r>
          </w:p>
        </w:tc>
        <w:tc>
          <w:tcPr>
            <w:tcW w:w="2812" w:type="dxa"/>
          </w:tcPr>
          <w:p w14:paraId="28BA0895" w14:textId="676F097A" w:rsidR="009F3624" w:rsidRPr="002452A0" w:rsidRDefault="009F3624" w:rsidP="00366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нужен</w:t>
            </w:r>
          </w:p>
        </w:tc>
      </w:tr>
      <w:tr w:rsidR="00431B9C" w:rsidRPr="002452A0" w14:paraId="24C3B8B0" w14:textId="77777777" w:rsidTr="00366425">
        <w:tc>
          <w:tcPr>
            <w:tcW w:w="594" w:type="dxa"/>
          </w:tcPr>
          <w:p w14:paraId="48FEA282" w14:textId="039109FD" w:rsidR="00431B9C" w:rsidRDefault="00431B9C" w:rsidP="00366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5939" w:type="dxa"/>
          </w:tcPr>
          <w:p w14:paraId="6BAD3489" w14:textId="592832E9" w:rsidR="00431B9C" w:rsidRDefault="00431B9C" w:rsidP="00366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Объем ванны, л</w:t>
            </w:r>
          </w:p>
        </w:tc>
        <w:tc>
          <w:tcPr>
            <w:tcW w:w="2812" w:type="dxa"/>
          </w:tcPr>
          <w:p w14:paraId="6EC55E68" w14:textId="7635FD04" w:rsidR="00431B9C" w:rsidRDefault="00431B9C" w:rsidP="003664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14:paraId="45FC48E1" w14:textId="44B68A38" w:rsidR="002452A0" w:rsidRPr="005E01DC" w:rsidRDefault="00095D2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E01DC">
        <w:rPr>
          <w:rFonts w:ascii="Times New Roman" w:hAnsi="Times New Roman" w:cs="Times New Roman"/>
          <w:b/>
          <w:bCs/>
          <w:sz w:val="28"/>
          <w:szCs w:val="28"/>
        </w:rPr>
        <w:t xml:space="preserve">1.4 </w:t>
      </w:r>
      <w:r w:rsidR="002452A0" w:rsidRPr="005E01DC">
        <w:rPr>
          <w:rFonts w:ascii="Times New Roman" w:hAnsi="Times New Roman" w:cs="Times New Roman"/>
          <w:b/>
          <w:bCs/>
          <w:sz w:val="28"/>
          <w:szCs w:val="28"/>
        </w:rPr>
        <w:t>Требования по безопасности и экологии</w:t>
      </w:r>
    </w:p>
    <w:p w14:paraId="1ECD6EC8" w14:textId="64930792" w:rsidR="0013788F" w:rsidRPr="00095D21" w:rsidRDefault="002452A0" w:rsidP="005E01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D21">
        <w:rPr>
          <w:rFonts w:ascii="Times New Roman" w:hAnsi="Times New Roman" w:cs="Times New Roman"/>
          <w:sz w:val="28"/>
          <w:szCs w:val="28"/>
        </w:rPr>
        <w:t>Станок должен соответствовать нормам безопасности и экологии</w:t>
      </w:r>
      <w:r w:rsidR="005E01DC">
        <w:rPr>
          <w:rFonts w:ascii="Times New Roman" w:hAnsi="Times New Roman" w:cs="Times New Roman"/>
          <w:sz w:val="28"/>
          <w:szCs w:val="28"/>
        </w:rPr>
        <w:t xml:space="preserve"> </w:t>
      </w:r>
      <w:r w:rsidRPr="00095D21">
        <w:rPr>
          <w:rFonts w:ascii="Times New Roman" w:hAnsi="Times New Roman" w:cs="Times New Roman"/>
          <w:sz w:val="28"/>
          <w:szCs w:val="28"/>
        </w:rPr>
        <w:t>согласно действующему законодательству РФ.</w:t>
      </w:r>
    </w:p>
    <w:p w14:paraId="4A1FAEF2" w14:textId="73683A16" w:rsidR="0013788F" w:rsidRPr="00095D21" w:rsidRDefault="0013788F" w:rsidP="005E01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D21">
        <w:rPr>
          <w:rFonts w:ascii="Times New Roman" w:hAnsi="Times New Roman" w:cs="Times New Roman"/>
          <w:sz w:val="28"/>
          <w:szCs w:val="28"/>
        </w:rPr>
        <w:t>Учитывая, что</w:t>
      </w:r>
      <w:r w:rsidR="00431B9C">
        <w:rPr>
          <w:rFonts w:ascii="Times New Roman" w:hAnsi="Times New Roman" w:cs="Times New Roman"/>
          <w:sz w:val="28"/>
          <w:szCs w:val="28"/>
        </w:rPr>
        <w:t xml:space="preserve"> один из компонентов, входящий в состав суспензии (четыреххлористый углерод)</w:t>
      </w:r>
      <w:r w:rsidRPr="00095D21">
        <w:rPr>
          <w:rFonts w:ascii="Times New Roman" w:hAnsi="Times New Roman" w:cs="Times New Roman"/>
          <w:sz w:val="28"/>
          <w:szCs w:val="28"/>
        </w:rPr>
        <w:t xml:space="preserve"> для электрофореза </w:t>
      </w:r>
      <w:r w:rsidR="00431B9C">
        <w:rPr>
          <w:rFonts w:ascii="Times New Roman" w:hAnsi="Times New Roman" w:cs="Times New Roman"/>
          <w:sz w:val="28"/>
          <w:szCs w:val="28"/>
        </w:rPr>
        <w:t>опасный</w:t>
      </w:r>
      <w:r w:rsidRPr="00095D21">
        <w:rPr>
          <w:rFonts w:ascii="Times New Roman" w:hAnsi="Times New Roman" w:cs="Times New Roman"/>
          <w:sz w:val="28"/>
          <w:szCs w:val="28"/>
        </w:rPr>
        <w:t>, необходимо предусмотреть соответствующие меры безопасности, включая защитные покрытия и аварийные отключения.</w:t>
      </w:r>
    </w:p>
    <w:p w14:paraId="3C874DE9" w14:textId="77777777" w:rsidR="0013788F" w:rsidRPr="00095D21" w:rsidRDefault="0013788F" w:rsidP="005E01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D21">
        <w:rPr>
          <w:rFonts w:ascii="Times New Roman" w:hAnsi="Times New Roman" w:cs="Times New Roman"/>
          <w:sz w:val="28"/>
          <w:szCs w:val="28"/>
        </w:rPr>
        <w:t>Система вытяжки должна эффективно удалять пары жидкости, предотвращая их распространение в рабочей зоне.</w:t>
      </w:r>
    </w:p>
    <w:p w14:paraId="6920B7A1" w14:textId="1D988987" w:rsidR="0013788F" w:rsidRPr="005E01DC" w:rsidRDefault="0013788F" w:rsidP="0013788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73197B9" w14:textId="0700B3F5" w:rsidR="0013788F" w:rsidRPr="005E01DC" w:rsidRDefault="00095D21" w:rsidP="0013788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E01DC">
        <w:rPr>
          <w:rFonts w:ascii="Times New Roman" w:hAnsi="Times New Roman" w:cs="Times New Roman"/>
          <w:b/>
          <w:bCs/>
          <w:sz w:val="28"/>
          <w:szCs w:val="28"/>
        </w:rPr>
        <w:t xml:space="preserve">1.5 </w:t>
      </w:r>
      <w:r w:rsidR="0013788F" w:rsidRPr="005E01DC">
        <w:rPr>
          <w:rFonts w:ascii="Times New Roman" w:hAnsi="Times New Roman" w:cs="Times New Roman"/>
          <w:b/>
          <w:bCs/>
          <w:sz w:val="28"/>
          <w:szCs w:val="28"/>
        </w:rPr>
        <w:t>Техническое обслуживание</w:t>
      </w:r>
    </w:p>
    <w:p w14:paraId="05348BA5" w14:textId="55EFC87D" w:rsidR="0013788F" w:rsidRPr="00095D21" w:rsidRDefault="0013788F" w:rsidP="00095D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D21">
        <w:rPr>
          <w:rFonts w:ascii="Times New Roman" w:hAnsi="Times New Roman" w:cs="Times New Roman"/>
          <w:sz w:val="28"/>
          <w:szCs w:val="28"/>
        </w:rPr>
        <w:t>Оборудование должно быть легкодоступно для технического обслуживания и ремонта.</w:t>
      </w:r>
    </w:p>
    <w:p w14:paraId="2564733E" w14:textId="4BDDF34F" w:rsidR="0013788F" w:rsidRPr="00095D21" w:rsidRDefault="0013788F" w:rsidP="00095D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D21">
        <w:rPr>
          <w:rFonts w:ascii="Times New Roman" w:hAnsi="Times New Roman" w:cs="Times New Roman"/>
          <w:sz w:val="28"/>
          <w:szCs w:val="28"/>
        </w:rPr>
        <w:t>Должна быть предусмотрена инструкция по эксплуатации с указанием регламента технического обслуживания и периодичности замены расходных материалов.</w:t>
      </w:r>
    </w:p>
    <w:sectPr w:rsidR="0013788F" w:rsidRPr="00095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F12F56"/>
    <w:multiLevelType w:val="hybridMultilevel"/>
    <w:tmpl w:val="75F48C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3614F6"/>
    <w:multiLevelType w:val="hybridMultilevel"/>
    <w:tmpl w:val="9C34E9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C0E"/>
    <w:rsid w:val="00095D21"/>
    <w:rsid w:val="0013788F"/>
    <w:rsid w:val="002452A0"/>
    <w:rsid w:val="00431B9C"/>
    <w:rsid w:val="004A6DDB"/>
    <w:rsid w:val="005072FB"/>
    <w:rsid w:val="005E01DC"/>
    <w:rsid w:val="00672C0E"/>
    <w:rsid w:val="00763EE5"/>
    <w:rsid w:val="009218C6"/>
    <w:rsid w:val="00932B4B"/>
    <w:rsid w:val="009F3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9D1E4"/>
  <w15:chartTrackingRefBased/>
  <w15:docId w15:val="{6C4A61D3-4D4F-46A9-8756-DE863E07E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2C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95D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442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Николаева Елена Александровна</dc:creator>
  <cp:keywords/>
  <dc:description/>
  <cp:lastModifiedBy>Москаленко Павел Сергеевич</cp:lastModifiedBy>
  <cp:revision>5</cp:revision>
  <cp:lastPrinted>2024-07-04T12:04:00Z</cp:lastPrinted>
  <dcterms:created xsi:type="dcterms:W3CDTF">2024-07-03T10:43:00Z</dcterms:created>
  <dcterms:modified xsi:type="dcterms:W3CDTF">2024-07-10T10:07:00Z</dcterms:modified>
</cp:coreProperties>
</file>