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8995C" w14:textId="3F158A05" w:rsidR="005A1DDB" w:rsidRDefault="005A1DDB" w:rsidP="005A1DD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1DDB">
        <w:rPr>
          <w:rFonts w:ascii="Times New Roman" w:hAnsi="Times New Roman" w:hint="eastAsia"/>
          <w:sz w:val="24"/>
          <w:szCs w:val="24"/>
        </w:rPr>
        <w:t>АО</w:t>
      </w:r>
      <w:r w:rsidRPr="005A1DDB">
        <w:rPr>
          <w:rFonts w:ascii="Times New Roman" w:hAnsi="Times New Roman"/>
          <w:sz w:val="24"/>
          <w:szCs w:val="24"/>
        </w:rPr>
        <w:t xml:space="preserve"> "</w:t>
      </w:r>
      <w:r w:rsidRPr="005A1DDB">
        <w:rPr>
          <w:rFonts w:ascii="Times New Roman" w:hAnsi="Times New Roman" w:hint="eastAsia"/>
          <w:sz w:val="24"/>
          <w:szCs w:val="24"/>
        </w:rPr>
        <w:t>КБХИММАШ</w:t>
      </w:r>
      <w:r w:rsidRPr="005A1DDB">
        <w:rPr>
          <w:rFonts w:ascii="Times New Roman" w:hAnsi="Times New Roman"/>
          <w:sz w:val="24"/>
          <w:szCs w:val="24"/>
        </w:rPr>
        <w:t xml:space="preserve"> </w:t>
      </w:r>
      <w:r w:rsidRPr="005A1DDB">
        <w:rPr>
          <w:rFonts w:ascii="Times New Roman" w:hAnsi="Times New Roman" w:hint="eastAsia"/>
          <w:sz w:val="24"/>
          <w:szCs w:val="24"/>
        </w:rPr>
        <w:t>ИМ</w:t>
      </w:r>
      <w:r w:rsidRPr="005A1DDB">
        <w:rPr>
          <w:rFonts w:ascii="Times New Roman" w:hAnsi="Times New Roman"/>
          <w:sz w:val="24"/>
          <w:szCs w:val="24"/>
        </w:rPr>
        <w:t xml:space="preserve">. </w:t>
      </w:r>
      <w:r w:rsidRPr="005A1DDB">
        <w:rPr>
          <w:rFonts w:ascii="Times New Roman" w:hAnsi="Times New Roman" w:hint="eastAsia"/>
          <w:sz w:val="24"/>
          <w:szCs w:val="24"/>
        </w:rPr>
        <w:t>А</w:t>
      </w:r>
      <w:r w:rsidRPr="005A1DDB">
        <w:rPr>
          <w:rFonts w:ascii="Times New Roman" w:hAnsi="Times New Roman"/>
          <w:sz w:val="24"/>
          <w:szCs w:val="24"/>
        </w:rPr>
        <w:t>.</w:t>
      </w:r>
      <w:r w:rsidRPr="005A1DDB">
        <w:rPr>
          <w:rFonts w:ascii="Times New Roman" w:hAnsi="Times New Roman" w:hint="eastAsia"/>
          <w:sz w:val="24"/>
          <w:szCs w:val="24"/>
        </w:rPr>
        <w:t>М</w:t>
      </w:r>
      <w:r w:rsidRPr="005A1DDB">
        <w:rPr>
          <w:rFonts w:ascii="Times New Roman" w:hAnsi="Times New Roman"/>
          <w:sz w:val="24"/>
          <w:szCs w:val="24"/>
        </w:rPr>
        <w:t xml:space="preserve">. </w:t>
      </w:r>
      <w:r w:rsidRPr="005A1DDB">
        <w:rPr>
          <w:rFonts w:ascii="Times New Roman" w:hAnsi="Times New Roman" w:hint="eastAsia"/>
          <w:sz w:val="24"/>
          <w:szCs w:val="24"/>
        </w:rPr>
        <w:t>ИСАЕВА</w:t>
      </w:r>
      <w:r w:rsidRPr="005A1DDB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инн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5A1DDB">
        <w:rPr>
          <w:rFonts w:ascii="Times New Roman" w:hAnsi="Times New Roman"/>
          <w:sz w:val="24"/>
          <w:szCs w:val="24"/>
        </w:rPr>
        <w:t>5018202198</w:t>
      </w:r>
    </w:p>
    <w:p w14:paraId="71C0A4A0" w14:textId="77777777" w:rsidR="005A1DDB" w:rsidRDefault="005A1DDB" w:rsidP="005A1DD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A02110" w14:textId="0329B2E5" w:rsidR="005A1DDB" w:rsidRPr="00AC0193" w:rsidRDefault="005A1DDB" w:rsidP="005A1DD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193">
        <w:rPr>
          <w:rFonts w:ascii="Times New Roman" w:hAnsi="Times New Roman"/>
          <w:sz w:val="24"/>
          <w:szCs w:val="24"/>
        </w:rPr>
        <w:t xml:space="preserve"> Поставка Оборудования до склада Заказчика силами Исполнителя по адресу: Московская обл. г. Королёв ул. Богомолова д. 12.</w:t>
      </w:r>
    </w:p>
    <w:p w14:paraId="21213888" w14:textId="77777777" w:rsidR="005A1DDB" w:rsidRPr="00AC0193" w:rsidRDefault="005A1DDB" w:rsidP="005A1DD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193">
        <w:rPr>
          <w:rFonts w:ascii="Times New Roman" w:hAnsi="Times New Roman"/>
          <w:sz w:val="24"/>
          <w:szCs w:val="24"/>
        </w:rPr>
        <w:t>1.2.3. Работы/услуги включают в себя:</w:t>
      </w:r>
    </w:p>
    <w:p w14:paraId="12828B75" w14:textId="77777777" w:rsidR="005A1DDB" w:rsidRPr="00AC0193" w:rsidRDefault="005A1DDB" w:rsidP="005A1DD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193">
        <w:rPr>
          <w:rFonts w:ascii="Times New Roman" w:hAnsi="Times New Roman"/>
          <w:sz w:val="24"/>
          <w:szCs w:val="24"/>
        </w:rPr>
        <w:t>- пуско-наладочные работы и ввод в эксплуатацию Оборудования производятся Исполнителем;</w:t>
      </w:r>
    </w:p>
    <w:p w14:paraId="352CB702" w14:textId="77777777" w:rsidR="005A1DDB" w:rsidRPr="00AC0193" w:rsidRDefault="005A1DDB" w:rsidP="005A1DD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193">
        <w:rPr>
          <w:rFonts w:ascii="Times New Roman" w:hAnsi="Times New Roman"/>
          <w:sz w:val="24"/>
          <w:szCs w:val="24"/>
        </w:rPr>
        <w:t>- обучение (инструктаж) персонала Заказчика;</w:t>
      </w:r>
    </w:p>
    <w:p w14:paraId="0F75A7B7" w14:textId="77777777" w:rsidR="005A1DDB" w:rsidRPr="00AC0193" w:rsidRDefault="005A1DDB" w:rsidP="005A1DD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193">
        <w:rPr>
          <w:rFonts w:ascii="Times New Roman" w:hAnsi="Times New Roman"/>
          <w:sz w:val="24"/>
          <w:szCs w:val="24"/>
        </w:rPr>
        <w:t>- обучение (инструктаж) проходит на территории Заказчика.</w:t>
      </w:r>
    </w:p>
    <w:p w14:paraId="2FAFBEBF" w14:textId="77777777" w:rsidR="005A1DDB" w:rsidRPr="00AC0193" w:rsidRDefault="005A1DDB" w:rsidP="005A1DD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193">
        <w:rPr>
          <w:rFonts w:ascii="Times New Roman" w:hAnsi="Times New Roman"/>
          <w:sz w:val="24"/>
          <w:szCs w:val="24"/>
        </w:rPr>
        <w:t>1.2.4. Сроки выполнения Исполнителем обязательств (поставка Оборудования и выполнения сопутствующих услуг/работ): 50 (пятьдесят) рабочих дней с момента заключения Договора.</w:t>
      </w:r>
    </w:p>
    <w:p w14:paraId="00D3A598" w14:textId="77777777" w:rsidR="005A1DDB" w:rsidRPr="00AC0193" w:rsidRDefault="005A1DDB" w:rsidP="005A1DDB">
      <w:pPr>
        <w:jc w:val="right"/>
        <w:rPr>
          <w:rFonts w:ascii="Times New Roman" w:hAnsi="Times New Roman"/>
          <w:b/>
          <w:sz w:val="24"/>
          <w:szCs w:val="24"/>
        </w:rPr>
      </w:pPr>
      <w:r w:rsidRPr="00AC0193">
        <w:rPr>
          <w:rFonts w:ascii="Times New Roman" w:hAnsi="Times New Roman"/>
          <w:b/>
          <w:sz w:val="24"/>
          <w:szCs w:val="24"/>
        </w:rPr>
        <w:t>Приложение №1</w:t>
      </w:r>
    </w:p>
    <w:tbl>
      <w:tblPr>
        <w:tblW w:w="1521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7"/>
        <w:gridCol w:w="3306"/>
        <w:gridCol w:w="7943"/>
        <w:gridCol w:w="1398"/>
        <w:gridCol w:w="1198"/>
      </w:tblGrid>
      <w:tr w:rsidR="005A1DDB" w:rsidRPr="00AC0193" w14:paraId="666BD92C" w14:textId="77777777" w:rsidTr="00F4665E">
        <w:tc>
          <w:tcPr>
            <w:tcW w:w="1367" w:type="dxa"/>
            <w:shd w:val="clear" w:color="auto" w:fill="auto"/>
            <w:vAlign w:val="center"/>
          </w:tcPr>
          <w:p w14:paraId="528456F0" w14:textId="77777777" w:rsidR="005A1DDB" w:rsidRPr="00AC0193" w:rsidRDefault="005A1DDB" w:rsidP="00F4665E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01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</w:t>
            </w:r>
          </w:p>
          <w:p w14:paraId="3A082129" w14:textId="77777777" w:rsidR="005A1DDB" w:rsidRPr="00AC0193" w:rsidRDefault="005A1DDB" w:rsidP="00F4665E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01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306" w:type="dxa"/>
            <w:shd w:val="clear" w:color="auto" w:fill="auto"/>
            <w:vAlign w:val="center"/>
          </w:tcPr>
          <w:p w14:paraId="64ECFD61" w14:textId="77777777" w:rsidR="005A1DDB" w:rsidRPr="00AC0193" w:rsidRDefault="005A1DDB" w:rsidP="00F4665E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01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Оборудования, описание, Товарный знак модель</w:t>
            </w:r>
          </w:p>
        </w:tc>
        <w:tc>
          <w:tcPr>
            <w:tcW w:w="7943" w:type="dxa"/>
            <w:shd w:val="clear" w:color="auto" w:fill="auto"/>
            <w:vAlign w:val="center"/>
          </w:tcPr>
          <w:p w14:paraId="72C16A1F" w14:textId="77777777" w:rsidR="005A1DDB" w:rsidRPr="00AC0193" w:rsidRDefault="005A1DDB" w:rsidP="00F466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019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Технические (функциональные) характеристики, ГОСТ (максимальные и (или) минимальные значения показателей и показатели, значения которых не могут изменяться)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01111915" w14:textId="77777777" w:rsidR="005A1DDB" w:rsidRPr="00AC0193" w:rsidRDefault="005A1DDB" w:rsidP="00F466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0193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07FBEAD0" w14:textId="77777777" w:rsidR="005A1DDB" w:rsidRPr="00AC0193" w:rsidRDefault="005A1DDB" w:rsidP="00F466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0193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5A1DDB" w:rsidRPr="00AC0193" w14:paraId="3145FC31" w14:textId="77777777" w:rsidTr="00F4665E">
        <w:tc>
          <w:tcPr>
            <w:tcW w:w="1367" w:type="dxa"/>
            <w:shd w:val="clear" w:color="auto" w:fill="auto"/>
            <w:vAlign w:val="center"/>
          </w:tcPr>
          <w:p w14:paraId="52774762" w14:textId="77777777" w:rsidR="005A1DDB" w:rsidRPr="00AC0193" w:rsidRDefault="005A1DDB" w:rsidP="00F466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1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06" w:type="dxa"/>
            <w:shd w:val="clear" w:color="auto" w:fill="auto"/>
            <w:vAlign w:val="center"/>
          </w:tcPr>
          <w:p w14:paraId="44FA6D64" w14:textId="77777777" w:rsidR="005A1DDB" w:rsidRPr="00697ABC" w:rsidRDefault="005A1DDB" w:rsidP="00F466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7ABC">
              <w:rPr>
                <w:rFonts w:ascii="Times New Roman" w:hAnsi="Times New Roman"/>
                <w:sz w:val="24"/>
                <w:szCs w:val="24"/>
              </w:rPr>
              <w:t>Универсальный намоточный станок настольного типа СНС-2.2-300 Исполнение СТАНДАРТ плюс</w:t>
            </w:r>
          </w:p>
          <w:p w14:paraId="564379A8" w14:textId="77777777" w:rsidR="005A1DDB" w:rsidRPr="00697ABC" w:rsidRDefault="005A1DDB" w:rsidP="00F466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7ABC">
              <w:rPr>
                <w:rFonts w:ascii="Times New Roman" w:hAnsi="Times New Roman"/>
                <w:sz w:val="24"/>
                <w:szCs w:val="24"/>
              </w:rPr>
              <w:t>или эквивалент</w:t>
            </w:r>
          </w:p>
        </w:tc>
        <w:tc>
          <w:tcPr>
            <w:tcW w:w="7943" w:type="dxa"/>
            <w:shd w:val="clear" w:color="auto" w:fill="auto"/>
            <w:vAlign w:val="center"/>
          </w:tcPr>
          <w:p w14:paraId="759F042F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Диаметр наматываемого медного провода: 0,05-2,0 мм.</w:t>
            </w:r>
          </w:p>
          <w:p w14:paraId="70707D53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Площадь сечения медного прямоугольного провода: 3 мм</w:t>
            </w:r>
            <w:r w:rsidRPr="00697AB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84DBE7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каркаса: 250 мм.</w:t>
            </w:r>
          </w:p>
          <w:p w14:paraId="51F50568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Максимальная масса каркаса при фиксации задней бабкой: 2 кг.</w:t>
            </w:r>
          </w:p>
          <w:p w14:paraId="3FDD547A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 (50Гц): не менее 1350 об/мин.</w:t>
            </w:r>
          </w:p>
          <w:p w14:paraId="28FEA32A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оборотов: 0,1.</w:t>
            </w:r>
          </w:p>
          <w:p w14:paraId="4BC649BD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раскладки: 0,001 мм/об.</w:t>
            </w:r>
          </w:p>
          <w:p w14:paraId="1107BC71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Ширина раскладки: 300 мм.</w:t>
            </w:r>
          </w:p>
          <w:p w14:paraId="70D4FA4A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Габаритные размеры Д×Ш×В: 1300×1200×800 мм (</w:t>
            </w:r>
            <w:r w:rsidRPr="00697A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+</w:t>
            </w: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 30 мм).</w:t>
            </w:r>
          </w:p>
          <w:p w14:paraId="3592CE69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Вес станка: не более 54 кг.</w:t>
            </w:r>
          </w:p>
          <w:p w14:paraId="5C0570C7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Напряжение/частота питания: 220 В/50 Гц.</w:t>
            </w:r>
          </w:p>
          <w:p w14:paraId="57C46BF1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мощность: не более 0,9 кВт.</w:t>
            </w:r>
          </w:p>
          <w:p w14:paraId="256DDABD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исполнение: не ниже УХЛ4</w:t>
            </w:r>
          </w:p>
          <w:p w14:paraId="026D4481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Тип электрозащиты: не ниже </w:t>
            </w:r>
            <w:r w:rsidRPr="00697A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14:paraId="34E9B30D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Комплектность:</w:t>
            </w:r>
          </w:p>
          <w:p w14:paraId="0486B752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механизм намотки – 1шт.;</w:t>
            </w:r>
          </w:p>
          <w:p w14:paraId="3F3374BE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стояночный тормоз – 1 шт.;</w:t>
            </w:r>
          </w:p>
          <w:p w14:paraId="34128074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механизм раскладки – 1 шт.;</w:t>
            </w:r>
          </w:p>
          <w:p w14:paraId="44D6BD67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нитеводитель</w:t>
            </w:r>
            <w:proofErr w:type="spellEnd"/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 – 1 шт.;</w:t>
            </w:r>
          </w:p>
          <w:p w14:paraId="7D2CFB65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защитный экран – 1 шт.</w:t>
            </w:r>
          </w:p>
          <w:p w14:paraId="41B54FDF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лампа освещения – 1 шт.;</w:t>
            </w:r>
          </w:p>
          <w:p w14:paraId="63C5F35A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блок управления – 1 шт.;</w:t>
            </w:r>
          </w:p>
          <w:p w14:paraId="3C15BFA1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- безынерционное </w:t>
            </w:r>
            <w:proofErr w:type="spellStart"/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смоточное</w:t>
            </w:r>
            <w:proofErr w:type="spellEnd"/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БСУВ-0.5 – 1 шт.;</w:t>
            </w:r>
          </w:p>
          <w:p w14:paraId="2965479A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фрикционное натяжное устройство ФНУ-2.0 – 1 шт.;</w:t>
            </w:r>
          </w:p>
          <w:p w14:paraId="2D7896B2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- электронное </w:t>
            </w:r>
            <w:proofErr w:type="spellStart"/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смоточное</w:t>
            </w:r>
            <w:proofErr w:type="spellEnd"/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ЭСУ-30 – 1 шт.;</w:t>
            </w:r>
          </w:p>
          <w:p w14:paraId="0639E38A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оправка патрон – 1 шт.;</w:t>
            </w:r>
          </w:p>
          <w:p w14:paraId="75DAD36F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педаль «Пуск-Стоп» - 1 шт.;</w:t>
            </w:r>
          </w:p>
          <w:p w14:paraId="66EE5344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компьютерная панель управления – 1 шт.;</w:t>
            </w:r>
          </w:p>
          <w:p w14:paraId="5FFD40FA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 компьютерная клавиатура – 1 шт.;</w:t>
            </w:r>
          </w:p>
          <w:p w14:paraId="11B29888" w14:textId="77777777" w:rsidR="005A1DDB" w:rsidRPr="00697ABC" w:rsidRDefault="005A1DDB" w:rsidP="00F4665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- программное обеспечение – </w:t>
            </w:r>
            <w:r w:rsidRPr="00697A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Winding</w:t>
            </w: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7A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PLC</w:t>
            </w:r>
            <w:r w:rsidRPr="00697ABC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398" w:type="dxa"/>
            <w:shd w:val="clear" w:color="auto" w:fill="auto"/>
            <w:vAlign w:val="center"/>
          </w:tcPr>
          <w:p w14:paraId="0B92477E" w14:textId="77777777" w:rsidR="005A1DDB" w:rsidRPr="00AC0193" w:rsidRDefault="005A1DDB" w:rsidP="00F466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193">
              <w:rPr>
                <w:rFonts w:ascii="Times New Roman" w:hAnsi="Times New Roman"/>
                <w:sz w:val="24"/>
                <w:szCs w:val="24"/>
              </w:rPr>
              <w:lastRenderedPageBreak/>
              <w:t>шт</w:t>
            </w:r>
          </w:p>
        </w:tc>
        <w:tc>
          <w:tcPr>
            <w:tcW w:w="1198" w:type="dxa"/>
            <w:shd w:val="clear" w:color="auto" w:fill="auto"/>
            <w:vAlign w:val="center"/>
          </w:tcPr>
          <w:p w14:paraId="05CD5517" w14:textId="77777777" w:rsidR="005A1DDB" w:rsidRPr="00AC0193" w:rsidRDefault="005A1DDB" w:rsidP="00F466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1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64E8BD6A" w14:textId="77777777" w:rsidR="005A1DDB" w:rsidRPr="00AC0193" w:rsidRDefault="005A1DDB" w:rsidP="005A1DDB">
      <w:pPr>
        <w:pStyle w:val="ConsPlusNormal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FB76EA3" w14:textId="77777777" w:rsidR="005A1DDB" w:rsidRDefault="005A1DDB" w:rsidP="005A1DDB">
      <w:pPr>
        <w:pStyle w:val="2"/>
        <w:numPr>
          <w:ilvl w:val="0"/>
          <w:numId w:val="0"/>
        </w:numPr>
        <w:tabs>
          <w:tab w:val="left" w:pos="284"/>
        </w:tabs>
        <w:spacing w:before="0"/>
        <w:jc w:val="both"/>
        <w:rPr>
          <w:rFonts w:ascii="Times New Roman" w:hAnsi="Times New Roman"/>
          <w:sz w:val="24"/>
          <w:szCs w:val="24"/>
        </w:rPr>
      </w:pPr>
    </w:p>
    <w:p w14:paraId="70CCE4FF" w14:textId="77777777" w:rsidR="00000000" w:rsidRDefault="00000000"/>
    <w:sectPr w:rsidR="00D16106" w:rsidSect="005A1DDB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 ExCn Rg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834EA7"/>
    <w:multiLevelType w:val="multilevel"/>
    <w:tmpl w:val="69E86EEE"/>
    <w:lvl w:ilvl="0">
      <w:start w:val="1"/>
      <w:numFmt w:val="decimal"/>
      <w:pStyle w:val="2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pStyle w:val="3"/>
      <w:lvlText w:val="%1.%2"/>
      <w:lvlJc w:val="left"/>
      <w:pPr>
        <w:tabs>
          <w:tab w:val="num" w:pos="0"/>
        </w:tabs>
        <w:ind w:left="3687" w:hanging="1134"/>
      </w:pPr>
    </w:lvl>
    <w:lvl w:ilvl="2">
      <w:start w:val="1"/>
      <w:numFmt w:val="decimal"/>
      <w:pStyle w:val="4"/>
      <w:lvlText w:val="%1.%2.%3"/>
      <w:lvlJc w:val="left"/>
      <w:pPr>
        <w:tabs>
          <w:tab w:val="num" w:pos="0"/>
        </w:tabs>
        <w:ind w:left="1134" w:hanging="1134"/>
      </w:pPr>
      <w:rPr>
        <w:b w:val="0"/>
      </w:rPr>
    </w:lvl>
    <w:lvl w:ilvl="3">
      <w:start w:val="1"/>
      <w:numFmt w:val="decimal"/>
      <w:pStyle w:val="5"/>
      <w:lvlText w:val="(%4)"/>
      <w:lvlJc w:val="left"/>
      <w:pPr>
        <w:tabs>
          <w:tab w:val="num" w:pos="0"/>
        </w:tabs>
        <w:ind w:left="1985" w:hanging="851"/>
      </w:pPr>
      <w:rPr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tabs>
          <w:tab w:val="num" w:pos="0"/>
        </w:tabs>
        <w:ind w:left="2977" w:hanging="850"/>
      </w:pPr>
    </w:lvl>
    <w:lvl w:ilvl="5">
      <w:start w:val="1"/>
      <w:numFmt w:val="none"/>
      <w:pStyle w:val="a"/>
      <w:suff w:val="nothing"/>
      <w:lvlText w:val=""/>
      <w:lvlJc w:val="left"/>
      <w:pPr>
        <w:tabs>
          <w:tab w:val="num" w:pos="0"/>
        </w:tabs>
        <w:ind w:left="1134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none"/>
        <w:effect w:val="none"/>
        <w:vertAlign w:val="baseline"/>
        <w:em w:val="none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1134"/>
      </w:pPr>
    </w:lvl>
  </w:abstractNum>
  <w:num w:numId="1" w16cid:durableId="1339232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3A3"/>
    <w:rsid w:val="002A1B57"/>
    <w:rsid w:val="003C774C"/>
    <w:rsid w:val="003F716B"/>
    <w:rsid w:val="005A1DDB"/>
    <w:rsid w:val="0073524C"/>
    <w:rsid w:val="007803A3"/>
    <w:rsid w:val="00BE3FEE"/>
    <w:rsid w:val="00FE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D930C"/>
  <w15:chartTrackingRefBased/>
  <w15:docId w15:val="{FF87319D-AF34-4F69-99FA-9C36D6ED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A1DDB"/>
    <w:pPr>
      <w:suppressAutoHyphens/>
      <w:spacing w:after="200" w:line="276" w:lineRule="auto"/>
    </w:pPr>
    <w:rPr>
      <w:rFonts w:ascii="Proxima Nova ExCn Rg" w:hAnsi="Proxima Nova ExCn Rg" w:cs="Times New Roman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qFormat/>
    <w:locked/>
    <w:rsid w:val="005A1DD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Без интервала Знак"/>
    <w:aliases w:val="Обычный 1 Знак,Маркер Знак,мой Знак,МОЙ Знак,Без интервала 111 Знак,МММ Знак,МОЙ МОЙ Знак"/>
    <w:link w:val="a5"/>
    <w:uiPriority w:val="1"/>
    <w:qFormat/>
    <w:locked/>
    <w:rsid w:val="005A1DDB"/>
  </w:style>
  <w:style w:type="paragraph" w:customStyle="1" w:styleId="ConsPlusNormal0">
    <w:name w:val="ConsPlusNormal"/>
    <w:link w:val="ConsPlusNormal"/>
    <w:qFormat/>
    <w:rsid w:val="005A1DDB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">
    <w:name w:val="[Ростех] Наименование Подраздела (Уровень 3)"/>
    <w:uiPriority w:val="99"/>
    <w:qFormat/>
    <w:rsid w:val="005A1DDB"/>
    <w:pPr>
      <w:keepNext/>
      <w:keepLines/>
      <w:numPr>
        <w:ilvl w:val="1"/>
        <w:numId w:val="1"/>
      </w:numPr>
      <w:suppressAutoHyphens/>
      <w:spacing w:before="240" w:after="0" w:line="240" w:lineRule="auto"/>
      <w:ind w:left="2269" w:firstLine="0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5A1DDB"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5A1DDB"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5A1DDB"/>
    <w:pPr>
      <w:numPr>
        <w:ilvl w:val="3"/>
        <w:numId w:val="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5A1DDB"/>
    <w:pPr>
      <w:numPr>
        <w:ilvl w:val="4"/>
        <w:numId w:val="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5A1DDB"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styleId="a5">
    <w:name w:val="No Spacing"/>
    <w:aliases w:val="Обычный 1,Маркер,мой,МОЙ,Без интервала 111,МММ,МОЙ МОЙ"/>
    <w:link w:val="a4"/>
    <w:uiPriority w:val="1"/>
    <w:qFormat/>
    <w:rsid w:val="005A1DDB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sergik</dc:creator>
  <cp:keywords/>
  <dc:description/>
  <cp:lastModifiedBy>Ofice 1</cp:lastModifiedBy>
  <cp:revision>3</cp:revision>
  <cp:lastPrinted>2024-06-10T05:31:00Z</cp:lastPrinted>
  <dcterms:created xsi:type="dcterms:W3CDTF">2024-06-10T05:26:00Z</dcterms:created>
  <dcterms:modified xsi:type="dcterms:W3CDTF">2024-06-10T05:58:00Z</dcterms:modified>
</cp:coreProperties>
</file>