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3"/>
        <w:numPr>
          <w:ilvl w:val="0"/>
          <w:numId w:val="0"/>
        </w:numPr>
        <w:ind w:left="0" w:hanging="0"/>
        <w:jc w:val="center"/>
        <w:rPr/>
      </w:pPr>
      <w:r>
        <w:rPr>
          <w:b/>
          <w:color w:val="000000"/>
          <w:szCs w:val="24"/>
        </w:rPr>
        <w:t xml:space="preserve">Техническое задание </w:t>
      </w:r>
    </w:p>
    <w:p>
      <w:pPr>
        <w:pStyle w:val="Normal"/>
        <w:ind w:firstLine="288"/>
        <w:jc w:val="center"/>
        <w:rPr/>
      </w:pPr>
      <w:r>
        <w:rPr/>
      </w:r>
    </w:p>
    <w:tbl>
      <w:tblPr>
        <w:tblW w:w="9908" w:type="dxa"/>
        <w:jc w:val="left"/>
        <w:tblInd w:w="-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87"/>
        <w:gridCol w:w="1584"/>
        <w:gridCol w:w="4257"/>
        <w:gridCol w:w="1133"/>
        <w:gridCol w:w="1276"/>
        <w:gridCol w:w="1070"/>
      </w:tblGrid>
      <w:tr>
        <w:trPr>
          <w:trHeight w:val="476" w:hRule="atLeast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color w:val="000000"/>
              </w:rPr>
              <w:t>№</w:t>
            </w:r>
          </w:p>
          <w:p>
            <w:pPr>
              <w:pStyle w:val="Normal"/>
              <w:widowControl w:val="false"/>
              <w:rPr/>
            </w:pPr>
            <w:r>
              <w:rPr>
                <w:color w:val="000000"/>
              </w:rPr>
              <w:t>п/п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color w:val="000000"/>
              </w:rPr>
              <w:t>Наименование товара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color w:val="000000"/>
              </w:rPr>
              <w:t>ТНПА (технические характеристики)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color w:val="000000"/>
              </w:rPr>
              <w:t>Единицы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color w:val="000000"/>
              </w:rPr>
              <w:t xml:space="preserve">Количество товара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color w:val="000000"/>
              </w:rPr>
              <w:t>Срок</w:t>
            </w:r>
          </w:p>
          <w:p>
            <w:pPr>
              <w:pStyle w:val="Normal"/>
              <w:widowControl w:val="false"/>
              <w:ind w:right="-108" w:hanging="0"/>
              <w:jc w:val="center"/>
              <w:rPr/>
            </w:pPr>
            <w:r>
              <w:rPr>
                <w:color w:val="000000"/>
              </w:rPr>
              <w:t>поставки</w:t>
            </w:r>
          </w:p>
        </w:tc>
      </w:tr>
      <w:tr>
        <w:trPr>
          <w:trHeight w:val="360" w:hRule="atLeast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color w:val="000000"/>
              </w:rPr>
              <w:t>1.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1"/>
              <w:widowControl w:val="false"/>
              <w:tabs>
                <w:tab w:val="left" w:pos="708" w:leader="none"/>
                <w:tab w:val="center" w:pos="4153" w:leader="none"/>
                <w:tab w:val="right" w:pos="8306" w:leader="none"/>
              </w:tabs>
              <w:spacing w:before="240" w:after="120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Станок для резки изоляционной бумаги</w:t>
            </w:r>
          </w:p>
          <w:p>
            <w:pPr>
              <w:pStyle w:val="Style19"/>
              <w:widowControl w:val="false"/>
              <w:tabs>
                <w:tab w:val="left" w:pos="708" w:leader="none"/>
                <w:tab w:val="center" w:pos="4153" w:leader="none"/>
                <w:tab w:val="right" w:pos="8306" w:leader="none"/>
              </w:tabs>
              <w:rPr>
                <w:lang w:val="ru-RU"/>
              </w:rPr>
            </w:pPr>
            <w:r>
              <w:rPr/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ind w:left="720" w:hanging="0"/>
              <w:rPr/>
            </w:pPr>
            <w:r>
              <w:rPr/>
              <w:t>1. Размеры бухты с бумагой:</w:t>
            </w:r>
          </w:p>
          <w:p>
            <w:pPr>
              <w:pStyle w:val="ListParagraph"/>
              <w:widowControl w:val="false"/>
              <w:ind w:left="720" w:hanging="0"/>
              <w:rPr/>
            </w:pPr>
            <w:r>
              <w:rPr/>
              <w:t>1.1. Ширина, мм500…1000</w:t>
            </w:r>
          </w:p>
          <w:p>
            <w:pPr>
              <w:pStyle w:val="ListParagraph"/>
              <w:widowControl w:val="false"/>
              <w:ind w:left="720" w:hanging="0"/>
              <w:rPr/>
            </w:pPr>
            <w:r>
              <w:rPr/>
              <w:t>1.2. Диаметр, мм1000 max</w:t>
            </w:r>
          </w:p>
          <w:p>
            <w:pPr>
              <w:pStyle w:val="ListParagraph"/>
              <w:widowControl w:val="false"/>
              <w:ind w:left="720" w:hanging="0"/>
              <w:rPr/>
            </w:pPr>
            <w:r>
              <w:rPr/>
              <w:t>1.3. Масса, кг600 max</w:t>
            </w:r>
          </w:p>
          <w:p>
            <w:pPr>
              <w:pStyle w:val="ListParagraph"/>
              <w:widowControl w:val="false"/>
              <w:ind w:left="720" w:hanging="0"/>
              <w:rPr/>
            </w:pPr>
            <w:r>
              <w:rPr/>
              <w:t>2. Размеры рулонов:</w:t>
            </w:r>
          </w:p>
          <w:p>
            <w:pPr>
              <w:pStyle w:val="ListParagraph"/>
              <w:widowControl w:val="false"/>
              <w:ind w:left="720" w:hanging="0"/>
              <w:rPr/>
            </w:pPr>
            <w:r>
              <w:rPr/>
              <w:t>2.1. Диаметр наружный,мм260 max</w:t>
            </w:r>
          </w:p>
          <w:p>
            <w:pPr>
              <w:pStyle w:val="ListParagraph"/>
              <w:widowControl w:val="false"/>
              <w:ind w:left="720" w:hanging="0"/>
              <w:rPr/>
            </w:pPr>
            <w:r>
              <w:rPr/>
              <w:t>2.2. Диаметр внутренний, мм42</w:t>
            </w:r>
          </w:p>
          <w:p>
            <w:pPr>
              <w:pStyle w:val="ListParagraph"/>
              <w:widowControl w:val="false"/>
              <w:ind w:left="720" w:hanging="0"/>
              <w:rPr/>
            </w:pPr>
            <w:r>
              <w:rPr/>
              <w:t>2.3. Ширина, мм10 min</w:t>
            </w:r>
          </w:p>
          <w:p>
            <w:pPr>
              <w:pStyle w:val="ListParagraph"/>
              <w:widowControl w:val="false"/>
              <w:ind w:left="720" w:hanging="0"/>
              <w:rPr/>
            </w:pPr>
            <w:r>
              <w:rPr/>
              <w:t>3. Скорость резки, м/мин:</w:t>
            </w:r>
          </w:p>
          <w:p>
            <w:pPr>
              <w:pStyle w:val="ListParagraph"/>
              <w:widowControl w:val="false"/>
              <w:ind w:left="720" w:hanging="0"/>
              <w:rPr/>
            </w:pPr>
            <w:r>
              <w:rPr/>
              <w:t>3.1. Минимальная0</w:t>
            </w:r>
          </w:p>
          <w:p>
            <w:pPr>
              <w:pStyle w:val="ListParagraph"/>
              <w:widowControl w:val="false"/>
              <w:ind w:left="720" w:hanging="0"/>
              <w:rPr/>
            </w:pPr>
            <w:r>
              <w:rPr/>
              <w:t xml:space="preserve">3.2. Максимальная (Ø 260мм)80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9"/>
              <w:widowControl w:val="false"/>
              <w:tabs>
                <w:tab w:val="left" w:pos="708" w:leader="none"/>
                <w:tab w:val="center" w:pos="4153" w:leader="none"/>
                <w:tab w:val="right" w:pos="8306" w:leader="none"/>
              </w:tabs>
              <w:jc w:val="center"/>
              <w:rPr/>
            </w:pPr>
            <w:r>
              <w:rPr>
                <w:bCs/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9"/>
              <w:widowControl w:val="false"/>
              <w:tabs>
                <w:tab w:val="left" w:pos="708" w:leader="none"/>
                <w:tab w:val="center" w:pos="4153" w:leader="none"/>
                <w:tab w:val="right" w:pos="8306" w:leader="none"/>
              </w:tabs>
              <w:jc w:val="center"/>
              <w:rPr/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19"/>
              <w:widowControl w:val="false"/>
              <w:tabs>
                <w:tab w:val="left" w:pos="708" w:leader="none"/>
                <w:tab w:val="center" w:pos="4153" w:leader="none"/>
                <w:tab w:val="right" w:pos="8306" w:leader="none"/>
              </w:tabs>
              <w:jc w:val="center"/>
              <w:rPr/>
            </w:pPr>
            <w:r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202</w:t>
            </w:r>
            <w:r>
              <w:rPr>
                <w:bCs/>
                <w:color w:val="000000"/>
              </w:rPr>
              <w:t>4</w:t>
            </w:r>
            <w:r>
              <w:rPr>
                <w:bCs/>
                <w:color w:val="000000"/>
              </w:rPr>
              <w:t xml:space="preserve"> год</w:t>
            </w:r>
          </w:p>
        </w:tc>
      </w:tr>
    </w:tbl>
    <w:p>
      <w:pPr>
        <w:pStyle w:val="Normal"/>
        <w:rPr>
          <w:b/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</w:p>
    <w:p>
      <w:pPr>
        <w:pStyle w:val="Normal"/>
        <w:ind w:firstLine="288"/>
        <w:rPr/>
      </w:pPr>
      <w:r>
        <w:rPr>
          <w:color w:val="000000"/>
        </w:rPr>
        <w:t xml:space="preserve">Перечень документов, необходимых при поставке: документы об оценке соответствия ТРТС 010/2011, ТРТС 004/2011, ТРТС 020/2011 и маркировка продукции знаком </w:t>
      </w:r>
      <w:r>
        <w:rPr>
          <w:color w:val="000000"/>
          <w:lang w:val="ru-RU"/>
        </w:rPr>
        <w:t>ЕАС.</w:t>
      </w:r>
    </w:p>
    <w:sectPr>
      <w:type w:val="nextPage"/>
      <w:pgSz w:w="11906" w:h="16838"/>
      <w:pgMar w:left="1701" w:right="851" w:gutter="0" w:header="0" w:top="851" w:footer="0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upperRoman"/>
      <w:lvlText w:val="Статья %1."/>
      <w:lvlJc w:val="left"/>
      <w:pPr>
        <w:tabs>
          <w:tab w:val="num" w:pos="1440"/>
        </w:tabs>
        <w:ind w:left="0" w:hanging="0"/>
      </w:pPr>
      <w:rPr/>
    </w:lvl>
    <w:lvl w:ilvl="1">
      <w:start w:val="1"/>
      <w:numFmt w:val="decimal"/>
      <w:lvlText w:val="Раздел %1.%2"/>
      <w:lvlJc w:val="left"/>
      <w:pPr>
        <w:tabs>
          <w:tab w:val="num" w:pos="1080"/>
        </w:tabs>
        <w:ind w:left="0" w:hanging="0"/>
      </w:pPr>
      <w:rPr/>
    </w:lvl>
    <w:lvl w:ilvl="2">
      <w:start w:val="1"/>
      <w:pStyle w:val="3"/>
      <w:numFmt w:val="lowerLetter"/>
      <w:lvlText w:val="(%3)"/>
      <w:lvlJc w:val="left"/>
      <w:pPr>
        <w:tabs>
          <w:tab w:val="num" w:pos="720"/>
        </w:tabs>
        <w:ind w:left="720" w:hanging="432"/>
      </w:pPr>
      <w:rPr/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/>
    </w:lvl>
    <w:lvl w:ilvl="4">
      <w:start w:val="1"/>
      <w:numFmt w:val="decimal"/>
      <w:lvlText w:val="%5)"/>
      <w:lvlJc w:val="left"/>
      <w:pPr>
        <w:tabs>
          <w:tab w:val="num" w:pos="5819"/>
        </w:tabs>
        <w:ind w:left="5819" w:hanging="432"/>
      </w:pPr>
      <w:rPr/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/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/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/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20643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zh-CN" w:bidi="ar-SA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3">
    <w:name w:val="Heading 3"/>
    <w:basedOn w:val="Normal"/>
    <w:next w:val="Normal"/>
    <w:link w:val="31"/>
    <w:qFormat/>
    <w:rsid w:val="00d20643"/>
    <w:pPr>
      <w:keepNext w:val="true"/>
      <w:numPr>
        <w:ilvl w:val="2"/>
        <w:numId w:val="1"/>
      </w:numPr>
      <w:outlineLvl w:val="2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1" w:customStyle="1">
    <w:name w:val="Заголовок 3 Знак"/>
    <w:basedOn w:val="DefaultParagraphFont"/>
    <w:qFormat/>
    <w:rsid w:val="00d20643"/>
    <w:rPr>
      <w:rFonts w:ascii="Times New Roman" w:hAnsi="Times New Roman" w:eastAsia="Times New Roman" w:cs="Times New Roman"/>
      <w:sz w:val="24"/>
      <w:szCs w:val="20"/>
      <w:lang w:eastAsia="zh-CN"/>
    </w:rPr>
  </w:style>
  <w:style w:type="character" w:styleId="Style12" w:customStyle="1">
    <w:name w:val="Верхний колонтитул Знак"/>
    <w:basedOn w:val="DefaultParagraphFont"/>
    <w:qFormat/>
    <w:rsid w:val="00d20643"/>
    <w:rPr>
      <w:rFonts w:ascii="Times New Roman" w:hAnsi="Times New Roman" w:eastAsia="Times New Roman" w:cs="Times New Roman"/>
      <w:sz w:val="20"/>
      <w:szCs w:val="20"/>
      <w:lang w:eastAsia="zh-C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Style18">
    <w:name w:val="Колонтитул"/>
    <w:basedOn w:val="Normal"/>
    <w:qFormat/>
    <w:pPr/>
    <w:rPr/>
  </w:style>
  <w:style w:type="paragraph" w:styleId="Style19">
    <w:name w:val="Header"/>
    <w:basedOn w:val="Normal"/>
    <w:link w:val="Style12"/>
    <w:rsid w:val="00d20643"/>
    <w:pPr>
      <w:tabs>
        <w:tab w:val="clear" w:pos="708"/>
        <w:tab w:val="center" w:pos="4153" w:leader="none"/>
        <w:tab w:val="right" w:pos="8306" w:leader="none"/>
      </w:tabs>
    </w:pPr>
    <w:rPr/>
  </w:style>
  <w:style w:type="paragraph" w:styleId="ListParagraph">
    <w:name w:val="List Paragraph"/>
    <w:basedOn w:val="Normal"/>
    <w:uiPriority w:val="34"/>
    <w:qFormat/>
    <w:rsid w:val="00d20643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Application>LibreOffice/7.4.6.2$Windows_X86_64 LibreOffice_project/5b1f5509c2decdade7fda905e3e1429a67acd63d</Application>
  <AppVersion>15.0000</AppVersion>
  <Pages>1</Pages>
  <Words>86</Words>
  <Characters>535</Characters>
  <CharactersWithSpaces>599</CharactersWithSpaces>
  <Paragraphs>26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2023-08-18T12:23:00Z</dcterms:created>
  <dc:creator>Valeriya Pirogova</dc:creator>
  <dc:description/>
  <dc:language>ru-RU</dc:language>
  <cp:lastModifiedBy/>
  <cp:lastPrinted>2024-05-20T10:18:07Z</cp:lastPrinted>
  <dcterms:modified xsi:type="dcterms:W3CDTF">2024-05-20T10:22:47Z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