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1E4" w:rsidRPr="002751E4" w:rsidRDefault="002751E4" w:rsidP="002751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ko-KR"/>
        </w:rPr>
      </w:pPr>
      <w:r w:rsidRPr="002751E4">
        <w:rPr>
          <w:rFonts w:ascii="Times New Roman" w:eastAsia="Times New Roman" w:hAnsi="Times New Roman" w:cs="Times New Roman" w:hint="eastAsia"/>
          <w:sz w:val="24"/>
          <w:szCs w:val="24"/>
          <w:lang w:eastAsia="ko-KR"/>
        </w:rPr>
        <w:t xml:space="preserve">Алексей. Нам нужны сердечники из аморфного и/или </w:t>
      </w:r>
      <w:proofErr w:type="spellStart"/>
      <w:r w:rsidRPr="002751E4">
        <w:rPr>
          <w:rFonts w:ascii="Times New Roman" w:eastAsia="Times New Roman" w:hAnsi="Times New Roman" w:cs="Times New Roman" w:hint="eastAsia"/>
          <w:sz w:val="24"/>
          <w:szCs w:val="24"/>
          <w:lang w:eastAsia="ko-KR"/>
        </w:rPr>
        <w:t>нанокристаллического</w:t>
      </w:r>
      <w:proofErr w:type="spellEnd"/>
      <w:r w:rsidRPr="002751E4">
        <w:rPr>
          <w:rFonts w:ascii="Times New Roman" w:eastAsia="Times New Roman" w:hAnsi="Times New Roman" w:cs="Times New Roman" w:hint="eastAsia"/>
          <w:sz w:val="24"/>
          <w:szCs w:val="24"/>
          <w:lang w:eastAsia="ko-KR"/>
        </w:rPr>
        <w:t xml:space="preserve"> сплава.</w:t>
      </w:r>
    </w:p>
    <w:p w:rsidR="002751E4" w:rsidRPr="002751E4" w:rsidRDefault="002751E4" w:rsidP="002751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 w:hint="eastAsia"/>
          <w:sz w:val="24"/>
          <w:szCs w:val="24"/>
          <w:lang w:eastAsia="ko-KR"/>
        </w:rPr>
      </w:pPr>
      <w:r w:rsidRPr="002751E4">
        <w:rPr>
          <w:rFonts w:ascii="Times New Roman" w:eastAsia="Times New Roman" w:hAnsi="Times New Roman" w:cs="Times New Roman" w:hint="eastAsia"/>
          <w:sz w:val="24"/>
          <w:szCs w:val="24"/>
          <w:lang w:eastAsia="ko-KR"/>
        </w:rPr>
        <w:t>100…1000 штук в год.</w:t>
      </w:r>
    </w:p>
    <w:p w:rsidR="002751E4" w:rsidRPr="002751E4" w:rsidRDefault="002751E4" w:rsidP="002751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 w:hint="eastAsia"/>
          <w:sz w:val="24"/>
          <w:szCs w:val="24"/>
          <w:lang w:eastAsia="ko-KR"/>
        </w:rPr>
      </w:pPr>
      <w:r w:rsidRPr="002751E4">
        <w:rPr>
          <w:rFonts w:ascii="Times New Roman" w:eastAsia="Times New Roman" w:hAnsi="Times New Roman" w:cs="Times New Roman" w:hint="eastAsia"/>
          <w:sz w:val="24"/>
          <w:szCs w:val="24"/>
          <w:lang w:eastAsia="ko-KR"/>
        </w:rPr>
        <w:t>Вот характеристики.</w:t>
      </w:r>
    </w:p>
    <w:p w:rsidR="002751E4" w:rsidRPr="002751E4" w:rsidRDefault="002751E4" w:rsidP="002751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 w:hint="eastAsia"/>
          <w:sz w:val="24"/>
          <w:szCs w:val="24"/>
          <w:lang w:eastAsia="ko-KR"/>
        </w:rPr>
      </w:pPr>
      <w:r w:rsidRPr="002751E4">
        <w:rPr>
          <w:rFonts w:ascii="Times New Roman" w:eastAsia="Times New Roman" w:hAnsi="Times New Roman" w:cs="Times New Roman" w:hint="eastAsia"/>
          <w:color w:val="1F497D"/>
          <w:sz w:val="24"/>
          <w:szCs w:val="24"/>
          <w:lang w:eastAsia="ko-KR"/>
        </w:rPr>
        <w:t> </w:t>
      </w:r>
    </w:p>
    <w:tbl>
      <w:tblPr>
        <w:tblW w:w="8000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50"/>
        <w:gridCol w:w="1650"/>
      </w:tblGrid>
      <w:tr w:rsidR="002751E4" w:rsidRPr="002751E4" w:rsidTr="002751E4">
        <w:trPr>
          <w:trHeight w:val="1305"/>
        </w:trPr>
        <w:tc>
          <w:tcPr>
            <w:tcW w:w="80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751E4" w:rsidRPr="002751E4" w:rsidRDefault="002751E4" w:rsidP="002751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 w:hint="eastAsia"/>
                <w:sz w:val="24"/>
                <w:szCs w:val="24"/>
                <w:lang w:eastAsia="ru-RU"/>
              </w:rPr>
            </w:pPr>
            <w:proofErr w:type="spellStart"/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Магнитопроводы</w:t>
            </w:r>
            <w:proofErr w:type="spellEnd"/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витые, ленточные с прямоугольной петлей гистерезиса. Термомагнитная обработка в продольном магнитном поле. </w:t>
            </w:r>
            <w:proofErr w:type="spellStart"/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Нанокристаллический</w:t>
            </w:r>
            <w:proofErr w:type="spellEnd"/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сплав на основе </w:t>
            </w:r>
            <w:proofErr w:type="spellStart"/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Выполнены на кольцевом каркасе из 12Х18Н9. Внешний сварной бандаж из фольги 12Х18Н9 толщиной 50…100мкм </w:t>
            </w:r>
          </w:p>
        </w:tc>
      </w:tr>
      <w:tr w:rsidR="002751E4" w:rsidRPr="002751E4" w:rsidTr="002751E4">
        <w:trPr>
          <w:trHeight w:val="315"/>
        </w:trPr>
        <w:tc>
          <w:tcPr>
            <w:tcW w:w="6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751E4" w:rsidRPr="002751E4" w:rsidRDefault="002751E4" w:rsidP="002751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Размеры (D x d x h), мм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751E4" w:rsidRPr="002751E4" w:rsidRDefault="002751E4" w:rsidP="002751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142х85х10</w:t>
            </w:r>
          </w:p>
        </w:tc>
      </w:tr>
      <w:tr w:rsidR="002751E4" w:rsidRPr="002751E4" w:rsidTr="002751E4">
        <w:trPr>
          <w:trHeight w:val="300"/>
        </w:trPr>
        <w:tc>
          <w:tcPr>
            <w:tcW w:w="6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751E4" w:rsidRPr="002751E4" w:rsidRDefault="002751E4" w:rsidP="002751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Толщина ленты, мкм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751E4" w:rsidRPr="002751E4" w:rsidRDefault="002751E4" w:rsidP="002751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2751E4" w:rsidRPr="002751E4" w:rsidTr="002751E4">
        <w:trPr>
          <w:trHeight w:val="300"/>
        </w:trPr>
        <w:tc>
          <w:tcPr>
            <w:tcW w:w="6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751E4" w:rsidRPr="002751E4" w:rsidRDefault="002751E4" w:rsidP="002751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Индукция насыщения </w:t>
            </w:r>
            <w:proofErr w:type="spellStart"/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Bs</w:t>
            </w:r>
            <w:proofErr w:type="spellEnd"/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T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751E4" w:rsidRPr="002751E4" w:rsidRDefault="002751E4" w:rsidP="002751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1,23</w:t>
            </w:r>
          </w:p>
        </w:tc>
      </w:tr>
      <w:tr w:rsidR="002751E4" w:rsidRPr="002751E4" w:rsidTr="002751E4">
        <w:trPr>
          <w:trHeight w:val="300"/>
        </w:trPr>
        <w:tc>
          <w:tcPr>
            <w:tcW w:w="6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751E4" w:rsidRPr="002751E4" w:rsidRDefault="002751E4" w:rsidP="002751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Коэффициент прямоугольности </w:t>
            </w:r>
            <w:proofErr w:type="spellStart"/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Br</w:t>
            </w:r>
            <w:proofErr w:type="spellEnd"/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Bs</w:t>
            </w:r>
            <w:proofErr w:type="spellEnd"/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%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751E4" w:rsidRPr="002751E4" w:rsidRDefault="002751E4" w:rsidP="002751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</w:tr>
      <w:tr w:rsidR="002751E4" w:rsidRPr="002751E4" w:rsidTr="002751E4">
        <w:trPr>
          <w:trHeight w:val="300"/>
        </w:trPr>
        <w:tc>
          <w:tcPr>
            <w:tcW w:w="6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751E4" w:rsidRPr="002751E4" w:rsidRDefault="002751E4" w:rsidP="002751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Коэрцитивная сила </w:t>
            </w:r>
            <w:proofErr w:type="spellStart"/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Нc</w:t>
            </w:r>
            <w:proofErr w:type="spellEnd"/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A/m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751E4" w:rsidRPr="002751E4" w:rsidRDefault="002751E4" w:rsidP="002751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</w:t>
            </w:r>
          </w:p>
        </w:tc>
      </w:tr>
      <w:tr w:rsidR="002751E4" w:rsidRPr="002751E4" w:rsidTr="002751E4">
        <w:trPr>
          <w:trHeight w:val="300"/>
        </w:trPr>
        <w:tc>
          <w:tcPr>
            <w:tcW w:w="6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751E4" w:rsidRPr="002751E4" w:rsidRDefault="002751E4" w:rsidP="002751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магнитная проницаемость (1kHz, </w:t>
            </w:r>
            <w:proofErr w:type="spellStart"/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Hm</w:t>
            </w:r>
            <w:proofErr w:type="spellEnd"/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=0.05A/m, 25°C)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751E4" w:rsidRPr="002751E4" w:rsidRDefault="002751E4" w:rsidP="002751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30000</w:t>
            </w:r>
          </w:p>
        </w:tc>
      </w:tr>
      <w:tr w:rsidR="002751E4" w:rsidRPr="002751E4" w:rsidTr="002751E4">
        <w:trPr>
          <w:trHeight w:val="300"/>
        </w:trPr>
        <w:tc>
          <w:tcPr>
            <w:tcW w:w="6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751E4" w:rsidRPr="002751E4" w:rsidRDefault="002751E4" w:rsidP="002751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магнитная проницаемость (100kHz, </w:t>
            </w:r>
            <w:proofErr w:type="spellStart"/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Hm</w:t>
            </w:r>
            <w:proofErr w:type="spellEnd"/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=0.05A/m, 25°C)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751E4" w:rsidRPr="002751E4" w:rsidRDefault="002751E4" w:rsidP="002751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5000</w:t>
            </w:r>
          </w:p>
        </w:tc>
      </w:tr>
      <w:tr w:rsidR="002751E4" w:rsidRPr="002751E4" w:rsidTr="002751E4">
        <w:trPr>
          <w:trHeight w:val="300"/>
        </w:trPr>
        <w:tc>
          <w:tcPr>
            <w:tcW w:w="6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751E4" w:rsidRPr="002751E4" w:rsidRDefault="002751E4" w:rsidP="002751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Удельные потери (100kHz, </w:t>
            </w:r>
            <w:proofErr w:type="spellStart"/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Bm</w:t>
            </w:r>
            <w:proofErr w:type="spellEnd"/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=0,2T, 25°C), </w:t>
            </w:r>
            <w:proofErr w:type="spellStart"/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kW</w:t>
            </w:r>
            <w:proofErr w:type="spellEnd"/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/m3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751E4" w:rsidRPr="002751E4" w:rsidRDefault="002751E4" w:rsidP="002751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</w:t>
            </w:r>
          </w:p>
        </w:tc>
      </w:tr>
      <w:tr w:rsidR="002751E4" w:rsidRPr="002751E4" w:rsidTr="002751E4">
        <w:trPr>
          <w:trHeight w:val="300"/>
        </w:trPr>
        <w:tc>
          <w:tcPr>
            <w:tcW w:w="6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751E4" w:rsidRPr="002751E4" w:rsidRDefault="002751E4" w:rsidP="002751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Магнитострикция насыщения </w:t>
            </w:r>
            <w:proofErr w:type="spellStart"/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λs</w:t>
            </w:r>
            <w:proofErr w:type="spellEnd"/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×10-6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751E4" w:rsidRPr="002751E4" w:rsidRDefault="002751E4" w:rsidP="002751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&lt;1</w:t>
            </w:r>
          </w:p>
        </w:tc>
      </w:tr>
      <w:tr w:rsidR="002751E4" w:rsidRPr="002751E4" w:rsidTr="002751E4">
        <w:trPr>
          <w:trHeight w:val="300"/>
        </w:trPr>
        <w:tc>
          <w:tcPr>
            <w:tcW w:w="6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751E4" w:rsidRPr="002751E4" w:rsidRDefault="002751E4" w:rsidP="002751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Температура Кюри Тс, ºС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751E4" w:rsidRPr="002751E4" w:rsidRDefault="002751E4" w:rsidP="002751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570</w:t>
            </w:r>
          </w:p>
        </w:tc>
      </w:tr>
      <w:tr w:rsidR="002751E4" w:rsidRPr="002751E4" w:rsidTr="002751E4">
        <w:trPr>
          <w:trHeight w:val="300"/>
        </w:trPr>
        <w:tc>
          <w:tcPr>
            <w:tcW w:w="6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751E4" w:rsidRPr="002751E4" w:rsidRDefault="002751E4" w:rsidP="002751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Плотность γ, г/см3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751E4" w:rsidRPr="002751E4" w:rsidRDefault="002751E4" w:rsidP="002751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</w:t>
            </w:r>
          </w:p>
        </w:tc>
      </w:tr>
      <w:tr w:rsidR="002751E4" w:rsidRPr="002751E4" w:rsidTr="002751E4">
        <w:trPr>
          <w:trHeight w:val="300"/>
        </w:trPr>
        <w:tc>
          <w:tcPr>
            <w:tcW w:w="63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751E4" w:rsidRPr="002751E4" w:rsidRDefault="002751E4" w:rsidP="002751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Изоляция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2751E4" w:rsidRPr="002751E4" w:rsidRDefault="002751E4" w:rsidP="002751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1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керамическая</w:t>
            </w:r>
          </w:p>
        </w:tc>
      </w:tr>
    </w:tbl>
    <w:p w:rsidR="002751E4" w:rsidRPr="002751E4" w:rsidRDefault="002751E4" w:rsidP="002751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ko-KR"/>
        </w:rPr>
      </w:pPr>
      <w:r w:rsidRPr="002751E4">
        <w:rPr>
          <w:rFonts w:ascii="Times New Roman" w:eastAsia="Times New Roman" w:hAnsi="Times New Roman" w:cs="Times New Roman" w:hint="eastAsia"/>
          <w:color w:val="1F497D"/>
          <w:sz w:val="24"/>
          <w:szCs w:val="24"/>
          <w:lang w:eastAsia="ko-KR"/>
        </w:rPr>
        <w:t> </w:t>
      </w:r>
    </w:p>
    <w:p w:rsidR="002751E4" w:rsidRPr="002751E4" w:rsidRDefault="002751E4" w:rsidP="002751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 w:hint="eastAsia"/>
          <w:sz w:val="24"/>
          <w:szCs w:val="24"/>
          <w:lang w:eastAsia="ko-KR"/>
        </w:rPr>
      </w:pPr>
      <w:r w:rsidRPr="002751E4">
        <w:rPr>
          <w:rFonts w:ascii="Times New Roman" w:eastAsia="Times New Roman" w:hAnsi="Times New Roman" w:cs="Times New Roman" w:hint="eastAsia"/>
          <w:sz w:val="24"/>
          <w:szCs w:val="24"/>
          <w:lang w:eastAsia="ko-KR"/>
        </w:rPr>
        <w:t> </w:t>
      </w:r>
    </w:p>
    <w:p w:rsidR="002751E4" w:rsidRPr="002751E4" w:rsidRDefault="002751E4" w:rsidP="002751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 w:hint="eastAsia"/>
          <w:sz w:val="24"/>
          <w:szCs w:val="24"/>
          <w:lang w:eastAsia="ko-KR"/>
        </w:rPr>
      </w:pPr>
      <w:r w:rsidRPr="002751E4">
        <w:rPr>
          <w:rFonts w:ascii="Times New Roman" w:eastAsia="Times New Roman" w:hAnsi="Times New Roman" w:cs="Times New Roman" w:hint="eastAsia"/>
          <w:sz w:val="24"/>
          <w:szCs w:val="24"/>
          <w:lang w:eastAsia="ko-KR"/>
        </w:rPr>
        <w:t>Олег.</w:t>
      </w:r>
    </w:p>
    <w:p w:rsidR="002751E4" w:rsidRPr="002751E4" w:rsidRDefault="002751E4" w:rsidP="002751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 w:hint="eastAsia"/>
          <w:sz w:val="24"/>
          <w:szCs w:val="24"/>
          <w:lang w:eastAsia="ko-KR"/>
        </w:rPr>
      </w:pPr>
      <w:r w:rsidRPr="002751E4">
        <w:rPr>
          <w:rFonts w:ascii="Times New Roman" w:eastAsia="Times New Roman" w:hAnsi="Times New Roman" w:cs="Times New Roman" w:hint="eastAsia"/>
          <w:sz w:val="24"/>
          <w:szCs w:val="24"/>
          <w:lang w:eastAsia="ko-KR"/>
        </w:rPr>
        <w:t> </w:t>
      </w:r>
    </w:p>
    <w:p w:rsidR="002751E4" w:rsidRPr="002751E4" w:rsidRDefault="002751E4" w:rsidP="002751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 w:hint="eastAsia"/>
          <w:sz w:val="24"/>
          <w:szCs w:val="24"/>
          <w:lang w:eastAsia="ko-KR"/>
        </w:rPr>
      </w:pPr>
      <w:r w:rsidRPr="002751E4">
        <w:rPr>
          <w:rFonts w:ascii="Times New Roman" w:eastAsia="Times New Roman" w:hAnsi="Times New Roman" w:cs="Times New Roman" w:hint="eastAsia"/>
          <w:sz w:val="24"/>
          <w:szCs w:val="24"/>
          <w:lang w:eastAsia="ko-KR"/>
        </w:rPr>
        <w:t> </w:t>
      </w:r>
    </w:p>
    <w:p w:rsidR="002751E4" w:rsidRPr="002751E4" w:rsidRDefault="002751E4" w:rsidP="002751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 w:hint="eastAsia"/>
          <w:sz w:val="24"/>
          <w:szCs w:val="24"/>
          <w:lang w:eastAsia="ko-KR"/>
        </w:rPr>
      </w:pPr>
      <w:r w:rsidRPr="002751E4">
        <w:rPr>
          <w:rFonts w:ascii="Times New Roman" w:eastAsia="Times New Roman" w:hAnsi="Times New Roman" w:cs="Times New Roman" w:hint="eastAsia"/>
          <w:sz w:val="24"/>
          <w:szCs w:val="24"/>
          <w:lang w:eastAsia="ko-KR"/>
        </w:rPr>
        <w:t> </w:t>
      </w:r>
    </w:p>
    <w:p w:rsidR="002751E4" w:rsidRPr="002751E4" w:rsidRDefault="002751E4" w:rsidP="002751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 w:hint="eastAsia"/>
          <w:sz w:val="24"/>
          <w:szCs w:val="24"/>
          <w:lang w:eastAsia="ko-KR"/>
        </w:rPr>
      </w:pPr>
      <w:r w:rsidRPr="002751E4">
        <w:rPr>
          <w:rFonts w:ascii="Times New Roman" w:eastAsia="Times New Roman" w:hAnsi="Times New Roman" w:cs="Times New Roman" w:hint="eastAsia"/>
          <w:sz w:val="24"/>
          <w:szCs w:val="24"/>
          <w:lang w:eastAsia="ko-KR"/>
        </w:rPr>
        <w:t> </w:t>
      </w:r>
    </w:p>
    <w:p w:rsidR="00C67F15" w:rsidRDefault="00C67F15">
      <w:bookmarkStart w:id="0" w:name="_GoBack"/>
      <w:bookmarkEnd w:id="0"/>
    </w:p>
    <w:sectPr w:rsidR="00C67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1E4"/>
    <w:rsid w:val="002751E4"/>
    <w:rsid w:val="00C67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084D54-281F-4B42-93C4-1AA1CE381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534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10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8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723</Characters>
  <Application>Microsoft Office Word</Application>
  <DocSecurity>0</DocSecurity>
  <Lines>6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2024-05-07T12:17:00Z</dcterms:created>
  <dcterms:modified xsi:type="dcterms:W3CDTF">2024-05-07T12:17:00Z</dcterms:modified>
</cp:coreProperties>
</file>