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12CF194" w14:textId="77777777" w:rsidR="00F76D5E" w:rsidRPr="002246F7" w:rsidRDefault="00F76D5E" w:rsidP="00F76D5E">
      <w:pPr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2246F7"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  <w:t>ТЕХНИЧЕСКОЕ ЗАДАНИЕ</w:t>
      </w:r>
    </w:p>
    <w:p w14:paraId="743C9D5E" w14:textId="7545D5ED" w:rsidR="00F76D5E" w:rsidRDefault="00F76D5E" w:rsidP="00661EE1">
      <w:pPr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2246F7">
        <w:rPr>
          <w:rFonts w:ascii="Times New Roman" w:eastAsia="Calibri" w:hAnsi="Times New Roman" w:cs="Times New Roman"/>
          <w:bCs/>
          <w:sz w:val="28"/>
          <w:szCs w:val="28"/>
        </w:rPr>
        <w:t xml:space="preserve">для проведения </w:t>
      </w:r>
      <w:r w:rsidR="004C1E06" w:rsidRPr="002246F7">
        <w:rPr>
          <w:rFonts w:ascii="Times New Roman" w:eastAsia="Calibri" w:hAnsi="Times New Roman" w:cs="Times New Roman"/>
          <w:bCs/>
          <w:sz w:val="28"/>
          <w:szCs w:val="28"/>
        </w:rPr>
        <w:t xml:space="preserve">конкурсной процедуры </w:t>
      </w:r>
      <w:r w:rsidRPr="002246F7">
        <w:rPr>
          <w:rFonts w:ascii="Times New Roman" w:eastAsia="Calibri" w:hAnsi="Times New Roman" w:cs="Times New Roman"/>
          <w:bCs/>
          <w:sz w:val="28"/>
          <w:szCs w:val="28"/>
        </w:rPr>
        <w:t>на право заключения договора поставки</w:t>
      </w:r>
      <w:r w:rsidR="008213FC" w:rsidRPr="002246F7">
        <w:rPr>
          <w:rFonts w:ascii="Times New Roman" w:hAnsi="Times New Roman" w:cs="Times New Roman"/>
          <w:sz w:val="28"/>
          <w:szCs w:val="28"/>
        </w:rPr>
        <w:t xml:space="preserve"> </w:t>
      </w:r>
      <w:r w:rsidR="00661EE1">
        <w:rPr>
          <w:rFonts w:ascii="Times New Roman" w:hAnsi="Times New Roman" w:cs="Times New Roman"/>
          <w:sz w:val="28"/>
          <w:szCs w:val="28"/>
        </w:rPr>
        <w:t>с</w:t>
      </w:r>
      <w:r w:rsidR="00661EE1" w:rsidRPr="00661EE1">
        <w:rPr>
          <w:rFonts w:ascii="Times New Roman" w:hAnsi="Times New Roman" w:cs="Times New Roman"/>
          <w:sz w:val="28"/>
          <w:szCs w:val="28"/>
        </w:rPr>
        <w:t>тан</w:t>
      </w:r>
      <w:r w:rsidR="00661EE1">
        <w:rPr>
          <w:rFonts w:ascii="Times New Roman" w:hAnsi="Times New Roman" w:cs="Times New Roman"/>
          <w:sz w:val="28"/>
          <w:szCs w:val="28"/>
        </w:rPr>
        <w:t>ка</w:t>
      </w:r>
      <w:r w:rsidR="00661EE1" w:rsidRPr="00661EE1">
        <w:rPr>
          <w:rFonts w:ascii="Times New Roman" w:hAnsi="Times New Roman" w:cs="Times New Roman"/>
          <w:sz w:val="28"/>
          <w:szCs w:val="28"/>
        </w:rPr>
        <w:t xml:space="preserve"> для намотки электромагнитных катушек </w:t>
      </w:r>
      <w:r w:rsidRPr="002246F7">
        <w:rPr>
          <w:rFonts w:ascii="Times New Roman" w:eastAsia="Calibri" w:hAnsi="Times New Roman" w:cs="Times New Roman"/>
          <w:bCs/>
          <w:sz w:val="28"/>
          <w:szCs w:val="28"/>
        </w:rPr>
        <w:t>для нужд АО</w:t>
      </w:r>
      <w:r w:rsidR="00385C26" w:rsidRPr="002246F7">
        <w:rPr>
          <w:rFonts w:ascii="Times New Roman" w:eastAsia="Calibri" w:hAnsi="Times New Roman" w:cs="Times New Roman"/>
          <w:bCs/>
          <w:sz w:val="28"/>
          <w:szCs w:val="28"/>
        </w:rPr>
        <w:t> </w:t>
      </w:r>
      <w:r w:rsidRPr="002246F7">
        <w:rPr>
          <w:rFonts w:ascii="Times New Roman" w:eastAsia="Calibri" w:hAnsi="Times New Roman" w:cs="Times New Roman"/>
          <w:bCs/>
          <w:sz w:val="28"/>
          <w:szCs w:val="28"/>
        </w:rPr>
        <w:t>«</w:t>
      </w:r>
      <w:proofErr w:type="gramStart"/>
      <w:r w:rsidRPr="002246F7">
        <w:rPr>
          <w:rFonts w:ascii="Times New Roman" w:eastAsia="Calibri" w:hAnsi="Times New Roman" w:cs="Times New Roman"/>
          <w:bCs/>
          <w:sz w:val="28"/>
          <w:szCs w:val="28"/>
        </w:rPr>
        <w:t>Московский</w:t>
      </w:r>
      <w:proofErr w:type="gramEnd"/>
      <w:r w:rsidRPr="002246F7">
        <w:rPr>
          <w:rFonts w:ascii="Times New Roman" w:eastAsia="Calibri" w:hAnsi="Times New Roman" w:cs="Times New Roman"/>
          <w:bCs/>
          <w:sz w:val="28"/>
          <w:szCs w:val="28"/>
        </w:rPr>
        <w:t xml:space="preserve"> ЛРЗ» в 20</w:t>
      </w:r>
      <w:r w:rsidR="004E00B3">
        <w:rPr>
          <w:rFonts w:ascii="Times New Roman" w:eastAsia="Calibri" w:hAnsi="Times New Roman" w:cs="Times New Roman"/>
          <w:bCs/>
          <w:sz w:val="28"/>
          <w:szCs w:val="28"/>
        </w:rPr>
        <w:t>2</w:t>
      </w:r>
      <w:r w:rsidR="008007FA">
        <w:rPr>
          <w:rFonts w:ascii="Times New Roman" w:eastAsia="Calibri" w:hAnsi="Times New Roman" w:cs="Times New Roman"/>
          <w:bCs/>
          <w:sz w:val="28"/>
          <w:szCs w:val="28"/>
        </w:rPr>
        <w:t>4</w:t>
      </w:r>
      <w:r w:rsidRPr="002246F7">
        <w:rPr>
          <w:rFonts w:ascii="Times New Roman" w:eastAsia="Calibri" w:hAnsi="Times New Roman" w:cs="Times New Roman"/>
          <w:bCs/>
          <w:sz w:val="28"/>
          <w:szCs w:val="28"/>
        </w:rPr>
        <w:t xml:space="preserve"> году.</w:t>
      </w:r>
    </w:p>
    <w:p w14:paraId="132CE2AE" w14:textId="77777777" w:rsidR="008007FA" w:rsidRPr="002246F7" w:rsidRDefault="008007FA" w:rsidP="00661EE1">
      <w:pPr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42981534" w14:textId="4B2B1970" w:rsidR="00B2552D" w:rsidRDefault="00DC630E" w:rsidP="00CF2DFB">
      <w:pPr>
        <w:suppressAutoHyphens/>
        <w:spacing w:line="280" w:lineRule="exact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Станок </w:t>
      </w:r>
      <w:r w:rsidRPr="00DC630E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для намотки электромагнитных катушек</w:t>
      </w:r>
      <w:r w:rsidR="00496BA8" w:rsidRPr="00496BA8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.  </w:t>
      </w:r>
    </w:p>
    <w:p w14:paraId="5B88A9A6" w14:textId="77777777" w:rsidR="00462D0B" w:rsidRPr="002246F7" w:rsidRDefault="00462D0B" w:rsidP="00462D0B">
      <w:pPr>
        <w:pStyle w:val="11"/>
        <w:spacing w:line="240" w:lineRule="auto"/>
        <w:ind w:left="0"/>
        <w:rPr>
          <w:sz w:val="28"/>
          <w:szCs w:val="28"/>
        </w:rPr>
      </w:pPr>
    </w:p>
    <w:p w14:paraId="32ECFB11" w14:textId="77777777" w:rsidR="0064309B" w:rsidRDefault="0064309B" w:rsidP="0064309B">
      <w:pPr>
        <w:rPr>
          <w:rFonts w:ascii="Times New Roman" w:hAnsi="Times New Roman" w:cs="Times New Roman"/>
          <w:sz w:val="28"/>
          <w:szCs w:val="28"/>
          <w:u w:val="single"/>
        </w:rPr>
      </w:pPr>
      <w:r w:rsidRPr="002246F7">
        <w:rPr>
          <w:rFonts w:ascii="Times New Roman" w:hAnsi="Times New Roman" w:cs="Times New Roman"/>
          <w:sz w:val="28"/>
          <w:szCs w:val="28"/>
          <w:u w:val="single"/>
        </w:rPr>
        <w:t>Назначение:</w:t>
      </w:r>
    </w:p>
    <w:p w14:paraId="4F7BBCB2" w14:textId="42BE7EA6" w:rsidR="00DC630E" w:rsidRDefault="00DC630E" w:rsidP="00462D0B">
      <w:pPr>
        <w:tabs>
          <w:tab w:val="left" w:pos="3780"/>
        </w:tabs>
        <w:rPr>
          <w:rFonts w:ascii="Times New Roman" w:hAnsi="Times New Roman" w:cs="Times New Roman"/>
          <w:sz w:val="28"/>
          <w:szCs w:val="28"/>
        </w:rPr>
      </w:pPr>
      <w:r w:rsidRPr="00DC630E">
        <w:rPr>
          <w:rFonts w:ascii="Times New Roman" w:hAnsi="Times New Roman" w:cs="Times New Roman"/>
          <w:sz w:val="28"/>
          <w:szCs w:val="28"/>
        </w:rPr>
        <w:t xml:space="preserve">Станок предназначен для всех видов рядовой намотки и перемотки длинномерных </w:t>
      </w:r>
      <w:r w:rsidR="008A23E7">
        <w:rPr>
          <w:rFonts w:ascii="Times New Roman" w:hAnsi="Times New Roman" w:cs="Times New Roman"/>
          <w:sz w:val="28"/>
          <w:szCs w:val="28"/>
        </w:rPr>
        <w:t>материалов с высокой точностью</w:t>
      </w:r>
      <w:r w:rsidRPr="00DC630E">
        <w:rPr>
          <w:rFonts w:ascii="Times New Roman" w:hAnsi="Times New Roman" w:cs="Times New Roman"/>
          <w:sz w:val="28"/>
          <w:szCs w:val="28"/>
        </w:rPr>
        <w:t>: намотка секционных, в том числе и ортодоксальных катушек без раскладки провода в секциях (для электродвигателей до 1,0 кВт); рядовая намотка круглых катушек проводом от 0,0</w:t>
      </w:r>
      <w:r w:rsidR="008A23E7">
        <w:rPr>
          <w:rFonts w:ascii="Times New Roman" w:hAnsi="Times New Roman" w:cs="Times New Roman"/>
          <w:sz w:val="28"/>
          <w:szCs w:val="28"/>
        </w:rPr>
        <w:t>8</w:t>
      </w:r>
      <w:r w:rsidRPr="00DC630E">
        <w:rPr>
          <w:rFonts w:ascii="Times New Roman" w:hAnsi="Times New Roman" w:cs="Times New Roman"/>
          <w:sz w:val="28"/>
          <w:szCs w:val="28"/>
        </w:rPr>
        <w:t xml:space="preserve"> до 2.</w:t>
      </w:r>
      <w:r w:rsidR="008A23E7">
        <w:rPr>
          <w:rFonts w:ascii="Times New Roman" w:hAnsi="Times New Roman" w:cs="Times New Roman"/>
          <w:sz w:val="28"/>
          <w:szCs w:val="28"/>
        </w:rPr>
        <w:t>0 мм</w:t>
      </w:r>
      <w:r w:rsidRPr="00DC630E">
        <w:rPr>
          <w:rFonts w:ascii="Times New Roman" w:hAnsi="Times New Roman" w:cs="Times New Roman"/>
          <w:sz w:val="28"/>
          <w:szCs w:val="28"/>
        </w:rPr>
        <w:t>.</w:t>
      </w:r>
    </w:p>
    <w:p w14:paraId="538ED38B" w14:textId="77777777" w:rsidR="004F23B1" w:rsidRDefault="004F23B1" w:rsidP="00462D0B">
      <w:pPr>
        <w:tabs>
          <w:tab w:val="left" w:pos="3780"/>
        </w:tabs>
        <w:rPr>
          <w:rFonts w:ascii="Times New Roman" w:hAnsi="Times New Roman" w:cs="Times New Roman"/>
          <w:sz w:val="28"/>
          <w:szCs w:val="28"/>
          <w:u w:val="single"/>
        </w:rPr>
      </w:pPr>
    </w:p>
    <w:p w14:paraId="1267BFC1" w14:textId="5902DECA" w:rsidR="0064309B" w:rsidRDefault="006E0D31" w:rsidP="00462D0B">
      <w:pPr>
        <w:tabs>
          <w:tab w:val="left" w:pos="3780"/>
        </w:tabs>
        <w:rPr>
          <w:rFonts w:ascii="Times New Roman" w:hAnsi="Times New Roman" w:cs="Times New Roman"/>
          <w:sz w:val="28"/>
          <w:szCs w:val="28"/>
          <w:u w:val="single"/>
        </w:rPr>
      </w:pPr>
      <w:r w:rsidRPr="002246F7">
        <w:rPr>
          <w:rFonts w:ascii="Times New Roman" w:hAnsi="Times New Roman" w:cs="Times New Roman"/>
          <w:sz w:val="28"/>
          <w:szCs w:val="28"/>
          <w:u w:val="single"/>
        </w:rPr>
        <w:t xml:space="preserve">Технические </w:t>
      </w:r>
      <w:r w:rsidR="0064309B" w:rsidRPr="002246F7">
        <w:rPr>
          <w:rFonts w:ascii="Times New Roman" w:hAnsi="Times New Roman" w:cs="Times New Roman"/>
          <w:sz w:val="28"/>
          <w:szCs w:val="28"/>
          <w:u w:val="single"/>
        </w:rPr>
        <w:t>характеристики:</w:t>
      </w:r>
    </w:p>
    <w:p w14:paraId="78AC191B" w14:textId="274413E0" w:rsidR="00DC630E" w:rsidRPr="00DC630E" w:rsidRDefault="00DC630E" w:rsidP="00DC630E">
      <w:pPr>
        <w:tabs>
          <w:tab w:val="left" w:pos="3780"/>
        </w:tabs>
        <w:rPr>
          <w:rFonts w:ascii="Times New Roman" w:hAnsi="Times New Roman" w:cs="Times New Roman"/>
          <w:sz w:val="28"/>
          <w:szCs w:val="28"/>
        </w:rPr>
      </w:pPr>
      <w:r w:rsidRPr="00DC630E">
        <w:rPr>
          <w:rFonts w:ascii="Times New Roman" w:hAnsi="Times New Roman" w:cs="Times New Roman"/>
          <w:sz w:val="28"/>
          <w:szCs w:val="28"/>
        </w:rPr>
        <w:t xml:space="preserve">Диаметр наматываемого медного провода, </w:t>
      </w:r>
      <w:proofErr w:type="gramStart"/>
      <w:r w:rsidRPr="00DC630E">
        <w:rPr>
          <w:rFonts w:ascii="Times New Roman" w:hAnsi="Times New Roman" w:cs="Times New Roman"/>
          <w:sz w:val="28"/>
          <w:szCs w:val="28"/>
        </w:rPr>
        <w:t>мм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630E">
        <w:rPr>
          <w:rFonts w:ascii="Times New Roman" w:hAnsi="Times New Roman" w:cs="Times New Roman"/>
          <w:sz w:val="28"/>
          <w:szCs w:val="28"/>
        </w:rPr>
        <w:t>0,0</w:t>
      </w:r>
      <w:r w:rsidR="008A23E7">
        <w:rPr>
          <w:rFonts w:ascii="Times New Roman" w:hAnsi="Times New Roman" w:cs="Times New Roman"/>
          <w:sz w:val="28"/>
          <w:szCs w:val="28"/>
        </w:rPr>
        <w:t>8</w:t>
      </w:r>
      <w:r w:rsidRPr="00DC630E">
        <w:rPr>
          <w:rFonts w:ascii="Times New Roman" w:hAnsi="Times New Roman" w:cs="Times New Roman"/>
          <w:sz w:val="28"/>
          <w:szCs w:val="28"/>
        </w:rPr>
        <w:t>-2,0</w:t>
      </w:r>
    </w:p>
    <w:p w14:paraId="7FA02D6C" w14:textId="0E27FDC7" w:rsidR="00DC630E" w:rsidRPr="00DC630E" w:rsidRDefault="00DC630E" w:rsidP="00DC630E">
      <w:pPr>
        <w:tabs>
          <w:tab w:val="left" w:pos="3780"/>
        </w:tabs>
        <w:rPr>
          <w:rFonts w:ascii="Times New Roman" w:hAnsi="Times New Roman" w:cs="Times New Roman"/>
          <w:sz w:val="28"/>
          <w:szCs w:val="28"/>
        </w:rPr>
      </w:pPr>
      <w:r w:rsidRPr="00DC630E">
        <w:rPr>
          <w:rFonts w:ascii="Times New Roman" w:hAnsi="Times New Roman" w:cs="Times New Roman"/>
          <w:sz w:val="28"/>
          <w:szCs w:val="28"/>
        </w:rPr>
        <w:t xml:space="preserve">Максимальный диаметр каркаса, </w:t>
      </w:r>
      <w:proofErr w:type="gramStart"/>
      <w:r w:rsidRPr="00DC630E">
        <w:rPr>
          <w:rFonts w:ascii="Times New Roman" w:hAnsi="Times New Roman" w:cs="Times New Roman"/>
          <w:sz w:val="28"/>
          <w:szCs w:val="28"/>
        </w:rPr>
        <w:t>мм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630E">
        <w:rPr>
          <w:rFonts w:ascii="Times New Roman" w:hAnsi="Times New Roman" w:cs="Times New Roman"/>
          <w:sz w:val="28"/>
          <w:szCs w:val="28"/>
        </w:rPr>
        <w:t>280</w:t>
      </w:r>
    </w:p>
    <w:p w14:paraId="76B9589D" w14:textId="2016E89C" w:rsidR="00DC630E" w:rsidRPr="00DC630E" w:rsidRDefault="00DC630E" w:rsidP="00DC630E">
      <w:pPr>
        <w:tabs>
          <w:tab w:val="left" w:pos="3780"/>
        </w:tabs>
        <w:rPr>
          <w:rFonts w:ascii="Times New Roman" w:hAnsi="Times New Roman" w:cs="Times New Roman"/>
          <w:sz w:val="28"/>
          <w:szCs w:val="28"/>
        </w:rPr>
      </w:pPr>
      <w:r w:rsidRPr="00DC630E">
        <w:rPr>
          <w:rFonts w:ascii="Times New Roman" w:hAnsi="Times New Roman" w:cs="Times New Roman"/>
          <w:sz w:val="28"/>
          <w:szCs w:val="28"/>
        </w:rPr>
        <w:t xml:space="preserve">Максимальная масса каркаса при консольной фиксации, </w:t>
      </w:r>
      <w:proofErr w:type="gramStart"/>
      <w:r w:rsidRPr="00DC630E">
        <w:rPr>
          <w:rFonts w:ascii="Times New Roman" w:hAnsi="Times New Roman" w:cs="Times New Roman"/>
          <w:sz w:val="28"/>
          <w:szCs w:val="28"/>
        </w:rPr>
        <w:t>кг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630E">
        <w:rPr>
          <w:rFonts w:ascii="Times New Roman" w:hAnsi="Times New Roman" w:cs="Times New Roman"/>
          <w:sz w:val="28"/>
          <w:szCs w:val="28"/>
        </w:rPr>
        <w:t>0,5</w:t>
      </w:r>
    </w:p>
    <w:p w14:paraId="68CDD34C" w14:textId="6EE13912" w:rsidR="00DC630E" w:rsidRPr="00DC630E" w:rsidRDefault="00DC630E" w:rsidP="00DC630E">
      <w:pPr>
        <w:tabs>
          <w:tab w:val="left" w:pos="3780"/>
        </w:tabs>
        <w:rPr>
          <w:rFonts w:ascii="Times New Roman" w:hAnsi="Times New Roman" w:cs="Times New Roman"/>
          <w:sz w:val="28"/>
          <w:szCs w:val="28"/>
        </w:rPr>
      </w:pPr>
      <w:r w:rsidRPr="00DC630E">
        <w:rPr>
          <w:rFonts w:ascii="Times New Roman" w:hAnsi="Times New Roman" w:cs="Times New Roman"/>
          <w:sz w:val="28"/>
          <w:szCs w:val="28"/>
        </w:rPr>
        <w:t xml:space="preserve">Номинальная скорость вала намотки (50Гц), </w:t>
      </w:r>
      <w:proofErr w:type="gramStart"/>
      <w:r w:rsidRPr="00DC630E">
        <w:rPr>
          <w:rFonts w:ascii="Times New Roman" w:hAnsi="Times New Roman" w:cs="Times New Roman"/>
          <w:sz w:val="28"/>
          <w:szCs w:val="28"/>
        </w:rPr>
        <w:t>об</w:t>
      </w:r>
      <w:proofErr w:type="gramEnd"/>
      <w:r w:rsidRPr="00DC630E">
        <w:rPr>
          <w:rFonts w:ascii="Times New Roman" w:hAnsi="Times New Roman" w:cs="Times New Roman"/>
          <w:sz w:val="28"/>
          <w:szCs w:val="28"/>
        </w:rPr>
        <w:t>/мин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A23E7">
        <w:rPr>
          <w:rFonts w:ascii="Times New Roman" w:hAnsi="Times New Roman" w:cs="Times New Roman"/>
          <w:sz w:val="28"/>
          <w:szCs w:val="28"/>
        </w:rPr>
        <w:t>700</w:t>
      </w:r>
    </w:p>
    <w:p w14:paraId="3E9CDAF4" w14:textId="6C0D32A1" w:rsidR="00DC630E" w:rsidRPr="00DC630E" w:rsidRDefault="00DC630E" w:rsidP="00DC630E">
      <w:pPr>
        <w:tabs>
          <w:tab w:val="left" w:pos="3780"/>
        </w:tabs>
        <w:rPr>
          <w:rFonts w:ascii="Times New Roman" w:hAnsi="Times New Roman" w:cs="Times New Roman"/>
          <w:sz w:val="28"/>
          <w:szCs w:val="28"/>
        </w:rPr>
      </w:pPr>
      <w:r w:rsidRPr="00DC630E">
        <w:rPr>
          <w:rFonts w:ascii="Times New Roman" w:hAnsi="Times New Roman" w:cs="Times New Roman"/>
          <w:sz w:val="28"/>
          <w:szCs w:val="28"/>
        </w:rPr>
        <w:t xml:space="preserve">Номинальный крутящий момент, </w:t>
      </w:r>
      <w:proofErr w:type="spellStart"/>
      <w:r w:rsidRPr="00DC630E">
        <w:rPr>
          <w:rFonts w:ascii="Times New Roman" w:hAnsi="Times New Roman" w:cs="Times New Roman"/>
          <w:sz w:val="28"/>
          <w:szCs w:val="28"/>
        </w:rPr>
        <w:t>Н×м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A23E7">
        <w:rPr>
          <w:rFonts w:ascii="Times New Roman" w:hAnsi="Times New Roman" w:cs="Times New Roman"/>
          <w:sz w:val="28"/>
          <w:szCs w:val="28"/>
        </w:rPr>
        <w:t>10</w:t>
      </w:r>
    </w:p>
    <w:p w14:paraId="7A0F67C0" w14:textId="2ED620E7" w:rsidR="00DC630E" w:rsidRPr="00DC630E" w:rsidRDefault="00DC630E" w:rsidP="00DC630E">
      <w:pPr>
        <w:tabs>
          <w:tab w:val="left" w:pos="3780"/>
        </w:tabs>
        <w:rPr>
          <w:rFonts w:ascii="Times New Roman" w:hAnsi="Times New Roman" w:cs="Times New Roman"/>
          <w:sz w:val="28"/>
          <w:szCs w:val="28"/>
        </w:rPr>
      </w:pPr>
      <w:r w:rsidRPr="00DC630E">
        <w:rPr>
          <w:rFonts w:ascii="Times New Roman" w:hAnsi="Times New Roman" w:cs="Times New Roman"/>
          <w:sz w:val="28"/>
          <w:szCs w:val="28"/>
        </w:rPr>
        <w:t>Кратность счета оборотов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DC630E">
        <w:rPr>
          <w:rFonts w:ascii="Times New Roman" w:hAnsi="Times New Roman" w:cs="Times New Roman"/>
          <w:sz w:val="28"/>
          <w:szCs w:val="28"/>
        </w:rPr>
        <w:t>0,1</w:t>
      </w:r>
    </w:p>
    <w:p w14:paraId="4FF36085" w14:textId="02BE719A" w:rsidR="00DC630E" w:rsidRPr="00DC630E" w:rsidRDefault="008A23E7" w:rsidP="00DC630E">
      <w:pPr>
        <w:tabs>
          <w:tab w:val="left" w:pos="378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Минимальный шаг раскладки, </w:t>
      </w:r>
      <w:proofErr w:type="gramStart"/>
      <w:r>
        <w:rPr>
          <w:rFonts w:ascii="Times New Roman" w:hAnsi="Times New Roman" w:cs="Times New Roman"/>
          <w:sz w:val="28"/>
          <w:szCs w:val="28"/>
        </w:rPr>
        <w:t>м</w:t>
      </w:r>
      <w:r w:rsidR="00DC630E" w:rsidRPr="00DC630E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="00DC63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0,001</w:t>
      </w:r>
    </w:p>
    <w:p w14:paraId="5C96979F" w14:textId="324BE064" w:rsidR="00DC630E" w:rsidRPr="00DC630E" w:rsidRDefault="00DC630E" w:rsidP="00DC630E">
      <w:pPr>
        <w:tabs>
          <w:tab w:val="left" w:pos="3780"/>
        </w:tabs>
        <w:rPr>
          <w:rFonts w:ascii="Times New Roman" w:hAnsi="Times New Roman" w:cs="Times New Roman"/>
          <w:sz w:val="28"/>
          <w:szCs w:val="28"/>
        </w:rPr>
      </w:pPr>
      <w:r w:rsidRPr="00DC630E">
        <w:rPr>
          <w:rFonts w:ascii="Times New Roman" w:hAnsi="Times New Roman" w:cs="Times New Roman"/>
          <w:sz w:val="28"/>
          <w:szCs w:val="28"/>
        </w:rPr>
        <w:t xml:space="preserve">Максимальная ширина раскладки, </w:t>
      </w:r>
      <w:proofErr w:type="gramStart"/>
      <w:r w:rsidRPr="00DC630E">
        <w:rPr>
          <w:rFonts w:ascii="Times New Roman" w:hAnsi="Times New Roman" w:cs="Times New Roman"/>
          <w:sz w:val="28"/>
          <w:szCs w:val="28"/>
        </w:rPr>
        <w:t>мм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630E">
        <w:rPr>
          <w:rFonts w:ascii="Times New Roman" w:hAnsi="Times New Roman" w:cs="Times New Roman"/>
          <w:sz w:val="28"/>
          <w:szCs w:val="28"/>
        </w:rPr>
        <w:t>150</w:t>
      </w:r>
    </w:p>
    <w:p w14:paraId="600C9379" w14:textId="49D35A5A" w:rsidR="00DC630E" w:rsidRPr="00DC630E" w:rsidRDefault="00DC630E" w:rsidP="00DC630E">
      <w:pPr>
        <w:tabs>
          <w:tab w:val="left" w:pos="3780"/>
        </w:tabs>
        <w:rPr>
          <w:rFonts w:ascii="Times New Roman" w:hAnsi="Times New Roman" w:cs="Times New Roman"/>
          <w:sz w:val="28"/>
          <w:szCs w:val="28"/>
        </w:rPr>
      </w:pPr>
      <w:r w:rsidRPr="00DC630E">
        <w:rPr>
          <w:rFonts w:ascii="Times New Roman" w:hAnsi="Times New Roman" w:cs="Times New Roman"/>
          <w:sz w:val="28"/>
          <w:szCs w:val="28"/>
        </w:rPr>
        <w:t>Тип размещения станка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DC630E">
        <w:rPr>
          <w:rFonts w:ascii="Times New Roman" w:hAnsi="Times New Roman" w:cs="Times New Roman"/>
          <w:sz w:val="28"/>
          <w:szCs w:val="28"/>
        </w:rPr>
        <w:t>настольный</w:t>
      </w:r>
    </w:p>
    <w:p w14:paraId="5175A85E" w14:textId="7152F67A" w:rsidR="00DC630E" w:rsidRPr="00DC630E" w:rsidRDefault="00DC630E" w:rsidP="00DC630E">
      <w:pPr>
        <w:tabs>
          <w:tab w:val="left" w:pos="3780"/>
        </w:tabs>
        <w:rPr>
          <w:rFonts w:ascii="Times New Roman" w:hAnsi="Times New Roman" w:cs="Times New Roman"/>
          <w:sz w:val="28"/>
          <w:szCs w:val="28"/>
        </w:rPr>
      </w:pPr>
      <w:r w:rsidRPr="00DC630E">
        <w:rPr>
          <w:rFonts w:ascii="Times New Roman" w:hAnsi="Times New Roman" w:cs="Times New Roman"/>
          <w:sz w:val="28"/>
          <w:szCs w:val="28"/>
        </w:rPr>
        <w:t xml:space="preserve">Габаритные размеры </w:t>
      </w:r>
      <w:r>
        <w:rPr>
          <w:rFonts w:ascii="Times New Roman" w:hAnsi="Times New Roman" w:cs="Times New Roman"/>
          <w:sz w:val="28"/>
          <w:szCs w:val="28"/>
        </w:rPr>
        <w:t xml:space="preserve">не более </w:t>
      </w:r>
      <w:r w:rsidRPr="00DC630E">
        <w:rPr>
          <w:rFonts w:ascii="Times New Roman" w:hAnsi="Times New Roman" w:cs="Times New Roman"/>
          <w:sz w:val="28"/>
          <w:szCs w:val="28"/>
        </w:rPr>
        <w:t>Д×</w:t>
      </w:r>
      <w:proofErr w:type="gramStart"/>
      <w:r w:rsidRPr="00DC630E">
        <w:rPr>
          <w:rFonts w:ascii="Times New Roman" w:hAnsi="Times New Roman" w:cs="Times New Roman"/>
          <w:sz w:val="28"/>
          <w:szCs w:val="28"/>
        </w:rPr>
        <w:t>Ш</w:t>
      </w:r>
      <w:proofErr w:type="gramEnd"/>
      <w:r w:rsidRPr="00DC630E">
        <w:rPr>
          <w:rFonts w:ascii="Times New Roman" w:hAnsi="Times New Roman" w:cs="Times New Roman"/>
          <w:sz w:val="28"/>
          <w:szCs w:val="28"/>
        </w:rPr>
        <w:t>×В, мм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A23E7">
        <w:rPr>
          <w:rFonts w:ascii="Times New Roman" w:hAnsi="Times New Roman" w:cs="Times New Roman"/>
          <w:sz w:val="28"/>
          <w:szCs w:val="28"/>
        </w:rPr>
        <w:t>12</w:t>
      </w:r>
      <w:r w:rsidRPr="00DC630E">
        <w:rPr>
          <w:rFonts w:ascii="Times New Roman" w:hAnsi="Times New Roman" w:cs="Times New Roman"/>
          <w:sz w:val="28"/>
          <w:szCs w:val="28"/>
        </w:rPr>
        <w:t>00×</w:t>
      </w:r>
      <w:r w:rsidR="008A23E7">
        <w:rPr>
          <w:rFonts w:ascii="Times New Roman" w:hAnsi="Times New Roman" w:cs="Times New Roman"/>
          <w:sz w:val="28"/>
          <w:szCs w:val="28"/>
        </w:rPr>
        <w:t>9</w:t>
      </w:r>
      <w:r w:rsidRPr="00DC630E">
        <w:rPr>
          <w:rFonts w:ascii="Times New Roman" w:hAnsi="Times New Roman" w:cs="Times New Roman"/>
          <w:sz w:val="28"/>
          <w:szCs w:val="28"/>
        </w:rPr>
        <w:t>00×</w:t>
      </w:r>
      <w:r w:rsidR="008A23E7">
        <w:rPr>
          <w:rFonts w:ascii="Times New Roman" w:hAnsi="Times New Roman" w:cs="Times New Roman"/>
          <w:sz w:val="28"/>
          <w:szCs w:val="28"/>
        </w:rPr>
        <w:t>9</w:t>
      </w:r>
      <w:r w:rsidRPr="00DC630E">
        <w:rPr>
          <w:rFonts w:ascii="Times New Roman" w:hAnsi="Times New Roman" w:cs="Times New Roman"/>
          <w:sz w:val="28"/>
          <w:szCs w:val="28"/>
        </w:rPr>
        <w:t>00</w:t>
      </w:r>
    </w:p>
    <w:p w14:paraId="12056AEE" w14:textId="5BE2641B" w:rsidR="00DC630E" w:rsidRPr="00DC630E" w:rsidRDefault="00DC630E" w:rsidP="00DC630E">
      <w:pPr>
        <w:tabs>
          <w:tab w:val="left" w:pos="3780"/>
        </w:tabs>
        <w:rPr>
          <w:rFonts w:ascii="Times New Roman" w:hAnsi="Times New Roman" w:cs="Times New Roman"/>
          <w:sz w:val="28"/>
          <w:szCs w:val="28"/>
        </w:rPr>
      </w:pPr>
      <w:r w:rsidRPr="00DC630E">
        <w:rPr>
          <w:rFonts w:ascii="Times New Roman" w:hAnsi="Times New Roman" w:cs="Times New Roman"/>
          <w:sz w:val="28"/>
          <w:szCs w:val="28"/>
        </w:rPr>
        <w:t xml:space="preserve">Вес станка, </w:t>
      </w:r>
      <w:proofErr w:type="gramStart"/>
      <w:r w:rsidRPr="00DC630E">
        <w:rPr>
          <w:rFonts w:ascii="Times New Roman" w:hAnsi="Times New Roman" w:cs="Times New Roman"/>
          <w:sz w:val="28"/>
          <w:szCs w:val="28"/>
        </w:rPr>
        <w:t>кг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A23E7">
        <w:rPr>
          <w:rFonts w:ascii="Times New Roman" w:hAnsi="Times New Roman" w:cs="Times New Roman"/>
          <w:sz w:val="28"/>
          <w:szCs w:val="28"/>
        </w:rPr>
        <w:t>90</w:t>
      </w:r>
    </w:p>
    <w:p w14:paraId="4E44505F" w14:textId="6692D12E" w:rsidR="00DC630E" w:rsidRPr="00DC630E" w:rsidRDefault="00DC630E" w:rsidP="00DC630E">
      <w:pPr>
        <w:tabs>
          <w:tab w:val="left" w:pos="3780"/>
        </w:tabs>
        <w:rPr>
          <w:rFonts w:ascii="Times New Roman" w:hAnsi="Times New Roman" w:cs="Times New Roman"/>
          <w:sz w:val="28"/>
          <w:szCs w:val="28"/>
        </w:rPr>
      </w:pPr>
      <w:r w:rsidRPr="00DC630E">
        <w:rPr>
          <w:rFonts w:ascii="Times New Roman" w:hAnsi="Times New Roman" w:cs="Times New Roman"/>
          <w:sz w:val="28"/>
          <w:szCs w:val="28"/>
        </w:rPr>
        <w:t>Напряжение/частота питания, В/</w:t>
      </w:r>
      <w:proofErr w:type="gramStart"/>
      <w:r w:rsidRPr="00DC630E">
        <w:rPr>
          <w:rFonts w:ascii="Times New Roman" w:hAnsi="Times New Roman" w:cs="Times New Roman"/>
          <w:sz w:val="28"/>
          <w:szCs w:val="28"/>
        </w:rPr>
        <w:t>Гц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630E">
        <w:rPr>
          <w:rFonts w:ascii="Times New Roman" w:hAnsi="Times New Roman" w:cs="Times New Roman"/>
          <w:sz w:val="28"/>
          <w:szCs w:val="28"/>
        </w:rPr>
        <w:t>220/50</w:t>
      </w:r>
    </w:p>
    <w:p w14:paraId="232B3640" w14:textId="7039E701" w:rsidR="00DC630E" w:rsidRPr="00DC630E" w:rsidRDefault="00DC630E" w:rsidP="00DC630E">
      <w:pPr>
        <w:tabs>
          <w:tab w:val="left" w:pos="3780"/>
        </w:tabs>
        <w:rPr>
          <w:rFonts w:ascii="Times New Roman" w:hAnsi="Times New Roman" w:cs="Times New Roman"/>
          <w:sz w:val="28"/>
          <w:szCs w:val="28"/>
        </w:rPr>
      </w:pPr>
      <w:r w:rsidRPr="00DC630E">
        <w:rPr>
          <w:rFonts w:ascii="Times New Roman" w:hAnsi="Times New Roman" w:cs="Times New Roman"/>
          <w:sz w:val="28"/>
          <w:szCs w:val="28"/>
        </w:rPr>
        <w:t>Потребляемая мощность, кВт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007FA">
        <w:rPr>
          <w:rFonts w:ascii="Times New Roman" w:hAnsi="Times New Roman" w:cs="Times New Roman"/>
          <w:sz w:val="28"/>
          <w:szCs w:val="28"/>
        </w:rPr>
        <w:t>1,6</w:t>
      </w:r>
    </w:p>
    <w:p w14:paraId="57C73965" w14:textId="577A231E" w:rsidR="00DC630E" w:rsidRPr="00DC630E" w:rsidRDefault="00DC630E" w:rsidP="00DC630E">
      <w:pPr>
        <w:tabs>
          <w:tab w:val="left" w:pos="3780"/>
        </w:tabs>
        <w:rPr>
          <w:rFonts w:ascii="Times New Roman" w:hAnsi="Times New Roman" w:cs="Times New Roman"/>
          <w:sz w:val="28"/>
          <w:szCs w:val="28"/>
        </w:rPr>
      </w:pPr>
      <w:r w:rsidRPr="00DC630E">
        <w:rPr>
          <w:rFonts w:ascii="Times New Roman" w:hAnsi="Times New Roman" w:cs="Times New Roman"/>
          <w:sz w:val="28"/>
          <w:szCs w:val="28"/>
        </w:rPr>
        <w:t>Климатическое исполнение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DC630E">
        <w:rPr>
          <w:rFonts w:ascii="Times New Roman" w:hAnsi="Times New Roman" w:cs="Times New Roman"/>
          <w:sz w:val="28"/>
          <w:szCs w:val="28"/>
        </w:rPr>
        <w:t>УХЛ</w:t>
      </w:r>
      <w:proofErr w:type="gramStart"/>
      <w:r w:rsidRPr="00DC630E">
        <w:rPr>
          <w:rFonts w:ascii="Times New Roman" w:hAnsi="Times New Roman" w:cs="Times New Roman"/>
          <w:sz w:val="28"/>
          <w:szCs w:val="28"/>
        </w:rPr>
        <w:t>4</w:t>
      </w:r>
      <w:proofErr w:type="gramEnd"/>
    </w:p>
    <w:p w14:paraId="03B17406" w14:textId="32C6D20F" w:rsidR="00861980" w:rsidRDefault="00DC630E" w:rsidP="00DC630E">
      <w:pPr>
        <w:tabs>
          <w:tab w:val="left" w:pos="3780"/>
        </w:tabs>
        <w:rPr>
          <w:rFonts w:ascii="Times New Roman" w:hAnsi="Times New Roman" w:cs="Times New Roman"/>
          <w:sz w:val="28"/>
          <w:szCs w:val="28"/>
        </w:rPr>
      </w:pPr>
      <w:r w:rsidRPr="00DC630E">
        <w:rPr>
          <w:rFonts w:ascii="Times New Roman" w:hAnsi="Times New Roman" w:cs="Times New Roman"/>
          <w:sz w:val="28"/>
          <w:szCs w:val="28"/>
        </w:rPr>
        <w:t>Тип электрозащиты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630E">
        <w:rPr>
          <w:rFonts w:ascii="Times New Roman" w:hAnsi="Times New Roman" w:cs="Times New Roman"/>
          <w:sz w:val="28"/>
          <w:szCs w:val="28"/>
        </w:rPr>
        <w:t>IP44</w:t>
      </w:r>
    </w:p>
    <w:p w14:paraId="06CFE73B" w14:textId="77777777" w:rsidR="00DC630E" w:rsidRPr="00183AC9" w:rsidRDefault="00DC630E" w:rsidP="00EA3948">
      <w:pPr>
        <w:tabs>
          <w:tab w:val="left" w:pos="3780"/>
        </w:tabs>
        <w:rPr>
          <w:rFonts w:ascii="Times New Roman" w:hAnsi="Times New Roman" w:cs="Times New Roman"/>
          <w:sz w:val="28"/>
          <w:szCs w:val="28"/>
        </w:rPr>
      </w:pPr>
    </w:p>
    <w:p w14:paraId="6E06C6C3" w14:textId="7E79A49B" w:rsidR="00462D0B" w:rsidRPr="002246F7" w:rsidRDefault="00462D0B" w:rsidP="00462D0B">
      <w:pPr>
        <w:rPr>
          <w:rFonts w:ascii="Times New Roman" w:hAnsi="Times New Roman" w:cs="Times New Roman"/>
          <w:sz w:val="28"/>
          <w:szCs w:val="28"/>
          <w:u w:val="single"/>
        </w:rPr>
      </w:pPr>
      <w:r w:rsidRPr="002246F7">
        <w:rPr>
          <w:rFonts w:ascii="Times New Roman" w:hAnsi="Times New Roman" w:cs="Times New Roman"/>
          <w:sz w:val="28"/>
          <w:szCs w:val="28"/>
          <w:u w:val="single"/>
        </w:rPr>
        <w:t>Требования к составу и комплектности оборудования:</w:t>
      </w:r>
    </w:p>
    <w:p w14:paraId="77B6B2D7" w14:textId="3984E1B7" w:rsidR="00660B37" w:rsidRDefault="00660B37" w:rsidP="003802F2">
      <w:pPr>
        <w:tabs>
          <w:tab w:val="left" w:pos="935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60B37">
        <w:rPr>
          <w:rFonts w:ascii="Times New Roman" w:hAnsi="Times New Roman" w:cs="Times New Roman"/>
          <w:sz w:val="28"/>
          <w:szCs w:val="28"/>
        </w:rPr>
        <w:t>Привод намотки асинхронный двигатель 1</w:t>
      </w:r>
      <w:r>
        <w:rPr>
          <w:rFonts w:ascii="Times New Roman" w:hAnsi="Times New Roman" w:cs="Times New Roman"/>
          <w:sz w:val="28"/>
          <w:szCs w:val="28"/>
        </w:rPr>
        <w:t>шт</w:t>
      </w:r>
    </w:p>
    <w:p w14:paraId="2038AA0B" w14:textId="39D3F77B" w:rsidR="00660B37" w:rsidRDefault="00660B37" w:rsidP="003802F2">
      <w:pPr>
        <w:tabs>
          <w:tab w:val="left" w:pos="935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60B37">
        <w:rPr>
          <w:rFonts w:ascii="Times New Roman" w:hAnsi="Times New Roman" w:cs="Times New Roman"/>
          <w:sz w:val="28"/>
          <w:szCs w:val="28"/>
        </w:rPr>
        <w:t xml:space="preserve"> Привод раскладки шаговый двигатель 1</w:t>
      </w:r>
      <w:r>
        <w:rPr>
          <w:rFonts w:ascii="Times New Roman" w:hAnsi="Times New Roman" w:cs="Times New Roman"/>
          <w:sz w:val="28"/>
          <w:szCs w:val="28"/>
        </w:rPr>
        <w:t>шт</w:t>
      </w:r>
      <w:r w:rsidRPr="00660B3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AFADECE" w14:textId="48775788" w:rsidR="00660B37" w:rsidRDefault="00660B37" w:rsidP="003802F2">
      <w:pPr>
        <w:tabs>
          <w:tab w:val="left" w:pos="935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60B37">
        <w:rPr>
          <w:rFonts w:ascii="Times New Roman" w:hAnsi="Times New Roman" w:cs="Times New Roman"/>
          <w:sz w:val="28"/>
          <w:szCs w:val="28"/>
        </w:rPr>
        <w:t xml:space="preserve"> Стояночный тормоз 1</w:t>
      </w:r>
      <w:r>
        <w:rPr>
          <w:rFonts w:ascii="Times New Roman" w:hAnsi="Times New Roman" w:cs="Times New Roman"/>
          <w:sz w:val="28"/>
          <w:szCs w:val="28"/>
        </w:rPr>
        <w:t>шт</w:t>
      </w:r>
    </w:p>
    <w:p w14:paraId="17FDB7F7" w14:textId="4FBC1657" w:rsidR="00660B37" w:rsidRDefault="00660B37" w:rsidP="003802F2">
      <w:pPr>
        <w:tabs>
          <w:tab w:val="left" w:pos="935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660B37">
        <w:rPr>
          <w:rFonts w:ascii="Times New Roman" w:hAnsi="Times New Roman" w:cs="Times New Roman"/>
          <w:sz w:val="28"/>
          <w:szCs w:val="28"/>
        </w:rPr>
        <w:t>Нитеводитель</w:t>
      </w:r>
      <w:proofErr w:type="spellEnd"/>
      <w:r w:rsidRPr="00660B37">
        <w:rPr>
          <w:rFonts w:ascii="Times New Roman" w:hAnsi="Times New Roman" w:cs="Times New Roman"/>
          <w:sz w:val="28"/>
          <w:szCs w:val="28"/>
        </w:rPr>
        <w:t xml:space="preserve"> под круглый провод 1</w:t>
      </w:r>
      <w:r>
        <w:rPr>
          <w:rFonts w:ascii="Times New Roman" w:hAnsi="Times New Roman" w:cs="Times New Roman"/>
          <w:sz w:val="28"/>
          <w:szCs w:val="28"/>
        </w:rPr>
        <w:t>шт</w:t>
      </w:r>
      <w:r w:rsidRPr="00660B3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D7C8892" w14:textId="726D7940" w:rsidR="004F23B1" w:rsidRDefault="004F23B1" w:rsidP="003802F2">
      <w:pPr>
        <w:tabs>
          <w:tab w:val="left" w:pos="935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Педаль «пуск/стоп» 1шт</w:t>
      </w:r>
    </w:p>
    <w:p w14:paraId="77025DD0" w14:textId="78600BA5" w:rsidR="004F23B1" w:rsidRDefault="004F23B1" w:rsidP="003802F2">
      <w:pPr>
        <w:tabs>
          <w:tab w:val="left" w:pos="935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F23B1">
        <w:rPr>
          <w:rFonts w:ascii="Times New Roman" w:hAnsi="Times New Roman" w:cs="Times New Roman"/>
          <w:sz w:val="28"/>
          <w:szCs w:val="28"/>
        </w:rPr>
        <w:t xml:space="preserve">Безынерционное </w:t>
      </w:r>
      <w:proofErr w:type="spellStart"/>
      <w:r w:rsidRPr="004F23B1">
        <w:rPr>
          <w:rFonts w:ascii="Times New Roman" w:hAnsi="Times New Roman" w:cs="Times New Roman"/>
          <w:sz w:val="28"/>
          <w:szCs w:val="28"/>
        </w:rPr>
        <w:t>смоточное</w:t>
      </w:r>
      <w:proofErr w:type="spellEnd"/>
      <w:r w:rsidRPr="004F23B1">
        <w:rPr>
          <w:rFonts w:ascii="Times New Roman" w:hAnsi="Times New Roman" w:cs="Times New Roman"/>
          <w:sz w:val="28"/>
          <w:szCs w:val="28"/>
        </w:rPr>
        <w:t xml:space="preserve"> устройство с направляющим блоком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</w:p>
    <w:p w14:paraId="780BA95E" w14:textId="768021BC" w:rsidR="004F23B1" w:rsidRDefault="004F23B1" w:rsidP="003802F2">
      <w:pPr>
        <w:tabs>
          <w:tab w:val="left" w:pos="935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4F23B1">
        <w:rPr>
          <w:rFonts w:ascii="Times New Roman" w:hAnsi="Times New Roman" w:cs="Times New Roman"/>
          <w:sz w:val="28"/>
          <w:szCs w:val="28"/>
        </w:rPr>
        <w:t>роликов (для катушек до 300 мм)</w:t>
      </w:r>
      <w:r>
        <w:rPr>
          <w:rFonts w:ascii="Times New Roman" w:hAnsi="Times New Roman" w:cs="Times New Roman"/>
          <w:sz w:val="28"/>
          <w:szCs w:val="28"/>
        </w:rPr>
        <w:t xml:space="preserve">  1шт.</w:t>
      </w:r>
    </w:p>
    <w:p w14:paraId="6BEDE2CE" w14:textId="7DB1F4B3" w:rsidR="00660B37" w:rsidRDefault="00660B37" w:rsidP="003802F2">
      <w:pPr>
        <w:tabs>
          <w:tab w:val="left" w:pos="935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60B37">
        <w:rPr>
          <w:rFonts w:ascii="Times New Roman" w:hAnsi="Times New Roman" w:cs="Times New Roman"/>
          <w:sz w:val="28"/>
          <w:szCs w:val="28"/>
        </w:rPr>
        <w:t xml:space="preserve"> Защитный экран подвижный, откидной 1</w:t>
      </w:r>
      <w:r>
        <w:rPr>
          <w:rFonts w:ascii="Times New Roman" w:hAnsi="Times New Roman" w:cs="Times New Roman"/>
          <w:sz w:val="28"/>
          <w:szCs w:val="28"/>
        </w:rPr>
        <w:t>шт</w:t>
      </w:r>
      <w:r w:rsidRPr="00660B3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58B4AE7" w14:textId="2F0562DA" w:rsidR="00660B37" w:rsidRDefault="00660B37" w:rsidP="003802F2">
      <w:pPr>
        <w:tabs>
          <w:tab w:val="left" w:pos="935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60B37">
        <w:rPr>
          <w:rFonts w:ascii="Times New Roman" w:hAnsi="Times New Roman" w:cs="Times New Roman"/>
          <w:sz w:val="28"/>
          <w:szCs w:val="28"/>
        </w:rPr>
        <w:t xml:space="preserve"> Система освещения 1</w:t>
      </w:r>
      <w:r>
        <w:rPr>
          <w:rFonts w:ascii="Times New Roman" w:hAnsi="Times New Roman" w:cs="Times New Roman"/>
          <w:sz w:val="28"/>
          <w:szCs w:val="28"/>
        </w:rPr>
        <w:t>шт</w:t>
      </w:r>
      <w:r w:rsidRPr="00660B3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F4D3F90" w14:textId="7CAE075B" w:rsidR="00660B37" w:rsidRDefault="00660B37" w:rsidP="003802F2">
      <w:pPr>
        <w:tabs>
          <w:tab w:val="left" w:pos="935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60B37">
        <w:rPr>
          <w:rFonts w:ascii="Times New Roman" w:hAnsi="Times New Roman" w:cs="Times New Roman"/>
          <w:sz w:val="28"/>
          <w:szCs w:val="28"/>
        </w:rPr>
        <w:t xml:space="preserve"> Блок управления ЧПУ на базе ПЛК (секционный) 1</w:t>
      </w:r>
      <w:r>
        <w:rPr>
          <w:rFonts w:ascii="Times New Roman" w:hAnsi="Times New Roman" w:cs="Times New Roman"/>
          <w:sz w:val="28"/>
          <w:szCs w:val="28"/>
        </w:rPr>
        <w:t>шт</w:t>
      </w:r>
      <w:r w:rsidRPr="00660B3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EEF9864" w14:textId="3B5D16CF" w:rsidR="00660B37" w:rsidRDefault="00660B37" w:rsidP="003802F2">
      <w:pPr>
        <w:tabs>
          <w:tab w:val="left" w:pos="935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60B37">
        <w:rPr>
          <w:rFonts w:ascii="Times New Roman" w:hAnsi="Times New Roman" w:cs="Times New Roman"/>
          <w:sz w:val="28"/>
          <w:szCs w:val="28"/>
        </w:rPr>
        <w:t xml:space="preserve"> Моноблок c </w:t>
      </w:r>
      <w:proofErr w:type="spellStart"/>
      <w:proofErr w:type="gramStart"/>
      <w:r w:rsidRPr="00660B37">
        <w:rPr>
          <w:rFonts w:ascii="Times New Roman" w:hAnsi="Times New Roman" w:cs="Times New Roman"/>
          <w:sz w:val="28"/>
          <w:szCs w:val="28"/>
        </w:rPr>
        <w:t>c</w:t>
      </w:r>
      <w:proofErr w:type="gramEnd"/>
      <w:r w:rsidRPr="00660B37">
        <w:rPr>
          <w:rFonts w:ascii="Times New Roman" w:hAnsi="Times New Roman" w:cs="Times New Roman"/>
          <w:sz w:val="28"/>
          <w:szCs w:val="28"/>
        </w:rPr>
        <w:t>енсорным</w:t>
      </w:r>
      <w:proofErr w:type="spellEnd"/>
      <w:r w:rsidRPr="00660B37">
        <w:rPr>
          <w:rFonts w:ascii="Times New Roman" w:hAnsi="Times New Roman" w:cs="Times New Roman"/>
          <w:sz w:val="28"/>
          <w:szCs w:val="28"/>
        </w:rPr>
        <w:t xml:space="preserve"> экраном (USB, </w:t>
      </w:r>
      <w:proofErr w:type="spellStart"/>
      <w:r w:rsidRPr="00660B37">
        <w:rPr>
          <w:rFonts w:ascii="Times New Roman" w:hAnsi="Times New Roman" w:cs="Times New Roman"/>
          <w:sz w:val="28"/>
          <w:szCs w:val="28"/>
        </w:rPr>
        <w:t>Wi-fi</w:t>
      </w:r>
      <w:proofErr w:type="spellEnd"/>
      <w:r w:rsidRPr="00660B37">
        <w:rPr>
          <w:rFonts w:ascii="Times New Roman" w:hAnsi="Times New Roman" w:cs="Times New Roman"/>
          <w:sz w:val="28"/>
          <w:szCs w:val="28"/>
        </w:rPr>
        <w:t>, видеокамера) 1</w:t>
      </w:r>
      <w:r>
        <w:rPr>
          <w:rFonts w:ascii="Times New Roman" w:hAnsi="Times New Roman" w:cs="Times New Roman"/>
          <w:sz w:val="28"/>
          <w:szCs w:val="28"/>
        </w:rPr>
        <w:t>шт</w:t>
      </w:r>
      <w:r w:rsidRPr="00660B3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CE28700" w14:textId="17ABA391" w:rsidR="00660B37" w:rsidRDefault="00660B37" w:rsidP="003802F2">
      <w:pPr>
        <w:tabs>
          <w:tab w:val="left" w:pos="935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60B37">
        <w:rPr>
          <w:rFonts w:ascii="Times New Roman" w:hAnsi="Times New Roman" w:cs="Times New Roman"/>
          <w:sz w:val="28"/>
          <w:szCs w:val="28"/>
        </w:rPr>
        <w:t xml:space="preserve"> Программное обеспечение 1</w:t>
      </w:r>
      <w:r>
        <w:rPr>
          <w:rFonts w:ascii="Times New Roman" w:hAnsi="Times New Roman" w:cs="Times New Roman"/>
          <w:sz w:val="28"/>
          <w:szCs w:val="28"/>
        </w:rPr>
        <w:t>шт</w:t>
      </w:r>
    </w:p>
    <w:p w14:paraId="60DBE111" w14:textId="32DB160D" w:rsidR="00660B37" w:rsidRDefault="00660B37" w:rsidP="003802F2">
      <w:pPr>
        <w:tabs>
          <w:tab w:val="left" w:pos="935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60B37">
        <w:rPr>
          <w:rFonts w:ascii="Times New Roman" w:hAnsi="Times New Roman" w:cs="Times New Roman"/>
          <w:sz w:val="28"/>
          <w:szCs w:val="28"/>
        </w:rPr>
        <w:t xml:space="preserve"> Файловая система хранения информации 1</w:t>
      </w:r>
      <w:r>
        <w:rPr>
          <w:rFonts w:ascii="Times New Roman" w:hAnsi="Times New Roman" w:cs="Times New Roman"/>
          <w:sz w:val="28"/>
          <w:szCs w:val="28"/>
        </w:rPr>
        <w:t>шт</w:t>
      </w:r>
    </w:p>
    <w:p w14:paraId="7D7554FD" w14:textId="19E9B1D7" w:rsidR="00660B37" w:rsidRDefault="00660B37" w:rsidP="003802F2">
      <w:pPr>
        <w:tabs>
          <w:tab w:val="left" w:pos="935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r w:rsidRPr="00660B37">
        <w:rPr>
          <w:rFonts w:ascii="Times New Roman" w:hAnsi="Times New Roman" w:cs="Times New Roman"/>
          <w:sz w:val="28"/>
          <w:szCs w:val="28"/>
        </w:rPr>
        <w:t xml:space="preserve"> Клавиатура с </w:t>
      </w:r>
      <w:proofErr w:type="spellStart"/>
      <w:r w:rsidRPr="00660B37">
        <w:rPr>
          <w:rFonts w:ascii="Times New Roman" w:hAnsi="Times New Roman" w:cs="Times New Roman"/>
          <w:sz w:val="28"/>
          <w:szCs w:val="28"/>
        </w:rPr>
        <w:t>Touchpad</w:t>
      </w:r>
      <w:proofErr w:type="spellEnd"/>
      <w:r w:rsidRPr="00660B37"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>
        <w:rPr>
          <w:rFonts w:ascii="Times New Roman" w:hAnsi="Times New Roman" w:cs="Times New Roman"/>
          <w:sz w:val="28"/>
          <w:szCs w:val="28"/>
        </w:rPr>
        <w:t>шт</w:t>
      </w:r>
      <w:proofErr w:type="spellEnd"/>
    </w:p>
    <w:p w14:paraId="548F4163" w14:textId="7FBFFB48" w:rsidR="00660B37" w:rsidRDefault="00660B37" w:rsidP="003802F2">
      <w:pPr>
        <w:tabs>
          <w:tab w:val="left" w:pos="935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60B37">
        <w:rPr>
          <w:rFonts w:ascii="Times New Roman" w:hAnsi="Times New Roman" w:cs="Times New Roman"/>
          <w:sz w:val="28"/>
          <w:szCs w:val="28"/>
        </w:rPr>
        <w:t xml:space="preserve"> Безынерционное </w:t>
      </w:r>
      <w:proofErr w:type="spellStart"/>
      <w:r w:rsidRPr="00660B37">
        <w:rPr>
          <w:rFonts w:ascii="Times New Roman" w:hAnsi="Times New Roman" w:cs="Times New Roman"/>
          <w:sz w:val="28"/>
          <w:szCs w:val="28"/>
        </w:rPr>
        <w:t>смоточное</w:t>
      </w:r>
      <w:proofErr w:type="spellEnd"/>
      <w:r w:rsidRPr="00660B37">
        <w:rPr>
          <w:rFonts w:ascii="Times New Roman" w:hAnsi="Times New Roman" w:cs="Times New Roman"/>
          <w:sz w:val="28"/>
          <w:szCs w:val="28"/>
        </w:rPr>
        <w:t xml:space="preserve"> устройство (под катушки К-125) 1</w:t>
      </w:r>
      <w:r>
        <w:rPr>
          <w:rFonts w:ascii="Times New Roman" w:hAnsi="Times New Roman" w:cs="Times New Roman"/>
          <w:sz w:val="28"/>
          <w:szCs w:val="28"/>
        </w:rPr>
        <w:t>шт</w:t>
      </w:r>
      <w:r w:rsidRPr="00660B3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-</w:t>
      </w:r>
      <w:r w:rsidRPr="00660B37">
        <w:rPr>
          <w:rFonts w:ascii="Times New Roman" w:hAnsi="Times New Roman" w:cs="Times New Roman"/>
          <w:sz w:val="28"/>
          <w:szCs w:val="28"/>
        </w:rPr>
        <w:t xml:space="preserve"> Фрикционное натяжное устройство 1</w:t>
      </w:r>
      <w:r>
        <w:rPr>
          <w:rFonts w:ascii="Times New Roman" w:hAnsi="Times New Roman" w:cs="Times New Roman"/>
          <w:sz w:val="28"/>
          <w:szCs w:val="28"/>
        </w:rPr>
        <w:t>шт</w:t>
      </w:r>
      <w:r w:rsidRPr="00660B3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33EDEF3" w14:textId="724F4D7F" w:rsidR="00CB6B99" w:rsidRPr="002246F7" w:rsidRDefault="00660B37" w:rsidP="003802F2">
      <w:pPr>
        <w:tabs>
          <w:tab w:val="left" w:pos="935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60B37">
        <w:rPr>
          <w:rFonts w:ascii="Times New Roman" w:hAnsi="Times New Roman" w:cs="Times New Roman"/>
          <w:sz w:val="28"/>
          <w:szCs w:val="28"/>
        </w:rPr>
        <w:t>Паспорт на станок (пояснительные рисунки, электрические схемы) 1</w:t>
      </w:r>
      <w:r>
        <w:rPr>
          <w:rFonts w:ascii="Times New Roman" w:hAnsi="Times New Roman" w:cs="Times New Roman"/>
          <w:sz w:val="28"/>
          <w:szCs w:val="28"/>
        </w:rPr>
        <w:t>шт</w:t>
      </w:r>
    </w:p>
    <w:p w14:paraId="2712D24D" w14:textId="77777777" w:rsidR="004F23B1" w:rsidRDefault="004F23B1" w:rsidP="0064309B">
      <w:pPr>
        <w:rPr>
          <w:rFonts w:ascii="Times New Roman" w:hAnsi="Times New Roman" w:cs="Times New Roman"/>
          <w:sz w:val="28"/>
          <w:szCs w:val="28"/>
          <w:u w:val="single"/>
        </w:rPr>
      </w:pPr>
    </w:p>
    <w:p w14:paraId="2C9B0EAD" w14:textId="51996119" w:rsidR="004F23B1" w:rsidRDefault="004F23B1" w:rsidP="0064309B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Пусконаладочные работы:</w:t>
      </w:r>
    </w:p>
    <w:p w14:paraId="6ACBE5E2" w14:textId="274D173F" w:rsidR="004F23B1" w:rsidRPr="004F23B1" w:rsidRDefault="004F23B1" w:rsidP="004F23B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4F23B1">
        <w:rPr>
          <w:rFonts w:ascii="Times New Roman" w:hAnsi="Times New Roman" w:cs="Times New Roman"/>
          <w:sz w:val="28"/>
          <w:szCs w:val="28"/>
        </w:rPr>
        <w:t>момент проведения пусконаладочных работ проводится инструктаж (обу</w:t>
      </w:r>
      <w:bookmarkStart w:id="0" w:name="_GoBack"/>
      <w:bookmarkEnd w:id="0"/>
      <w:r w:rsidRPr="004F23B1">
        <w:rPr>
          <w:rFonts w:ascii="Times New Roman" w:hAnsi="Times New Roman" w:cs="Times New Roman"/>
          <w:sz w:val="28"/>
          <w:szCs w:val="28"/>
        </w:rPr>
        <w:t>чение) по работе с Оборудованием и заканчивается подписанием Акта выполненных работ.</w:t>
      </w:r>
    </w:p>
    <w:p w14:paraId="29566D64" w14:textId="73E3A3DB" w:rsidR="004F23B1" w:rsidRPr="004F23B1" w:rsidRDefault="004F23B1" w:rsidP="004F23B1">
      <w:pPr>
        <w:rPr>
          <w:rFonts w:ascii="Times New Roman" w:hAnsi="Times New Roman" w:cs="Times New Roman"/>
          <w:sz w:val="28"/>
          <w:szCs w:val="28"/>
        </w:rPr>
      </w:pPr>
      <w:r w:rsidRPr="004F23B1">
        <w:rPr>
          <w:rFonts w:ascii="Times New Roman" w:hAnsi="Times New Roman" w:cs="Times New Roman"/>
          <w:sz w:val="28"/>
          <w:szCs w:val="28"/>
        </w:rPr>
        <w:t xml:space="preserve">Срок проведения пусконаладочных работ: </w:t>
      </w:r>
      <w:r>
        <w:rPr>
          <w:rFonts w:ascii="Times New Roman" w:hAnsi="Times New Roman" w:cs="Times New Roman"/>
          <w:sz w:val="28"/>
          <w:szCs w:val="28"/>
        </w:rPr>
        <w:t xml:space="preserve">не более </w:t>
      </w:r>
      <w:r w:rsidRPr="004F23B1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-х</w:t>
      </w:r>
      <w:r w:rsidRPr="004F23B1">
        <w:rPr>
          <w:rFonts w:ascii="Times New Roman" w:hAnsi="Times New Roman" w:cs="Times New Roman"/>
          <w:sz w:val="28"/>
          <w:szCs w:val="28"/>
        </w:rPr>
        <w:t xml:space="preserve"> рабочих дн</w:t>
      </w:r>
      <w:r>
        <w:rPr>
          <w:rFonts w:ascii="Times New Roman" w:hAnsi="Times New Roman" w:cs="Times New Roman"/>
          <w:sz w:val="28"/>
          <w:szCs w:val="28"/>
        </w:rPr>
        <w:t>ей</w:t>
      </w:r>
    </w:p>
    <w:p w14:paraId="53819338" w14:textId="77777777" w:rsidR="004F23B1" w:rsidRDefault="004F23B1" w:rsidP="0064309B">
      <w:pPr>
        <w:rPr>
          <w:rFonts w:ascii="Times New Roman" w:hAnsi="Times New Roman" w:cs="Times New Roman"/>
          <w:sz w:val="28"/>
          <w:szCs w:val="28"/>
          <w:u w:val="single"/>
        </w:rPr>
      </w:pPr>
    </w:p>
    <w:p w14:paraId="70FB6390" w14:textId="3EC5C8B2" w:rsidR="00462D0B" w:rsidRPr="002246F7" w:rsidRDefault="00462D0B" w:rsidP="0064309B">
      <w:pPr>
        <w:rPr>
          <w:rFonts w:ascii="Times New Roman" w:hAnsi="Times New Roman" w:cs="Times New Roman"/>
          <w:sz w:val="28"/>
          <w:szCs w:val="28"/>
          <w:u w:val="single"/>
        </w:rPr>
      </w:pPr>
      <w:r w:rsidRPr="002246F7">
        <w:rPr>
          <w:rFonts w:ascii="Times New Roman" w:hAnsi="Times New Roman" w:cs="Times New Roman"/>
          <w:sz w:val="28"/>
          <w:szCs w:val="28"/>
          <w:u w:val="single"/>
        </w:rPr>
        <w:t>Гарантийные обязательства</w:t>
      </w:r>
      <w:r w:rsidR="0064309B" w:rsidRPr="002246F7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14:paraId="42AFFDAB" w14:textId="7823B98A" w:rsidR="00462D0B" w:rsidRPr="002246F7" w:rsidRDefault="00462D0B" w:rsidP="0064309B">
      <w:pPr>
        <w:shd w:val="clear" w:color="auto" w:fill="FFFFFF"/>
        <w:tabs>
          <w:tab w:val="right" w:pos="9072"/>
        </w:tabs>
        <w:rPr>
          <w:rFonts w:ascii="Times New Roman" w:hAnsi="Times New Roman" w:cs="Times New Roman"/>
          <w:sz w:val="28"/>
          <w:szCs w:val="28"/>
        </w:rPr>
      </w:pPr>
      <w:r w:rsidRPr="002246F7">
        <w:rPr>
          <w:rFonts w:ascii="Times New Roman" w:hAnsi="Times New Roman" w:cs="Times New Roman"/>
          <w:sz w:val="28"/>
          <w:szCs w:val="28"/>
        </w:rPr>
        <w:t>Гарантийный срок службы оборудования должен быть 12 (двенадцать) месяцев от даты подпи</w:t>
      </w:r>
      <w:r w:rsidR="004B49BB">
        <w:rPr>
          <w:rFonts w:ascii="Times New Roman" w:hAnsi="Times New Roman" w:cs="Times New Roman"/>
          <w:sz w:val="28"/>
          <w:szCs w:val="28"/>
        </w:rPr>
        <w:t>сания акта ввода в эксплуатацию.</w:t>
      </w:r>
      <w:r w:rsidR="00805997" w:rsidRPr="00805997">
        <w:rPr>
          <w:rFonts w:ascii="Times New Roman" w:hAnsi="Times New Roman" w:cs="Times New Roman"/>
          <w:sz w:val="28"/>
          <w:szCs w:val="28"/>
        </w:rPr>
        <w:t xml:space="preserve"> Во время гарантийного срока детали и узлы, подлежащие замене по гарантии, предоставляются бесплатно</w:t>
      </w:r>
      <w:r w:rsidR="00805997">
        <w:rPr>
          <w:rFonts w:ascii="Times New Roman" w:hAnsi="Times New Roman" w:cs="Times New Roman"/>
          <w:sz w:val="28"/>
          <w:szCs w:val="28"/>
        </w:rPr>
        <w:t>.</w:t>
      </w:r>
    </w:p>
    <w:p w14:paraId="4E381ED6" w14:textId="330BFA72" w:rsidR="00BC183D" w:rsidRPr="002246F7" w:rsidRDefault="00BC183D" w:rsidP="00BC183D">
      <w:pPr>
        <w:tabs>
          <w:tab w:val="right" w:pos="9214"/>
        </w:tabs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6B23B79" w14:textId="77777777" w:rsidR="00E12CA1" w:rsidRDefault="00E12CA1" w:rsidP="00BC183D">
      <w:pPr>
        <w:tabs>
          <w:tab w:val="right" w:pos="9214"/>
        </w:tabs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DF486FA" w14:textId="77777777" w:rsidR="002246F7" w:rsidRDefault="002246F7" w:rsidP="00BC183D">
      <w:pPr>
        <w:tabs>
          <w:tab w:val="right" w:pos="9214"/>
        </w:tabs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8EAF90B" w14:textId="77777777" w:rsidR="002246F7" w:rsidRDefault="002246F7" w:rsidP="00BC183D">
      <w:pPr>
        <w:tabs>
          <w:tab w:val="right" w:pos="9214"/>
        </w:tabs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960D4C5" w14:textId="77777777" w:rsidR="002246F7" w:rsidRDefault="002246F7" w:rsidP="00BC183D">
      <w:pPr>
        <w:tabs>
          <w:tab w:val="right" w:pos="9214"/>
        </w:tabs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2CF3EC4" w14:textId="77777777" w:rsidR="002246F7" w:rsidRDefault="002246F7" w:rsidP="00BC183D">
      <w:pPr>
        <w:tabs>
          <w:tab w:val="right" w:pos="9214"/>
        </w:tabs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2246F7" w:rsidSect="00396FC3">
      <w:pgSz w:w="11906" w:h="16838"/>
      <w:pgMar w:top="1134" w:right="850" w:bottom="1134" w:left="1701" w:header="720" w:footer="720" w:gutter="0"/>
      <w:cols w:space="720"/>
      <w:docGrid w:linePitch="36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9001F"/>
    <w:multiLevelType w:val="hybridMultilevel"/>
    <w:tmpl w:val="924873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A25B84"/>
    <w:multiLevelType w:val="hybridMultilevel"/>
    <w:tmpl w:val="7D8853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3617AD"/>
    <w:multiLevelType w:val="hybridMultilevel"/>
    <w:tmpl w:val="886C2A62"/>
    <w:lvl w:ilvl="0" w:tplc="04F47596">
      <w:start w:val="6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>
    <w:nsid w:val="5531127A"/>
    <w:multiLevelType w:val="hybridMultilevel"/>
    <w:tmpl w:val="3DE27F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15B3B22"/>
    <w:multiLevelType w:val="hybridMultilevel"/>
    <w:tmpl w:val="924873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6D5E"/>
    <w:rsid w:val="000668FB"/>
    <w:rsid w:val="00076CA1"/>
    <w:rsid w:val="0009186B"/>
    <w:rsid w:val="000A658B"/>
    <w:rsid w:val="000C5E34"/>
    <w:rsid w:val="00104A78"/>
    <w:rsid w:val="001115EE"/>
    <w:rsid w:val="001517B9"/>
    <w:rsid w:val="00167BE0"/>
    <w:rsid w:val="001741F5"/>
    <w:rsid w:val="00183AC9"/>
    <w:rsid w:val="001B2410"/>
    <w:rsid w:val="001D7FEA"/>
    <w:rsid w:val="001E1D0B"/>
    <w:rsid w:val="002012D2"/>
    <w:rsid w:val="002117F0"/>
    <w:rsid w:val="0022304A"/>
    <w:rsid w:val="002246F7"/>
    <w:rsid w:val="002276C2"/>
    <w:rsid w:val="0023739E"/>
    <w:rsid w:val="00244108"/>
    <w:rsid w:val="00294E24"/>
    <w:rsid w:val="002A64E5"/>
    <w:rsid w:val="002B57E4"/>
    <w:rsid w:val="002C60E7"/>
    <w:rsid w:val="002D0488"/>
    <w:rsid w:val="002D0EE9"/>
    <w:rsid w:val="002D1F12"/>
    <w:rsid w:val="00300100"/>
    <w:rsid w:val="00316E19"/>
    <w:rsid w:val="00317F88"/>
    <w:rsid w:val="00355E16"/>
    <w:rsid w:val="003771E7"/>
    <w:rsid w:val="003802F2"/>
    <w:rsid w:val="00381E9F"/>
    <w:rsid w:val="00385C26"/>
    <w:rsid w:val="00396FC3"/>
    <w:rsid w:val="003A323C"/>
    <w:rsid w:val="003F3A28"/>
    <w:rsid w:val="004121B3"/>
    <w:rsid w:val="00433C3C"/>
    <w:rsid w:val="00462D0B"/>
    <w:rsid w:val="00480ECF"/>
    <w:rsid w:val="00486D93"/>
    <w:rsid w:val="00496BA8"/>
    <w:rsid w:val="004B49BB"/>
    <w:rsid w:val="004B76E9"/>
    <w:rsid w:val="004C1E06"/>
    <w:rsid w:val="004C5C64"/>
    <w:rsid w:val="004C5D52"/>
    <w:rsid w:val="004D2EC4"/>
    <w:rsid w:val="004E00B3"/>
    <w:rsid w:val="004E0430"/>
    <w:rsid w:val="004F23B1"/>
    <w:rsid w:val="004F5049"/>
    <w:rsid w:val="004F6D3A"/>
    <w:rsid w:val="0050675A"/>
    <w:rsid w:val="00511FFB"/>
    <w:rsid w:val="00530586"/>
    <w:rsid w:val="00534668"/>
    <w:rsid w:val="00545BA1"/>
    <w:rsid w:val="00566C0F"/>
    <w:rsid w:val="00571AEC"/>
    <w:rsid w:val="0057593E"/>
    <w:rsid w:val="005D5567"/>
    <w:rsid w:val="005F1DC2"/>
    <w:rsid w:val="005F78B7"/>
    <w:rsid w:val="00604A3C"/>
    <w:rsid w:val="00605EE1"/>
    <w:rsid w:val="006267EE"/>
    <w:rsid w:val="00635814"/>
    <w:rsid w:val="0064309B"/>
    <w:rsid w:val="00660B37"/>
    <w:rsid w:val="00661EE1"/>
    <w:rsid w:val="00663D15"/>
    <w:rsid w:val="006727CD"/>
    <w:rsid w:val="00694DEF"/>
    <w:rsid w:val="006B564D"/>
    <w:rsid w:val="006B5C42"/>
    <w:rsid w:val="006B78E3"/>
    <w:rsid w:val="006E0D31"/>
    <w:rsid w:val="00714EDA"/>
    <w:rsid w:val="00721CF2"/>
    <w:rsid w:val="00791C5F"/>
    <w:rsid w:val="007A69C4"/>
    <w:rsid w:val="007A7F9A"/>
    <w:rsid w:val="007B5B0E"/>
    <w:rsid w:val="007C4C78"/>
    <w:rsid w:val="007C5161"/>
    <w:rsid w:val="008007FA"/>
    <w:rsid w:val="00805997"/>
    <w:rsid w:val="008213FC"/>
    <w:rsid w:val="00823DDE"/>
    <w:rsid w:val="0086130E"/>
    <w:rsid w:val="00861980"/>
    <w:rsid w:val="008732E1"/>
    <w:rsid w:val="008777A6"/>
    <w:rsid w:val="00890589"/>
    <w:rsid w:val="00891BA7"/>
    <w:rsid w:val="0089424B"/>
    <w:rsid w:val="008A0C86"/>
    <w:rsid w:val="008A23E7"/>
    <w:rsid w:val="008B1CFD"/>
    <w:rsid w:val="008C140A"/>
    <w:rsid w:val="008C76E1"/>
    <w:rsid w:val="008D199C"/>
    <w:rsid w:val="008E2F2B"/>
    <w:rsid w:val="008F6A13"/>
    <w:rsid w:val="009117D8"/>
    <w:rsid w:val="00915C7C"/>
    <w:rsid w:val="00950945"/>
    <w:rsid w:val="00991F13"/>
    <w:rsid w:val="009E3AC9"/>
    <w:rsid w:val="00A17DD7"/>
    <w:rsid w:val="00A75AE2"/>
    <w:rsid w:val="00AA3171"/>
    <w:rsid w:val="00AB5BA0"/>
    <w:rsid w:val="00AB7A51"/>
    <w:rsid w:val="00AC6381"/>
    <w:rsid w:val="00AD1C4E"/>
    <w:rsid w:val="00B01D90"/>
    <w:rsid w:val="00B15FFA"/>
    <w:rsid w:val="00B2552D"/>
    <w:rsid w:val="00B3094F"/>
    <w:rsid w:val="00B42380"/>
    <w:rsid w:val="00B448E7"/>
    <w:rsid w:val="00B46C5F"/>
    <w:rsid w:val="00B53C18"/>
    <w:rsid w:val="00B61BA3"/>
    <w:rsid w:val="00B63FCD"/>
    <w:rsid w:val="00B66FC4"/>
    <w:rsid w:val="00B726B7"/>
    <w:rsid w:val="00B77319"/>
    <w:rsid w:val="00B92237"/>
    <w:rsid w:val="00BA5E40"/>
    <w:rsid w:val="00BB0644"/>
    <w:rsid w:val="00BB1E7D"/>
    <w:rsid w:val="00BC183D"/>
    <w:rsid w:val="00BF34EC"/>
    <w:rsid w:val="00C05C2D"/>
    <w:rsid w:val="00C523FC"/>
    <w:rsid w:val="00C664A2"/>
    <w:rsid w:val="00C7269A"/>
    <w:rsid w:val="00C76F59"/>
    <w:rsid w:val="00C77841"/>
    <w:rsid w:val="00C8337F"/>
    <w:rsid w:val="00C90A54"/>
    <w:rsid w:val="00CB0106"/>
    <w:rsid w:val="00CB1344"/>
    <w:rsid w:val="00CB4D39"/>
    <w:rsid w:val="00CB6B99"/>
    <w:rsid w:val="00CB7A99"/>
    <w:rsid w:val="00CF2DFB"/>
    <w:rsid w:val="00D10CCF"/>
    <w:rsid w:val="00D2475E"/>
    <w:rsid w:val="00D36113"/>
    <w:rsid w:val="00D45DFD"/>
    <w:rsid w:val="00D561A6"/>
    <w:rsid w:val="00D71784"/>
    <w:rsid w:val="00D81218"/>
    <w:rsid w:val="00D826D0"/>
    <w:rsid w:val="00DC1A98"/>
    <w:rsid w:val="00DC630E"/>
    <w:rsid w:val="00DD3B23"/>
    <w:rsid w:val="00DD5635"/>
    <w:rsid w:val="00E109B8"/>
    <w:rsid w:val="00E12CA1"/>
    <w:rsid w:val="00E528F0"/>
    <w:rsid w:val="00E609CC"/>
    <w:rsid w:val="00E75977"/>
    <w:rsid w:val="00E87A9A"/>
    <w:rsid w:val="00EA3948"/>
    <w:rsid w:val="00EC6CE8"/>
    <w:rsid w:val="00ED34F6"/>
    <w:rsid w:val="00F00998"/>
    <w:rsid w:val="00F0105B"/>
    <w:rsid w:val="00F12E40"/>
    <w:rsid w:val="00F36533"/>
    <w:rsid w:val="00F673F6"/>
    <w:rsid w:val="00F67AEE"/>
    <w:rsid w:val="00F743B2"/>
    <w:rsid w:val="00F76959"/>
    <w:rsid w:val="00F76D5E"/>
    <w:rsid w:val="00F8008B"/>
    <w:rsid w:val="00F82D95"/>
    <w:rsid w:val="00FA5712"/>
    <w:rsid w:val="00FC6C08"/>
    <w:rsid w:val="00FD3156"/>
    <w:rsid w:val="00FF0273"/>
    <w:rsid w:val="00FF0F0A"/>
    <w:rsid w:val="00FF32CF"/>
    <w:rsid w:val="00FF78D1"/>
    <w:rsid w:val="00FF7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5A6EF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6D5E"/>
    <w:pPr>
      <w:spacing w:after="0" w:line="240" w:lineRule="auto"/>
      <w:jc w:val="both"/>
    </w:pPr>
  </w:style>
  <w:style w:type="paragraph" w:styleId="1">
    <w:name w:val="heading 1"/>
    <w:basedOn w:val="a"/>
    <w:next w:val="a"/>
    <w:link w:val="10"/>
    <w:qFormat/>
    <w:rsid w:val="00462D0B"/>
    <w:pPr>
      <w:keepNext/>
      <w:keepLines/>
      <w:spacing w:before="480"/>
      <w:jc w:val="left"/>
      <w:outlineLvl w:val="0"/>
    </w:pPr>
    <w:rPr>
      <w:rFonts w:ascii="Cambria" w:eastAsia="Calibri" w:hAnsi="Cambria" w:cs="Times New Roman"/>
      <w:b/>
      <w:bCs/>
      <w:color w:val="365F91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117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117F0"/>
    <w:pPr>
      <w:spacing w:after="200" w:line="276" w:lineRule="auto"/>
      <w:ind w:left="720"/>
      <w:contextualSpacing/>
      <w:jc w:val="left"/>
    </w:pPr>
  </w:style>
  <w:style w:type="table" w:customStyle="1" w:styleId="17">
    <w:name w:val="Сетка таблицы17"/>
    <w:basedOn w:val="a1"/>
    <w:next w:val="a3"/>
    <w:uiPriority w:val="59"/>
    <w:rsid w:val="00EC6C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462D0B"/>
    <w:rPr>
      <w:rFonts w:ascii="Cambria" w:eastAsia="Calibri" w:hAnsi="Cambria" w:cs="Times New Roman"/>
      <w:b/>
      <w:bCs/>
      <w:color w:val="365F91"/>
      <w:sz w:val="28"/>
      <w:szCs w:val="28"/>
      <w:lang w:eastAsia="ru-RU"/>
    </w:rPr>
  </w:style>
  <w:style w:type="paragraph" w:customStyle="1" w:styleId="11">
    <w:name w:val="Абзац списка1"/>
    <w:basedOn w:val="a"/>
    <w:rsid w:val="00462D0B"/>
    <w:pPr>
      <w:spacing w:line="360" w:lineRule="auto"/>
      <w:ind w:left="72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ains1">
    <w:name w:val="mains1"/>
    <w:basedOn w:val="a0"/>
    <w:rsid w:val="00462D0B"/>
    <w:rPr>
      <w:rFonts w:ascii="Arial" w:hAnsi="Arial" w:cs="Arial" w:hint="default"/>
      <w:color w:val="566371"/>
      <w:sz w:val="17"/>
      <w:szCs w:val="17"/>
    </w:rPr>
  </w:style>
  <w:style w:type="character" w:customStyle="1" w:styleId="apple-converted-space">
    <w:name w:val="apple-converted-space"/>
    <w:basedOn w:val="a0"/>
    <w:rsid w:val="00462D0B"/>
  </w:style>
  <w:style w:type="character" w:styleId="a5">
    <w:name w:val="Strong"/>
    <w:basedOn w:val="a0"/>
    <w:qFormat/>
    <w:rsid w:val="00462D0B"/>
    <w:rPr>
      <w:b/>
      <w:bCs/>
    </w:rPr>
  </w:style>
  <w:style w:type="paragraph" w:styleId="a6">
    <w:name w:val="Normal (Web)"/>
    <w:basedOn w:val="a"/>
    <w:rsid w:val="00462D0B"/>
    <w:pPr>
      <w:spacing w:before="100" w:beforeAutospacing="1" w:after="100" w:afterAutospacing="1" w:line="240" w:lineRule="atLeast"/>
      <w:jc w:val="left"/>
    </w:pPr>
    <w:rPr>
      <w:rFonts w:ascii="Arial" w:eastAsia="Times New Roman" w:hAnsi="Arial" w:cs="Arial"/>
      <w:color w:val="ADBDCC"/>
      <w:sz w:val="20"/>
      <w:szCs w:val="20"/>
      <w:lang w:eastAsia="ru-RU"/>
    </w:rPr>
  </w:style>
  <w:style w:type="character" w:styleId="a7">
    <w:name w:val="Hyperlink"/>
    <w:basedOn w:val="a0"/>
    <w:rsid w:val="00462D0B"/>
    <w:rPr>
      <w:strike w:val="0"/>
      <w:dstrike w:val="0"/>
      <w:color w:val="0066CC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6D5E"/>
    <w:pPr>
      <w:spacing w:after="0" w:line="240" w:lineRule="auto"/>
      <w:jc w:val="both"/>
    </w:pPr>
  </w:style>
  <w:style w:type="paragraph" w:styleId="1">
    <w:name w:val="heading 1"/>
    <w:basedOn w:val="a"/>
    <w:next w:val="a"/>
    <w:link w:val="10"/>
    <w:qFormat/>
    <w:rsid w:val="00462D0B"/>
    <w:pPr>
      <w:keepNext/>
      <w:keepLines/>
      <w:spacing w:before="480"/>
      <w:jc w:val="left"/>
      <w:outlineLvl w:val="0"/>
    </w:pPr>
    <w:rPr>
      <w:rFonts w:ascii="Cambria" w:eastAsia="Calibri" w:hAnsi="Cambria" w:cs="Times New Roman"/>
      <w:b/>
      <w:bCs/>
      <w:color w:val="365F91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117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117F0"/>
    <w:pPr>
      <w:spacing w:after="200" w:line="276" w:lineRule="auto"/>
      <w:ind w:left="720"/>
      <w:contextualSpacing/>
      <w:jc w:val="left"/>
    </w:pPr>
  </w:style>
  <w:style w:type="table" w:customStyle="1" w:styleId="17">
    <w:name w:val="Сетка таблицы17"/>
    <w:basedOn w:val="a1"/>
    <w:next w:val="a3"/>
    <w:uiPriority w:val="59"/>
    <w:rsid w:val="00EC6C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462D0B"/>
    <w:rPr>
      <w:rFonts w:ascii="Cambria" w:eastAsia="Calibri" w:hAnsi="Cambria" w:cs="Times New Roman"/>
      <w:b/>
      <w:bCs/>
      <w:color w:val="365F91"/>
      <w:sz w:val="28"/>
      <w:szCs w:val="28"/>
      <w:lang w:eastAsia="ru-RU"/>
    </w:rPr>
  </w:style>
  <w:style w:type="paragraph" w:customStyle="1" w:styleId="11">
    <w:name w:val="Абзац списка1"/>
    <w:basedOn w:val="a"/>
    <w:rsid w:val="00462D0B"/>
    <w:pPr>
      <w:spacing w:line="360" w:lineRule="auto"/>
      <w:ind w:left="72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ains1">
    <w:name w:val="mains1"/>
    <w:basedOn w:val="a0"/>
    <w:rsid w:val="00462D0B"/>
    <w:rPr>
      <w:rFonts w:ascii="Arial" w:hAnsi="Arial" w:cs="Arial" w:hint="default"/>
      <w:color w:val="566371"/>
      <w:sz w:val="17"/>
      <w:szCs w:val="17"/>
    </w:rPr>
  </w:style>
  <w:style w:type="character" w:customStyle="1" w:styleId="apple-converted-space">
    <w:name w:val="apple-converted-space"/>
    <w:basedOn w:val="a0"/>
    <w:rsid w:val="00462D0B"/>
  </w:style>
  <w:style w:type="character" w:styleId="a5">
    <w:name w:val="Strong"/>
    <w:basedOn w:val="a0"/>
    <w:qFormat/>
    <w:rsid w:val="00462D0B"/>
    <w:rPr>
      <w:b/>
      <w:bCs/>
    </w:rPr>
  </w:style>
  <w:style w:type="paragraph" w:styleId="a6">
    <w:name w:val="Normal (Web)"/>
    <w:basedOn w:val="a"/>
    <w:rsid w:val="00462D0B"/>
    <w:pPr>
      <w:spacing w:before="100" w:beforeAutospacing="1" w:after="100" w:afterAutospacing="1" w:line="240" w:lineRule="atLeast"/>
      <w:jc w:val="left"/>
    </w:pPr>
    <w:rPr>
      <w:rFonts w:ascii="Arial" w:eastAsia="Times New Roman" w:hAnsi="Arial" w:cs="Arial"/>
      <w:color w:val="ADBDCC"/>
      <w:sz w:val="20"/>
      <w:szCs w:val="20"/>
      <w:lang w:eastAsia="ru-RU"/>
    </w:rPr>
  </w:style>
  <w:style w:type="character" w:styleId="a7">
    <w:name w:val="Hyperlink"/>
    <w:basedOn w:val="a0"/>
    <w:rsid w:val="00462D0B"/>
    <w:rPr>
      <w:strike w:val="0"/>
      <w:dstrike w:val="0"/>
      <w:color w:val="0066CC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38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361</Words>
  <Characters>2061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Митяева Ольга Александровна</dc:creator>
  <cp:lastModifiedBy>Репешко Михаил Александрович</cp:lastModifiedBy>
  <cp:revision>3</cp:revision>
  <dcterms:created xsi:type="dcterms:W3CDTF">2024-02-22T10:50:00Z</dcterms:created>
  <dcterms:modified xsi:type="dcterms:W3CDTF">2024-02-22T10:57:00Z</dcterms:modified>
</cp:coreProperties>
</file>