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54F19" w:rsidRDefault="00A54F19" w:rsidP="00A54F19">
      <w:pPr>
        <w:suppressAutoHyphens/>
        <w:jc w:val="center"/>
        <w:rPr>
          <w:rFonts w:eastAsia="Calibri"/>
          <w:b/>
          <w:color w:val="000000"/>
          <w:sz w:val="28"/>
          <w:szCs w:val="28"/>
          <w:u w:val="single"/>
        </w:rPr>
      </w:pPr>
      <w:r>
        <w:rPr>
          <w:rFonts w:eastAsia="Calibri"/>
          <w:b/>
          <w:color w:val="000000"/>
          <w:sz w:val="28"/>
          <w:szCs w:val="28"/>
          <w:u w:val="single"/>
        </w:rPr>
        <w:t xml:space="preserve">Станок для продольной резки изоляционного материала </w:t>
      </w:r>
    </w:p>
    <w:p w:rsidR="00A54F19" w:rsidRDefault="00A54F19" w:rsidP="00A54F19">
      <w:pPr>
        <w:suppressAutoHyphens/>
        <w:rPr>
          <w:b/>
          <w:iCs/>
        </w:rPr>
      </w:pPr>
      <w:r>
        <w:rPr>
          <w:b/>
          <w:iCs/>
        </w:rPr>
        <w:t>Назначение изделия:</w:t>
      </w:r>
    </w:p>
    <w:p w:rsidR="00A54F19" w:rsidRDefault="00A54F19" w:rsidP="00A54F19">
      <w:pPr>
        <w:shd w:val="clear" w:color="auto" w:fill="FFFFFF"/>
        <w:spacing w:line="360" w:lineRule="exact"/>
        <w:ind w:firstLine="709"/>
        <w:jc w:val="both"/>
        <w:outlineLvl w:val="0"/>
        <w:rPr>
          <w:rFonts w:eastAsia="Calibri"/>
          <w:color w:val="000000"/>
        </w:rPr>
      </w:pPr>
      <w:r>
        <w:rPr>
          <w:rFonts w:eastAsia="Calibri"/>
          <w:color w:val="000000"/>
        </w:rPr>
        <w:t>Станок для продольной резки изоляционного материала</w:t>
      </w:r>
      <w:r>
        <w:rPr>
          <w:rFonts w:eastAsia="Calibri"/>
          <w:b/>
          <w:color w:val="000000"/>
        </w:rPr>
        <w:t xml:space="preserve"> </w:t>
      </w:r>
      <w:r>
        <w:rPr>
          <w:rFonts w:eastAsia="Calibri"/>
          <w:color w:val="000000"/>
        </w:rPr>
        <w:t>должен быть</w:t>
      </w:r>
      <w:r>
        <w:rPr>
          <w:rFonts w:eastAsia="Calibri"/>
          <w:b/>
          <w:color w:val="000000"/>
        </w:rPr>
        <w:t xml:space="preserve"> </w:t>
      </w:r>
      <w:r>
        <w:rPr>
          <w:rFonts w:eastAsia="Calibri"/>
          <w:color w:val="000000"/>
        </w:rPr>
        <w:t>предназначен для продольной резки изоляционного материала с большого руля на рулончики для изолировки проводов.</w:t>
      </w:r>
    </w:p>
    <w:p w:rsidR="00A54F19" w:rsidRDefault="00A54F19" w:rsidP="00A54F19">
      <w:pPr>
        <w:shd w:val="clear" w:color="auto" w:fill="FFFFFF"/>
        <w:spacing w:line="234" w:lineRule="atLeast"/>
        <w:jc w:val="both"/>
        <w:outlineLvl w:val="0"/>
        <w:rPr>
          <w:rFonts w:eastAsia="Calibri"/>
          <w:color w:val="000000"/>
        </w:rPr>
      </w:pPr>
    </w:p>
    <w:p w:rsidR="00A54F19" w:rsidRDefault="00A54F19" w:rsidP="00A54F19">
      <w:pPr>
        <w:tabs>
          <w:tab w:val="left" w:pos="1134"/>
        </w:tabs>
        <w:spacing w:line="256" w:lineRule="auto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Технические характеристики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6"/>
        <w:gridCol w:w="1625"/>
        <w:gridCol w:w="2939"/>
      </w:tblGrid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Диаметр вала намотки (планшайбы), не более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мм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40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Диаметр оправки, не менее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50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Скорость вала намотки (номинальная), не менее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об/мин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68 (100 Гц)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Максимальное задаваемое число витков намотки в пределах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Calibri"/>
                <w:color w:val="000000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0-99999,9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Наличие электродинамического (программируемого) тормоза / возможность вязкого торможения (возможностью удержания вала намотки от 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</w:rPr>
              <w:t>проворота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есть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Наличие задней бабки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есть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Кол-во валов намотки, не менее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Calibri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Максимальная масса сматываемого роля, не более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300</w:t>
            </w:r>
          </w:p>
        </w:tc>
      </w:tr>
      <w:tr w:rsidR="00A54F19" w:rsidTr="00E41ED8">
        <w:trPr>
          <w:trHeight w:val="291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Подводимая мощность к механизму намотки, не более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кВт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0,37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Тип двигателя механизма намотки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АИР56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Тип трансмиссии механизма намотки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редуктор, цепная передача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Механизм фиксации задней бабки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затвор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Привод пиноли задней бабки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поворотный механизм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Тип датчика счета метров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ДМ-1Э-П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Дискретность счета, не более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0,1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Рекомендуемая частота работы двигателя, в пределах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Гц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50(100)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Габаритные размеры (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</w:rPr>
              <w:t>ДхШхВ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</w:rPr>
              <w:t>), не менее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мм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1500х1750х1750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Вес станка, не менее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250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Наличие защитного экрана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Есть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Номинальная потребляемая мощность,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кВт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0,85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Напряжение, частота питания,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В/Гц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220±10%/ 50±2%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Тип электрозащиты,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IP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44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Климатическое исполнение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УХЛ4.1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Тип блока управления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программируемый на базе СОЭП-3/1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Диаметр сматываемого роля, не более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мм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1000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Максимальная ширина роля, не менее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мм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900</w:t>
            </w:r>
          </w:p>
        </w:tc>
      </w:tr>
      <w:tr w:rsidR="00A54F19" w:rsidTr="00E41ED8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F19" w:rsidRDefault="00A54F19" w:rsidP="00E41ED8">
            <w:pPr>
              <w:tabs>
                <w:tab w:val="left" w:pos="0"/>
              </w:tabs>
              <w:spacing w:line="360" w:lineRule="exact"/>
              <w:rPr>
                <w:rFonts w:eastAsia="Calibri"/>
                <w:b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Показатели надежности</w:t>
            </w:r>
          </w:p>
          <w:p w:rsidR="00A54F19" w:rsidRDefault="00A54F19" w:rsidP="00E41ED8">
            <w:pPr>
              <w:tabs>
                <w:tab w:val="left" w:pos="142"/>
              </w:tabs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Срок службы, </w:t>
            </w:r>
            <w:r>
              <w:rPr>
                <w:rFonts w:eastAsia="Calibri"/>
                <w:sz w:val="22"/>
                <w:szCs w:val="22"/>
              </w:rPr>
              <w:t>лет, не менее 10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  <w:p w:rsidR="00A54F19" w:rsidRDefault="00A54F19" w:rsidP="00E41ED8">
            <w:pPr>
              <w:tabs>
                <w:tab w:val="left" w:pos="142"/>
              </w:tabs>
              <w:spacing w:line="360" w:lineRule="exact"/>
              <w:rPr>
                <w:rFonts w:eastAsia="Calibri"/>
                <w:b/>
                <w:color w:val="000000"/>
                <w:sz w:val="22"/>
                <w:szCs w:val="22"/>
              </w:rPr>
            </w:pPr>
          </w:p>
          <w:p w:rsidR="00A54F19" w:rsidRDefault="00A54F19" w:rsidP="00E41ED8">
            <w:pPr>
              <w:tabs>
                <w:tab w:val="left" w:pos="142"/>
              </w:tabs>
              <w:spacing w:line="360" w:lineRule="exact"/>
              <w:rPr>
                <w:rFonts w:eastAsia="Calibri"/>
                <w:b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lastRenderedPageBreak/>
              <w:t>Комплект поставки станка:</w:t>
            </w:r>
          </w:p>
          <w:tbl>
            <w:tblPr>
              <w:tblW w:w="89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16"/>
              <w:gridCol w:w="1134"/>
              <w:gridCol w:w="1605"/>
            </w:tblGrid>
            <w:tr w:rsidR="00A54F19" w:rsidTr="00E41ED8">
              <w:trPr>
                <w:trHeight w:val="320"/>
              </w:trPr>
              <w:tc>
                <w:tcPr>
                  <w:tcW w:w="6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 xml:space="preserve">Станок для продольной </w:t>
                  </w:r>
                  <w:proofErr w:type="gramStart"/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резки  изоляционного</w:t>
                  </w:r>
                  <w:proofErr w:type="gramEnd"/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 xml:space="preserve"> материала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Валы намотки (оправки)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</w:tr>
            <w:tr w:rsidR="00A54F19" w:rsidTr="00E41ED8">
              <w:tc>
                <w:tcPr>
                  <w:tcW w:w="6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Правильное устройство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Педаль заправки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Смоточное</w:t>
                  </w:r>
                  <w:proofErr w:type="spellEnd"/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 xml:space="preserve"> устройство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Механизм резки материала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rPr>
                <w:trHeight w:val="453"/>
              </w:trPr>
              <w:tc>
                <w:tcPr>
                  <w:tcW w:w="6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Механизм торможения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Блок управления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Подставка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Длинномер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</w:tbl>
          <w:p w:rsidR="00A54F19" w:rsidRDefault="00A54F19" w:rsidP="00E41ED8">
            <w:pPr>
              <w:tabs>
                <w:tab w:val="left" w:pos="1134"/>
              </w:tabs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</w:tbl>
    <w:p w:rsidR="00A54F19" w:rsidRDefault="00A54F19" w:rsidP="00A54F19">
      <w:pPr>
        <w:tabs>
          <w:tab w:val="left" w:pos="1134"/>
        </w:tabs>
        <w:spacing w:line="256" w:lineRule="auto"/>
        <w:ind w:left="709"/>
        <w:contextualSpacing/>
        <w:jc w:val="both"/>
        <w:rPr>
          <w:rFonts w:eastAsia="Calibri"/>
          <w:b/>
          <w:color w:val="000000"/>
        </w:rPr>
      </w:pPr>
    </w:p>
    <w:p w:rsidR="00A54F19" w:rsidRDefault="00A54F19" w:rsidP="00A54F19">
      <w:pPr>
        <w:rPr>
          <w:b/>
          <w:i/>
        </w:rPr>
      </w:pPr>
      <w:r>
        <w:rPr>
          <w:b/>
        </w:rPr>
        <w:t>Дополнительные требования:</w:t>
      </w:r>
    </w:p>
    <w:p w:rsidR="00A54F19" w:rsidRDefault="00A54F19" w:rsidP="00A54F19">
      <w:pPr>
        <w:rPr>
          <w:b/>
          <w:i/>
        </w:rPr>
      </w:pPr>
      <w:r>
        <w:t>При поставке оборудования должны прилагаться следующие документы:</w:t>
      </w:r>
    </w:p>
    <w:p w:rsidR="00A54F19" w:rsidRDefault="00A54F19" w:rsidP="00A54F19">
      <w:pPr>
        <w:tabs>
          <w:tab w:val="left" w:pos="1134"/>
        </w:tabs>
        <w:jc w:val="both"/>
      </w:pPr>
      <w:r>
        <w:t>- инструкция по эксплуатации;</w:t>
      </w:r>
    </w:p>
    <w:p w:rsidR="00A54F19" w:rsidRDefault="00A54F19" w:rsidP="00A54F19">
      <w:pPr>
        <w:tabs>
          <w:tab w:val="left" w:pos="1134"/>
        </w:tabs>
        <w:jc w:val="both"/>
      </w:pPr>
      <w:r>
        <w:t>- паспорт и руководство по эксплуатации в целом на изделие и на основные комплектующие узлы;</w:t>
      </w:r>
    </w:p>
    <w:p w:rsidR="00A54F19" w:rsidRDefault="00A54F19" w:rsidP="00A54F19">
      <w:pPr>
        <w:tabs>
          <w:tab w:val="left" w:pos="1134"/>
        </w:tabs>
        <w:jc w:val="both"/>
      </w:pPr>
      <w:r>
        <w:t>- регламенты технического обслуживания и ремонта должны указываться в прилагаемой технической документации.</w:t>
      </w:r>
    </w:p>
    <w:p w:rsidR="00A54F19" w:rsidRDefault="00A54F19" w:rsidP="00A54F19">
      <w:r>
        <w:t>Необходимо произвести монтаж, пусконаладочные работы.</w:t>
      </w:r>
    </w:p>
    <w:p w:rsidR="00A54F19" w:rsidRDefault="00A54F19" w:rsidP="00A54F19">
      <w:pPr>
        <w:tabs>
          <w:tab w:val="left" w:pos="1134"/>
        </w:tabs>
        <w:suppressAutoHyphens/>
      </w:pPr>
      <w:r>
        <w:t xml:space="preserve">Гарантийный срок не менее </w:t>
      </w:r>
      <w:proofErr w:type="gramStart"/>
      <w:r>
        <w:t>12  месяцев</w:t>
      </w:r>
      <w:proofErr w:type="gramEnd"/>
      <w:r>
        <w:t xml:space="preserve"> с  даты перехода права собственности на товар к покупателю</w:t>
      </w:r>
    </w:p>
    <w:p w:rsidR="00A54F19" w:rsidRDefault="00A54F19" w:rsidP="00A54F19">
      <w:pPr>
        <w:suppressAutoHyphens/>
        <w:jc w:val="center"/>
        <w:rPr>
          <w:b/>
          <w:color w:val="000000"/>
        </w:rPr>
      </w:pPr>
    </w:p>
    <w:p w:rsidR="00A54F19" w:rsidRDefault="00A54F19" w:rsidP="00A54F19">
      <w:pPr>
        <w:suppressAutoHyphens/>
        <w:jc w:val="center"/>
        <w:rPr>
          <w:rFonts w:eastAsia="Calibri"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Намоточный станок крупногабаритной рядовой намотки </w:t>
      </w:r>
    </w:p>
    <w:p w:rsidR="00A54F19" w:rsidRDefault="00A54F19" w:rsidP="00A54F19">
      <w:pPr>
        <w:autoSpaceDE w:val="0"/>
        <w:autoSpaceDN w:val="0"/>
        <w:adjustRightInd w:val="0"/>
        <w:jc w:val="both"/>
        <w:rPr>
          <w:b/>
          <w:iCs/>
        </w:rPr>
      </w:pPr>
      <w:r>
        <w:rPr>
          <w:b/>
          <w:iCs/>
        </w:rPr>
        <w:t>Назначение изделия:</w:t>
      </w:r>
    </w:p>
    <w:p w:rsidR="00A54F19" w:rsidRDefault="00A54F19" w:rsidP="00A54F19">
      <w:pPr>
        <w:shd w:val="clear" w:color="auto" w:fill="FFFFFF"/>
        <w:spacing w:line="360" w:lineRule="exact"/>
        <w:ind w:firstLine="709"/>
        <w:jc w:val="both"/>
        <w:outlineLvl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Намоточный станок крупногабаритной рядовой намотки должен быть предназначен для намотки серийных крупногабаритных электротехнических изделий весом до 200 кг. </w:t>
      </w:r>
    </w:p>
    <w:p w:rsidR="00A54F19" w:rsidRDefault="00A54F19" w:rsidP="00A54F19">
      <w:pPr>
        <w:shd w:val="clear" w:color="auto" w:fill="FFFFFF"/>
        <w:spacing w:line="234" w:lineRule="atLeast"/>
        <w:jc w:val="both"/>
        <w:outlineLvl w:val="0"/>
        <w:rPr>
          <w:rFonts w:eastAsia="Calibri"/>
          <w:color w:val="000000"/>
        </w:rPr>
      </w:pPr>
    </w:p>
    <w:p w:rsidR="00A54F19" w:rsidRDefault="00A54F19" w:rsidP="00A54F19">
      <w:pPr>
        <w:tabs>
          <w:tab w:val="left" w:pos="1134"/>
        </w:tabs>
        <w:spacing w:line="256" w:lineRule="auto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Технические характеристики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6"/>
        <w:gridCol w:w="1625"/>
        <w:gridCol w:w="2939"/>
      </w:tblGrid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Диаметр круглого провода, диапазон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мм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0,5-5,0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Площадь сечения прямоугольного провода, не менее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  <w:vertAlign w:val="superscript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мм</w:t>
            </w:r>
            <w:r>
              <w:rPr>
                <w:rFonts w:eastAsia="Calibri"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200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Максимальный диаметр каркаса, не менее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мм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950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Скорость намотки, не менее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об/мин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150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Крутящий момент, не менее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Н*м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350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Зона раскладки, не менее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мм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1250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Габаритные размеры (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</w:rPr>
              <w:t>ДхШхВ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</w:rPr>
              <w:t>), не более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мм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3000х1500х1700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Вес станка, не более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800</w:t>
            </w:r>
          </w:p>
        </w:tc>
      </w:tr>
      <w:tr w:rsidR="00A54F19" w:rsidTr="00E41ED8">
        <w:trPr>
          <w:trHeight w:val="291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Напряжение, частота питания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В/Гц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380/50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Потребляемая мощность, не более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кВт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6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Климатическое исполнение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УХЛ4.1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Тип электрозащиты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en-US"/>
              </w:rPr>
              <w:t>IP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44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Наличие задней бабки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есть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Расстояние между передней и задней бабкой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мм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2000 (3000)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Номинальный крутящий момент (f=50 Гц), 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кг x м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134; 279,8; 349,8; 874,6;</w:t>
            </w:r>
          </w:p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1102,5; 1399,4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Подводимая мощность к механизму намотки, не более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кВт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5,5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Тип двигателя механизма намотки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АИР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Шаг раскладки, (вала намотки), диапазон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мм/об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0,0018 - 200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Расстояние перехода между секциями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мм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0-1200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Максимальная скорость раскладчика, не менее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мм/сек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150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Максимальная ширина раскладки, не менее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мм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1200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Регулировка шага раскладки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электронный редуктор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Возможность записи данных на ЭВМ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наличие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Интеллектуальная педаль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наличие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Тип вывода данных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Светодиодный индикатор, монитор</w:t>
            </w:r>
          </w:p>
        </w:tc>
      </w:tr>
      <w:tr w:rsidR="00A54F19" w:rsidTr="00E41ED8"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Наличие сменного носителя</w:t>
            </w:r>
          </w:p>
          <w:p w:rsidR="00A54F19" w:rsidRDefault="00A54F19" w:rsidP="00E41ED8">
            <w:pPr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памяти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F19" w:rsidRDefault="00A54F19" w:rsidP="00E41ED8">
            <w:pPr>
              <w:tabs>
                <w:tab w:val="left" w:pos="1134"/>
              </w:tabs>
              <w:spacing w:line="360" w:lineRule="exact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наличие</w:t>
            </w:r>
          </w:p>
        </w:tc>
      </w:tr>
      <w:tr w:rsidR="00A54F19" w:rsidTr="00E41ED8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tabs>
                <w:tab w:val="left" w:pos="142"/>
              </w:tabs>
              <w:spacing w:line="360" w:lineRule="exact"/>
              <w:rPr>
                <w:rFonts w:eastAsia="Calibri"/>
                <w:b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Комплект поставки станка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91"/>
              <w:gridCol w:w="1134"/>
              <w:gridCol w:w="2119"/>
            </w:tblGrid>
            <w:tr w:rsidR="00A54F19" w:rsidTr="00E41ED8">
              <w:trPr>
                <w:trHeight w:val="320"/>
              </w:trPr>
              <w:tc>
                <w:tcPr>
                  <w:tcW w:w="6091" w:type="dxa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Механизм намотки</w:t>
                  </w:r>
                </w:p>
              </w:tc>
              <w:tc>
                <w:tcPr>
                  <w:tcW w:w="1134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2119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091" w:type="dxa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Задняя бабка</w:t>
                  </w:r>
                </w:p>
              </w:tc>
              <w:tc>
                <w:tcPr>
                  <w:tcW w:w="1134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2119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091" w:type="dxa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Механизм раскладки</w:t>
                  </w:r>
                </w:p>
              </w:tc>
              <w:tc>
                <w:tcPr>
                  <w:tcW w:w="1134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2119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091" w:type="dxa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Формующе</w:t>
                  </w:r>
                  <w:proofErr w:type="spellEnd"/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-натяжное устройство</w:t>
                  </w:r>
                </w:p>
              </w:tc>
              <w:tc>
                <w:tcPr>
                  <w:tcW w:w="1134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2119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091" w:type="dxa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Защитный экран</w:t>
                  </w:r>
                </w:p>
              </w:tc>
              <w:tc>
                <w:tcPr>
                  <w:tcW w:w="1134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2119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091" w:type="dxa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Блок управления</w:t>
                  </w:r>
                </w:p>
              </w:tc>
              <w:tc>
                <w:tcPr>
                  <w:tcW w:w="1134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2119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rPr>
                <w:trHeight w:val="453"/>
              </w:trPr>
              <w:tc>
                <w:tcPr>
                  <w:tcW w:w="6091" w:type="dxa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Педаль «пуск-стоп»</w:t>
                  </w:r>
                </w:p>
              </w:tc>
              <w:tc>
                <w:tcPr>
                  <w:tcW w:w="1134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2119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091" w:type="dxa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Педаль заправки</w:t>
                  </w:r>
                </w:p>
              </w:tc>
              <w:tc>
                <w:tcPr>
                  <w:tcW w:w="1134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2119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091" w:type="dxa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Педаль скорости</w:t>
                  </w:r>
                </w:p>
              </w:tc>
              <w:tc>
                <w:tcPr>
                  <w:tcW w:w="1134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2119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091" w:type="dxa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 xml:space="preserve">Паспорт </w:t>
                  </w:r>
                </w:p>
              </w:tc>
              <w:tc>
                <w:tcPr>
                  <w:tcW w:w="1134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2119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091" w:type="dxa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Раскладчик</w:t>
                  </w:r>
                </w:p>
              </w:tc>
              <w:tc>
                <w:tcPr>
                  <w:tcW w:w="1134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2119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091" w:type="dxa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Светодиодное освещение</w:t>
                  </w:r>
                </w:p>
              </w:tc>
              <w:tc>
                <w:tcPr>
                  <w:tcW w:w="1134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2119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A54F19" w:rsidTr="00E41ED8">
              <w:tc>
                <w:tcPr>
                  <w:tcW w:w="6091" w:type="dxa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Преобразователь</w:t>
                  </w:r>
                </w:p>
              </w:tc>
              <w:tc>
                <w:tcPr>
                  <w:tcW w:w="1134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2119" w:type="dxa"/>
                  <w:vAlign w:val="center"/>
                  <w:hideMark/>
                </w:tcPr>
                <w:p w:rsidR="00A54F19" w:rsidRDefault="00A54F19" w:rsidP="00E41ED8">
                  <w:pPr>
                    <w:tabs>
                      <w:tab w:val="left" w:pos="1134"/>
                    </w:tabs>
                    <w:spacing w:line="360" w:lineRule="exact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</w:tbl>
          <w:p w:rsidR="00A54F19" w:rsidRDefault="00A54F19" w:rsidP="00E41ED8">
            <w:pPr>
              <w:tabs>
                <w:tab w:val="left" w:pos="1134"/>
              </w:tabs>
              <w:spacing w:line="360" w:lineRule="exact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</w:tbl>
    <w:p w:rsidR="00A54F19" w:rsidRDefault="00A54F19" w:rsidP="00A54F19">
      <w:pPr>
        <w:tabs>
          <w:tab w:val="left" w:pos="1134"/>
        </w:tabs>
        <w:spacing w:line="256" w:lineRule="auto"/>
        <w:ind w:left="709"/>
        <w:contextualSpacing/>
        <w:jc w:val="both"/>
        <w:rPr>
          <w:rFonts w:eastAsia="Calibri"/>
          <w:b/>
          <w:color w:val="000000"/>
        </w:rPr>
      </w:pPr>
    </w:p>
    <w:p w:rsidR="00A54F19" w:rsidRDefault="00A54F19" w:rsidP="00A54F19">
      <w:pPr>
        <w:tabs>
          <w:tab w:val="left" w:pos="1134"/>
        </w:tabs>
        <w:spacing w:line="360" w:lineRule="exact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Дополнительная комплектация:</w:t>
      </w:r>
    </w:p>
    <w:p w:rsidR="00A54F19" w:rsidRDefault="00A54F19" w:rsidP="00A54F19">
      <w:pPr>
        <w:tabs>
          <w:tab w:val="left" w:pos="1134"/>
        </w:tabs>
        <w:spacing w:line="360" w:lineRule="exact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- Разжимная оправка 135/255 – 1шт.</w:t>
      </w:r>
    </w:p>
    <w:p w:rsidR="00A54F19" w:rsidRDefault="00A54F19" w:rsidP="00A54F19">
      <w:pPr>
        <w:spacing w:line="360" w:lineRule="exact"/>
        <w:rPr>
          <w:rFonts w:eastAsia="Calibri"/>
          <w:color w:val="000000"/>
        </w:rPr>
      </w:pPr>
      <w:r>
        <w:rPr>
          <w:rFonts w:eastAsia="Calibri"/>
          <w:bCs/>
          <w:color w:val="000000"/>
        </w:rPr>
        <w:t>- Разжимная оправка 200/520 – 1шт.</w:t>
      </w:r>
      <w:r>
        <w:rPr>
          <w:rFonts w:eastAsia="Calibri"/>
          <w:color w:val="000000"/>
        </w:rPr>
        <w:t xml:space="preserve"> </w:t>
      </w:r>
    </w:p>
    <w:p w:rsidR="00A54F19" w:rsidRDefault="00A54F19" w:rsidP="00A54F19">
      <w:pPr>
        <w:spacing w:line="360" w:lineRule="exact"/>
        <w:rPr>
          <w:rFonts w:eastAsia="Calibri"/>
          <w:color w:val="000000"/>
        </w:rPr>
      </w:pPr>
      <w:r>
        <w:rPr>
          <w:rFonts w:eastAsia="Calibri"/>
          <w:color w:val="000000"/>
        </w:rPr>
        <w:t>- Стол (без выдвижных ящиков) – 1 шт.</w:t>
      </w:r>
    </w:p>
    <w:p w:rsidR="00A54F19" w:rsidRDefault="00A54F19" w:rsidP="00A54F19">
      <w:pPr>
        <w:tabs>
          <w:tab w:val="left" w:pos="1134"/>
        </w:tabs>
        <w:spacing w:line="360" w:lineRule="exact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- Инерционное </w:t>
      </w:r>
      <w:proofErr w:type="spellStart"/>
      <w:r>
        <w:rPr>
          <w:rFonts w:eastAsia="Calibri"/>
          <w:bCs/>
          <w:color w:val="000000"/>
        </w:rPr>
        <w:t>смоточное</w:t>
      </w:r>
      <w:proofErr w:type="spellEnd"/>
      <w:r>
        <w:rPr>
          <w:rFonts w:eastAsia="Calibri"/>
          <w:bCs/>
          <w:color w:val="000000"/>
        </w:rPr>
        <w:t xml:space="preserve"> устройство ИСУ-400-2В – 1 шт.</w:t>
      </w:r>
    </w:p>
    <w:p w:rsidR="00A54F19" w:rsidRDefault="00A54F19" w:rsidP="00A54F19">
      <w:pPr>
        <w:spacing w:line="360" w:lineRule="exact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Инерционное </w:t>
      </w:r>
      <w:proofErr w:type="spellStart"/>
      <w:r>
        <w:rPr>
          <w:rFonts w:eastAsia="Calibri"/>
          <w:bCs/>
          <w:color w:val="000000"/>
        </w:rPr>
        <w:t>смоточное</w:t>
      </w:r>
      <w:proofErr w:type="spellEnd"/>
      <w:r>
        <w:rPr>
          <w:rFonts w:eastAsia="Calibri"/>
          <w:bCs/>
          <w:color w:val="000000"/>
        </w:rPr>
        <w:t xml:space="preserve"> устройство предназначено для смотки с барабана длинномерного материала двумя проводами (круглого или прямоугольного сечения) в параллель. Конструкция позволяет существенно повысить производительность труда, ускоряет </w:t>
      </w:r>
      <w:r>
        <w:rPr>
          <w:rFonts w:eastAsia="Calibri"/>
          <w:bCs/>
          <w:color w:val="000000"/>
        </w:rPr>
        <w:lastRenderedPageBreak/>
        <w:t>процесс намотки, экономит место. Устройство надежно и просто в эксплуатации. Возможно сочетание нескольких установок ИСУ-400-2В, что позволит производить одновременную намотку в параллель необходимого количества проводов.</w:t>
      </w:r>
    </w:p>
    <w:p w:rsidR="00A54F19" w:rsidRDefault="00A54F19" w:rsidP="00A54F19">
      <w:pPr>
        <w:spacing w:line="360" w:lineRule="exact"/>
        <w:ind w:firstLine="709"/>
        <w:jc w:val="both"/>
        <w:rPr>
          <w:rFonts w:eastAsia="Calibri"/>
          <w:bCs/>
          <w:color w:val="000000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7"/>
        <w:gridCol w:w="5952"/>
        <w:gridCol w:w="2976"/>
      </w:tblGrid>
      <w:tr w:rsidR="00A54F19" w:rsidTr="00E41ED8">
        <w:trPr>
          <w:trHeight w:val="110"/>
        </w:trPr>
        <w:tc>
          <w:tcPr>
            <w:tcW w:w="93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b/>
                <w:bCs/>
              </w:rPr>
              <w:t>Технические характеристики</w:t>
            </w:r>
          </w:p>
        </w:tc>
      </w:tr>
      <w:tr w:rsidR="00A54F19" w:rsidTr="00E41ED8">
        <w:trPr>
          <w:trHeight w:val="110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1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Диаметр перематываемого материала, </w:t>
            </w:r>
            <w:proofErr w:type="gramStart"/>
            <w:r>
              <w:rPr>
                <w:color w:val="000000"/>
              </w:rPr>
              <w:t>мм ,</w:t>
            </w:r>
            <w:proofErr w:type="gramEnd"/>
            <w:r>
              <w:rPr>
                <w:color w:val="000000"/>
              </w:rPr>
              <w:t xml:space="preserve"> не менее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2 </w:t>
            </w:r>
          </w:p>
        </w:tc>
      </w:tr>
      <w:tr w:rsidR="00A54F19" w:rsidTr="00E41ED8">
        <w:trPr>
          <w:trHeight w:val="110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2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Количество размещаемых барабанов, </w:t>
            </w:r>
            <w:proofErr w:type="spellStart"/>
            <w:r>
              <w:rPr>
                <w:color w:val="000000"/>
              </w:rPr>
              <w:t>шт</w:t>
            </w:r>
            <w:proofErr w:type="spellEnd"/>
            <w:r>
              <w:rPr>
                <w:color w:val="000000"/>
              </w:rPr>
              <w:t>, не менее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2 </w:t>
            </w:r>
          </w:p>
        </w:tc>
      </w:tr>
      <w:tr w:rsidR="00A54F19" w:rsidTr="00E41ED8">
        <w:trPr>
          <w:trHeight w:val="110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3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Мах диаметр щеки барабана, мм, не менее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800 </w:t>
            </w:r>
          </w:p>
        </w:tc>
      </w:tr>
      <w:tr w:rsidR="00A54F19" w:rsidTr="00E41ED8">
        <w:trPr>
          <w:trHeight w:val="110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Диаметр осевого отверстия барабана, мм, не более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45 </w:t>
            </w:r>
          </w:p>
        </w:tc>
      </w:tr>
      <w:tr w:rsidR="00A54F19" w:rsidTr="00E41ED8">
        <w:trPr>
          <w:trHeight w:val="110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5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Ширина барабана, мм, не менее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580 </w:t>
            </w:r>
          </w:p>
        </w:tc>
      </w:tr>
      <w:tr w:rsidR="00A54F19" w:rsidTr="00E41ED8">
        <w:trPr>
          <w:trHeight w:val="110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6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Вес, кг, не менее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140 </w:t>
            </w:r>
          </w:p>
        </w:tc>
      </w:tr>
    </w:tbl>
    <w:p w:rsidR="00A54F19" w:rsidRDefault="00A54F19" w:rsidP="00A54F19">
      <w:pPr>
        <w:spacing w:line="256" w:lineRule="auto"/>
        <w:rPr>
          <w:rFonts w:eastAsia="Calibri"/>
          <w:bCs/>
          <w:color w:val="000000"/>
        </w:rPr>
      </w:pPr>
    </w:p>
    <w:p w:rsidR="00A54F19" w:rsidRDefault="00A54F19" w:rsidP="00A54F19">
      <w:pPr>
        <w:rPr>
          <w:b/>
          <w:i/>
        </w:rPr>
      </w:pPr>
      <w:r>
        <w:rPr>
          <w:b/>
        </w:rPr>
        <w:t>Дополнительные требования:</w:t>
      </w:r>
    </w:p>
    <w:p w:rsidR="00A54F19" w:rsidRDefault="00A54F19" w:rsidP="00A54F19">
      <w:pPr>
        <w:rPr>
          <w:b/>
          <w:i/>
        </w:rPr>
      </w:pPr>
      <w:r>
        <w:t>При поставке оборудования должны прилагаться следующие документы:</w:t>
      </w:r>
    </w:p>
    <w:p w:rsidR="00A54F19" w:rsidRDefault="00A54F19" w:rsidP="00A54F19">
      <w:pPr>
        <w:tabs>
          <w:tab w:val="left" w:pos="1134"/>
        </w:tabs>
        <w:jc w:val="both"/>
      </w:pPr>
      <w:r>
        <w:t>- инструкция по эксплуатации;</w:t>
      </w:r>
    </w:p>
    <w:p w:rsidR="00A54F19" w:rsidRDefault="00A54F19" w:rsidP="00A54F19">
      <w:pPr>
        <w:tabs>
          <w:tab w:val="left" w:pos="1134"/>
        </w:tabs>
        <w:jc w:val="both"/>
      </w:pPr>
      <w:r>
        <w:t>- паспорт и руководство по эксплуатации в целом на изделие и на основные комплектующие узлы;</w:t>
      </w:r>
    </w:p>
    <w:p w:rsidR="00A54F19" w:rsidRDefault="00A54F19" w:rsidP="00A54F19">
      <w:pPr>
        <w:tabs>
          <w:tab w:val="left" w:pos="1134"/>
        </w:tabs>
        <w:jc w:val="both"/>
      </w:pPr>
      <w:r>
        <w:t>- регламенты технического обслуживания и ремонта должны указываться в прилагаемой технической документации.</w:t>
      </w:r>
    </w:p>
    <w:p w:rsidR="00A54F19" w:rsidRDefault="00A54F19" w:rsidP="00A54F19">
      <w:r>
        <w:t>Необходимо произвести монтаж, пусконаладочные работы.</w:t>
      </w:r>
    </w:p>
    <w:p w:rsidR="00A54F19" w:rsidRDefault="00A54F19" w:rsidP="00A54F19">
      <w:pPr>
        <w:tabs>
          <w:tab w:val="left" w:pos="1134"/>
        </w:tabs>
        <w:suppressAutoHyphens/>
      </w:pPr>
      <w:r>
        <w:t xml:space="preserve">Гарантийный срок не менее </w:t>
      </w:r>
      <w:proofErr w:type="gramStart"/>
      <w:r>
        <w:t>12  месяцев</w:t>
      </w:r>
      <w:proofErr w:type="gramEnd"/>
      <w:r>
        <w:t xml:space="preserve"> с  даты перехода права собственности на товар к покупателю</w:t>
      </w:r>
    </w:p>
    <w:p w:rsidR="00A54F19" w:rsidRDefault="00A54F19" w:rsidP="00A54F19">
      <w:pPr>
        <w:spacing w:line="256" w:lineRule="auto"/>
        <w:jc w:val="center"/>
        <w:rPr>
          <w:rFonts w:eastAsia="Calibri"/>
          <w:b/>
          <w:color w:val="000000"/>
          <w:sz w:val="28"/>
          <w:szCs w:val="28"/>
          <w:u w:val="single"/>
        </w:rPr>
      </w:pPr>
    </w:p>
    <w:p w:rsidR="00A54F19" w:rsidRDefault="00A54F19" w:rsidP="00A54F19">
      <w:pPr>
        <w:spacing w:line="256" w:lineRule="auto"/>
        <w:jc w:val="center"/>
        <w:rPr>
          <w:rFonts w:eastAsia="Calibri"/>
          <w:b/>
          <w:color w:val="000000"/>
          <w:sz w:val="28"/>
          <w:szCs w:val="28"/>
          <w:u w:val="single"/>
        </w:rPr>
      </w:pPr>
      <w:r>
        <w:rPr>
          <w:rFonts w:eastAsia="Calibri"/>
          <w:b/>
          <w:color w:val="000000"/>
          <w:sz w:val="28"/>
          <w:szCs w:val="28"/>
          <w:u w:val="single"/>
        </w:rPr>
        <w:t xml:space="preserve">Линия изолировки медной шины </w:t>
      </w:r>
    </w:p>
    <w:p w:rsidR="00A54F19" w:rsidRDefault="00A54F19" w:rsidP="00A54F19">
      <w:pPr>
        <w:autoSpaceDE w:val="0"/>
        <w:autoSpaceDN w:val="0"/>
        <w:adjustRightInd w:val="0"/>
        <w:jc w:val="both"/>
        <w:rPr>
          <w:b/>
          <w:iCs/>
        </w:rPr>
      </w:pPr>
      <w:r>
        <w:rPr>
          <w:b/>
          <w:iCs/>
        </w:rPr>
        <w:t>Назначение изделия:</w:t>
      </w:r>
    </w:p>
    <w:p w:rsidR="00A54F19" w:rsidRDefault="00A54F19" w:rsidP="00A54F19">
      <w:pPr>
        <w:autoSpaceDE w:val="0"/>
        <w:autoSpaceDN w:val="0"/>
        <w:adjustRightInd w:val="0"/>
        <w:jc w:val="both"/>
        <w:rPr>
          <w:iCs/>
        </w:rPr>
      </w:pPr>
      <w:r>
        <w:rPr>
          <w:iCs/>
        </w:rPr>
        <w:t>Линия изолировки медной шины должна быть предназначена для изоляции медной шины для изготовления намоточных изделий (катушек).</w:t>
      </w:r>
    </w:p>
    <w:p w:rsidR="00A54F19" w:rsidRDefault="00A54F19" w:rsidP="00A54F19">
      <w:pPr>
        <w:autoSpaceDE w:val="0"/>
        <w:autoSpaceDN w:val="0"/>
        <w:adjustRightInd w:val="0"/>
        <w:spacing w:line="360" w:lineRule="exact"/>
        <w:rPr>
          <w:b/>
          <w:bCs/>
        </w:rPr>
      </w:pPr>
    </w:p>
    <w:p w:rsidR="00A54F19" w:rsidRDefault="00A54F19" w:rsidP="00A54F19">
      <w:pPr>
        <w:autoSpaceDE w:val="0"/>
        <w:autoSpaceDN w:val="0"/>
        <w:adjustRightInd w:val="0"/>
        <w:spacing w:line="360" w:lineRule="exact"/>
        <w:rPr>
          <w:b/>
          <w:bCs/>
        </w:rPr>
      </w:pPr>
      <w:r>
        <w:rPr>
          <w:b/>
          <w:bCs/>
        </w:rPr>
        <w:t>Комплектность:</w:t>
      </w:r>
    </w:p>
    <w:p w:rsidR="00A54F19" w:rsidRDefault="00A54F19" w:rsidP="00A54F19">
      <w:pPr>
        <w:autoSpaceDE w:val="0"/>
        <w:autoSpaceDN w:val="0"/>
        <w:adjustRightInd w:val="0"/>
        <w:spacing w:line="360" w:lineRule="exact"/>
      </w:pPr>
      <w:r>
        <w:t>1.  Механизм намотки 1 шт.</w:t>
      </w:r>
    </w:p>
    <w:p w:rsidR="00A54F19" w:rsidRDefault="00A54F19" w:rsidP="00A54F19">
      <w:pPr>
        <w:autoSpaceDE w:val="0"/>
        <w:autoSpaceDN w:val="0"/>
        <w:adjustRightInd w:val="0"/>
        <w:spacing w:line="360" w:lineRule="exact"/>
      </w:pPr>
      <w:r>
        <w:t>2. Механизм раскладки 1 шт.</w:t>
      </w:r>
    </w:p>
    <w:p w:rsidR="00A54F19" w:rsidRDefault="00A54F19" w:rsidP="00A54F19">
      <w:pPr>
        <w:autoSpaceDE w:val="0"/>
        <w:autoSpaceDN w:val="0"/>
        <w:adjustRightInd w:val="0"/>
        <w:spacing w:line="360" w:lineRule="exact"/>
      </w:pPr>
      <w:r>
        <w:t>3. Автоматическая головка обмотки изоляцией (АГОИ) 1 шт.</w:t>
      </w:r>
    </w:p>
    <w:p w:rsidR="00A54F19" w:rsidRDefault="00A54F19" w:rsidP="00A54F19">
      <w:pPr>
        <w:autoSpaceDE w:val="0"/>
        <w:autoSpaceDN w:val="0"/>
        <w:adjustRightInd w:val="0"/>
        <w:spacing w:line="360" w:lineRule="exact"/>
      </w:pPr>
      <w:r>
        <w:t xml:space="preserve">4. </w:t>
      </w:r>
      <w:proofErr w:type="spellStart"/>
      <w:r>
        <w:t>Смоточное</w:t>
      </w:r>
      <w:proofErr w:type="spellEnd"/>
      <w:r>
        <w:t xml:space="preserve"> устройство ИСУ-400 1 шт.</w:t>
      </w:r>
    </w:p>
    <w:p w:rsidR="00A54F19" w:rsidRDefault="00A54F19" w:rsidP="00A54F19">
      <w:pPr>
        <w:autoSpaceDE w:val="0"/>
        <w:autoSpaceDN w:val="0"/>
        <w:adjustRightInd w:val="0"/>
        <w:spacing w:line="360" w:lineRule="exact"/>
      </w:pPr>
      <w:r>
        <w:t>5. Шкаф управления 1 шт.</w:t>
      </w:r>
    </w:p>
    <w:p w:rsidR="00A54F19" w:rsidRDefault="00A54F19" w:rsidP="00A54F19">
      <w:pPr>
        <w:autoSpaceDE w:val="0"/>
        <w:autoSpaceDN w:val="0"/>
        <w:adjustRightInd w:val="0"/>
        <w:spacing w:line="360" w:lineRule="exact"/>
      </w:pPr>
      <w:r>
        <w:t>6. Пульт управления 1 шт.</w:t>
      </w:r>
    </w:p>
    <w:p w:rsidR="00A54F19" w:rsidRDefault="00A54F19" w:rsidP="00A54F19">
      <w:pPr>
        <w:spacing w:line="360" w:lineRule="exact"/>
        <w:rPr>
          <w:rFonts w:eastAsia="Calibri"/>
          <w:b/>
          <w:color w:val="000000"/>
        </w:rPr>
      </w:pPr>
      <w:r>
        <w:t>7. Паспорт 1 шт.</w:t>
      </w:r>
    </w:p>
    <w:p w:rsidR="00A54F19" w:rsidRDefault="00A54F19" w:rsidP="00A54F19">
      <w:pPr>
        <w:spacing w:line="256" w:lineRule="auto"/>
        <w:rPr>
          <w:rFonts w:eastAsia="Calibri"/>
          <w:b/>
          <w:color w:val="000000"/>
        </w:rPr>
      </w:pPr>
    </w:p>
    <w:p w:rsidR="00A54F19" w:rsidRDefault="00A54F19" w:rsidP="00A54F19">
      <w:pPr>
        <w:spacing w:line="256" w:lineRule="auto"/>
        <w:rPr>
          <w:b/>
          <w:bCs/>
        </w:rPr>
      </w:pPr>
      <w:r>
        <w:rPr>
          <w:b/>
          <w:bCs/>
        </w:rPr>
        <w:t>Технические характеристики: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9"/>
        <w:gridCol w:w="5038"/>
        <w:gridCol w:w="1418"/>
        <w:gridCol w:w="1837"/>
      </w:tblGrid>
      <w:tr w:rsidR="00A54F19" w:rsidTr="00E41ED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№п/п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параметра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Значение</w:t>
            </w:r>
          </w:p>
        </w:tc>
      </w:tr>
      <w:tr w:rsidR="00A54F19" w:rsidTr="00E41ED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Максимальный диаметр намотки, не менее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мм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</w:tr>
      <w:tr w:rsidR="00A54F19" w:rsidTr="00E41ED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 ширина намотки, не менее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мм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</w:tr>
      <w:tr w:rsidR="00A54F19" w:rsidTr="00E41ED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Номинальная скорость вращения вала намотки, не менее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об/мин.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A54F19" w:rsidTr="00E41ED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изолировочных рулонов, не менее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A54F19" w:rsidTr="00E41ED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Ширина ленты изоляции, не менее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мм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 w:rsidR="00A54F19" w:rsidTr="00E41ED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Максимальный диаметр изолировочного рулона, не менее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мм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  <w:tr w:rsidR="00A54F19" w:rsidTr="00E41ED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Скорость изолировки,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об/мин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300</w:t>
            </w:r>
          </w:p>
        </w:tc>
      </w:tr>
      <w:tr w:rsidR="00A54F19" w:rsidTr="00E41ED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8 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Максимальный диаметр </w:t>
            </w:r>
            <w:proofErr w:type="spellStart"/>
            <w:r>
              <w:rPr>
                <w:sz w:val="22"/>
                <w:szCs w:val="22"/>
              </w:rPr>
              <w:t>смоточной</w:t>
            </w:r>
            <w:proofErr w:type="spellEnd"/>
            <w:r>
              <w:rPr>
                <w:sz w:val="22"/>
                <w:szCs w:val="22"/>
              </w:rPr>
              <w:t xml:space="preserve"> катушки, не менее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мм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</w:tr>
      <w:tr w:rsidR="00A54F19" w:rsidTr="00E41ED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Максимальная ширина </w:t>
            </w:r>
            <w:proofErr w:type="spellStart"/>
            <w:r>
              <w:rPr>
                <w:sz w:val="22"/>
                <w:szCs w:val="22"/>
              </w:rPr>
              <w:t>смоточной</w:t>
            </w:r>
            <w:proofErr w:type="spellEnd"/>
            <w:r>
              <w:rPr>
                <w:sz w:val="22"/>
                <w:szCs w:val="22"/>
              </w:rPr>
              <w:t xml:space="preserve"> катушки, не менее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мм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</w:tr>
      <w:tr w:rsidR="00A54F19" w:rsidTr="00E41ED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Габаритные размеры, не более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мм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8000*2000*2000</w:t>
            </w:r>
          </w:p>
        </w:tc>
      </w:tr>
      <w:tr w:rsidR="00A54F19" w:rsidTr="00E41ED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Масса, не более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кг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</w:tr>
      <w:tr w:rsidR="00A54F19" w:rsidTr="00E41ED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Напряжение/частота питания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В/Гц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380/50</w:t>
            </w:r>
          </w:p>
        </w:tc>
      </w:tr>
      <w:tr w:rsidR="00A54F19" w:rsidTr="00E41ED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Потребляемая мощность, не менее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Вт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F19" w:rsidRDefault="00A54F19" w:rsidP="00E41ED8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A54F19" w:rsidRDefault="00A54F19" w:rsidP="00A54F19">
      <w:pPr>
        <w:spacing w:line="256" w:lineRule="auto"/>
        <w:rPr>
          <w:rFonts w:eastAsia="Calibri"/>
          <w:b/>
          <w:color w:val="000000"/>
        </w:rPr>
      </w:pPr>
    </w:p>
    <w:p w:rsidR="00A54F19" w:rsidRDefault="00A54F19" w:rsidP="00A54F19">
      <w:pPr>
        <w:rPr>
          <w:b/>
          <w:i/>
        </w:rPr>
      </w:pPr>
      <w:r>
        <w:rPr>
          <w:b/>
        </w:rPr>
        <w:t>Дополнительные требования:</w:t>
      </w:r>
    </w:p>
    <w:p w:rsidR="00A54F19" w:rsidRDefault="00A54F19" w:rsidP="00A54F19">
      <w:pPr>
        <w:rPr>
          <w:b/>
          <w:i/>
        </w:rPr>
      </w:pPr>
      <w:r>
        <w:t>При поставке оборудования должны прилагаться следующие документы:</w:t>
      </w:r>
    </w:p>
    <w:p w:rsidR="00A54F19" w:rsidRDefault="00A54F19" w:rsidP="00A54F19">
      <w:pPr>
        <w:tabs>
          <w:tab w:val="left" w:pos="1134"/>
        </w:tabs>
        <w:jc w:val="both"/>
      </w:pPr>
      <w:r>
        <w:t>- инструкция по эксплуатации;</w:t>
      </w:r>
    </w:p>
    <w:p w:rsidR="00A54F19" w:rsidRDefault="00A54F19" w:rsidP="00A54F19">
      <w:pPr>
        <w:tabs>
          <w:tab w:val="left" w:pos="1134"/>
        </w:tabs>
        <w:jc w:val="both"/>
      </w:pPr>
      <w:r>
        <w:t>- паспорт и руководство по эксплуатации в целом на изделие и на основные комплектующие узлы;</w:t>
      </w:r>
    </w:p>
    <w:p w:rsidR="00A54F19" w:rsidRDefault="00A54F19" w:rsidP="00A54F19">
      <w:pPr>
        <w:tabs>
          <w:tab w:val="left" w:pos="1134"/>
        </w:tabs>
        <w:jc w:val="both"/>
      </w:pPr>
      <w:r>
        <w:t>- регламенты технического обслуживания и ремонта должны указываться в прилагаемой технической документации.</w:t>
      </w:r>
    </w:p>
    <w:p w:rsidR="00A54F19" w:rsidRDefault="00A54F19" w:rsidP="00A54F19">
      <w:r>
        <w:t>Необходимо произвести монтаж, пусконаладочные работы.</w:t>
      </w:r>
    </w:p>
    <w:p w:rsidR="00A54F19" w:rsidRDefault="00A54F19" w:rsidP="00A54F19">
      <w:pPr>
        <w:tabs>
          <w:tab w:val="left" w:pos="1134"/>
        </w:tabs>
        <w:suppressAutoHyphens/>
      </w:pPr>
      <w:r>
        <w:t xml:space="preserve">Гарантийный срок не менее </w:t>
      </w:r>
      <w:proofErr w:type="gramStart"/>
      <w:r>
        <w:t>12  месяцев</w:t>
      </w:r>
      <w:proofErr w:type="gramEnd"/>
      <w:r>
        <w:t xml:space="preserve"> с  даты перехода права собственности на товар к покупателю</w:t>
      </w:r>
    </w:p>
    <w:p w:rsidR="00C6710F" w:rsidRDefault="00C6710F"/>
    <w:sectPr w:rsidR="00C6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F19"/>
    <w:rsid w:val="003741F5"/>
    <w:rsid w:val="00374836"/>
    <w:rsid w:val="00A54F19"/>
    <w:rsid w:val="00C6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6698A"/>
  <w15:chartTrackingRefBased/>
  <w15:docId w15:val="{F59C88F0-00EB-4A75-8197-6D700D827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4F1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1085</Words>
  <Characters>6189</Characters>
  <Application>Microsoft Office Word</Application>
  <DocSecurity>0</DocSecurity>
  <Lines>51</Lines>
  <Paragraphs>14</Paragraphs>
  <ScaleCrop>false</ScaleCrop>
  <Company/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Бетехтин</dc:creator>
  <cp:keywords/>
  <dc:description/>
  <cp:lastModifiedBy>Сергей Бетехтин</cp:lastModifiedBy>
  <cp:revision>1</cp:revision>
  <dcterms:created xsi:type="dcterms:W3CDTF">2024-05-14T07:22:00Z</dcterms:created>
  <dcterms:modified xsi:type="dcterms:W3CDTF">2024-05-14T07:23:00Z</dcterms:modified>
</cp:coreProperties>
</file>