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D69" w:rsidRPr="00887D69" w:rsidRDefault="00887D69" w:rsidP="00887D69">
      <w:pPr>
        <w:shd w:val="clear" w:color="auto" w:fill="FFFFFF"/>
        <w:spacing w:after="92" w:line="288" w:lineRule="atLeast"/>
        <w:textAlignment w:val="baseline"/>
        <w:outlineLvl w:val="0"/>
        <w:rPr>
          <w:rFonts w:ascii="Trebuchet MS" w:eastAsia="Times New Roman" w:hAnsi="Trebuchet MS" w:cs="Times New Roman"/>
          <w:color w:val="BE9E4C"/>
          <w:kern w:val="36"/>
          <w:sz w:val="47"/>
          <w:szCs w:val="47"/>
          <w:lang w:eastAsia="ru-RU"/>
        </w:rPr>
      </w:pPr>
      <w:r>
        <w:rPr>
          <w:rFonts w:ascii="Trebuchet MS" w:eastAsia="Times New Roman" w:hAnsi="Trebuchet MS" w:cs="Times New Roman"/>
          <w:color w:val="BE9E4C"/>
          <w:kern w:val="36"/>
          <w:sz w:val="47"/>
          <w:szCs w:val="47"/>
          <w:lang w:eastAsia="ru-RU"/>
        </w:rPr>
        <w:t xml:space="preserve">     </w:t>
      </w:r>
      <w:bookmarkStart w:id="0" w:name="_GoBack"/>
      <w:bookmarkEnd w:id="0"/>
      <w:r w:rsidRPr="00887D69">
        <w:rPr>
          <w:rFonts w:ascii="Trebuchet MS" w:eastAsia="Times New Roman" w:hAnsi="Trebuchet MS" w:cs="Times New Roman"/>
          <w:color w:val="BE9E4C"/>
          <w:kern w:val="36"/>
          <w:sz w:val="47"/>
          <w:szCs w:val="47"/>
          <w:lang w:eastAsia="ru-RU"/>
        </w:rPr>
        <w:t>намоточный станок</w:t>
      </w:r>
      <w:r>
        <w:rPr>
          <w:rFonts w:ascii="Trebuchet MS" w:eastAsia="Times New Roman" w:hAnsi="Trebuchet MS" w:cs="Times New Roman"/>
          <w:color w:val="BE9E4C"/>
          <w:kern w:val="36"/>
          <w:sz w:val="47"/>
          <w:szCs w:val="47"/>
          <w:lang w:eastAsia="ru-RU"/>
        </w:rPr>
        <w:t xml:space="preserve"> или эквивалент</w:t>
      </w:r>
    </w:p>
    <w:p w:rsidR="00887D69" w:rsidRDefault="00887D69" w:rsidP="00887D69">
      <w:pPr>
        <w:shd w:val="clear" w:color="auto" w:fill="FFFFFF"/>
        <w:spacing w:after="0" w:line="293" w:lineRule="atLeast"/>
        <w:ind w:right="300"/>
        <w:jc w:val="center"/>
        <w:textAlignment w:val="baseline"/>
        <w:rPr>
          <w:rFonts w:ascii="inherit" w:eastAsia="Times New Roman" w:hAnsi="inherit" w:cs="Times New Roman"/>
          <w:b/>
          <w:bCs/>
          <w:color w:val="666666"/>
          <w:sz w:val="18"/>
          <w:szCs w:val="18"/>
          <w:bdr w:val="none" w:sz="0" w:space="0" w:color="auto" w:frame="1"/>
          <w:lang w:eastAsia="ru-RU"/>
        </w:rPr>
      </w:pPr>
    </w:p>
    <w:p w:rsidR="00887D69" w:rsidRDefault="00887D69" w:rsidP="00887D69">
      <w:pPr>
        <w:shd w:val="clear" w:color="auto" w:fill="FFFFFF"/>
        <w:spacing w:after="0" w:line="293" w:lineRule="atLeast"/>
        <w:ind w:right="300"/>
        <w:jc w:val="center"/>
        <w:textAlignment w:val="baseline"/>
        <w:rPr>
          <w:rFonts w:ascii="inherit" w:eastAsia="Times New Roman" w:hAnsi="inherit" w:cs="Times New Roman"/>
          <w:b/>
          <w:bCs/>
          <w:color w:val="666666"/>
          <w:sz w:val="18"/>
          <w:szCs w:val="18"/>
          <w:bdr w:val="none" w:sz="0" w:space="0" w:color="auto" w:frame="1"/>
          <w:lang w:eastAsia="ru-RU"/>
        </w:rPr>
      </w:pPr>
    </w:p>
    <w:p w:rsidR="00887D69" w:rsidRPr="00887D69" w:rsidRDefault="00887D69" w:rsidP="00887D69">
      <w:pPr>
        <w:shd w:val="clear" w:color="auto" w:fill="FFFFFF"/>
        <w:spacing w:after="0" w:line="293" w:lineRule="atLeast"/>
        <w:ind w:right="300"/>
        <w:jc w:val="center"/>
        <w:textAlignment w:val="baseline"/>
        <w:rPr>
          <w:rFonts w:ascii="Trebuchet MS" w:eastAsia="Times New Roman" w:hAnsi="Trebuchet MS" w:cs="Times New Roman"/>
          <w:color w:val="666666"/>
          <w:sz w:val="18"/>
          <w:szCs w:val="18"/>
          <w:lang w:eastAsia="ru-RU"/>
        </w:rPr>
      </w:pPr>
      <w:r w:rsidRPr="00887D69">
        <w:rPr>
          <w:rFonts w:ascii="inherit" w:eastAsia="Times New Roman" w:hAnsi="inherit" w:cs="Times New Roman"/>
          <w:b/>
          <w:bCs/>
          <w:color w:val="666666"/>
          <w:sz w:val="18"/>
          <w:szCs w:val="18"/>
          <w:bdr w:val="none" w:sz="0" w:space="0" w:color="auto" w:frame="1"/>
          <w:lang w:eastAsia="ru-RU"/>
        </w:rPr>
        <w:t>1. НАЗНАЧЕНИЕ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right="300"/>
        <w:textAlignment w:val="baseline"/>
        <w:rPr>
          <w:rFonts w:ascii="Trebuchet MS" w:eastAsia="Times New Roman" w:hAnsi="Trebuchet MS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Станок CРH-05 предназначен, для открытой рядовой намотки катушек на круглые или прямоугольные каркасы обмоточный проводом.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right="300"/>
        <w:textAlignment w:val="baseline"/>
        <w:rPr>
          <w:rFonts w:ascii="Trebuchet MS" w:eastAsia="Times New Roman" w:hAnsi="Trebuchet MS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По условиям эксплуатации станок соответствует исполнению УХЛ, категории 4 по ГОСТ 15150-69 и должен устанавливаться в промышленных помещениях без подключения к сетям жилых зданий.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right="300"/>
        <w:jc w:val="center"/>
        <w:textAlignment w:val="baseline"/>
        <w:rPr>
          <w:rFonts w:ascii="Trebuchet MS" w:eastAsia="Times New Roman" w:hAnsi="Trebuchet MS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b/>
          <w:bCs/>
          <w:color w:val="666666"/>
          <w:sz w:val="18"/>
          <w:szCs w:val="18"/>
          <w:bdr w:val="none" w:sz="0" w:space="0" w:color="auto" w:frame="1"/>
          <w:lang w:eastAsia="ru-RU"/>
        </w:rPr>
        <w:t>2. ТЕХНИЧЕСКИЕ ХАРАКТЕРИСТИКИ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right="300"/>
        <w:textAlignment w:val="baseline"/>
        <w:rPr>
          <w:rFonts w:ascii="Trebuchet MS" w:eastAsia="Times New Roman" w:hAnsi="Trebuchet MS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2.1. Технические характеристики катушек, наматываемых на станке: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  Наименьший диаметр наматываемого провода, мм      0,05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  Наибольший диаметр наматываемого провода, мм 0,5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  Наибольший диаметр наматываемой катушки или диагональ прямоугольника, мм    100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right="300"/>
        <w:textAlignment w:val="baseline"/>
        <w:rPr>
          <w:rFonts w:ascii="Trebuchet MS" w:eastAsia="Times New Roman" w:hAnsi="Trebuchet MS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  Длина наматываемой катушки, мм: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наименьшая длина      3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наибольшая длина    150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right="300"/>
        <w:textAlignment w:val="baseline"/>
        <w:rPr>
          <w:rFonts w:ascii="Trebuchet MS" w:eastAsia="Times New Roman" w:hAnsi="Trebuchet MS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2.2. Требования к каркасам наматываемых катушек: 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  - поверхность каркасов должна быть гладкой, без сколов и неровностей,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  - при многослойной намотке для выполнения рядовой уклад</w:t>
      </w: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softHyphen/>
        <w:t>ки необходима прокладка межслойной изоляции.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right="300"/>
        <w:textAlignment w:val="baseline"/>
        <w:rPr>
          <w:rFonts w:ascii="Trebuchet MS" w:eastAsia="Times New Roman" w:hAnsi="Trebuchet MS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2.3. Технические характеристики бобин, устанавливаемых на штативе: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  наибольший диаметр бобины, мм 125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  наибольшая длина бобины, мм    125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right="300"/>
        <w:textAlignment w:val="baseline"/>
        <w:rPr>
          <w:rFonts w:ascii="Trebuchet MS" w:eastAsia="Times New Roman" w:hAnsi="Trebuchet MS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2.4. Требования к бобинам: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 xml:space="preserve">  - </w:t>
      </w:r>
      <w:proofErr w:type="spellStart"/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захлесты</w:t>
      </w:r>
      <w:proofErr w:type="spellEnd"/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 xml:space="preserve"> намоточного провода не допускаются,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  - реборды бобины должны быть гладкими, без сколов, трещин и забоин,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  - биение по ребордам должно быть не более 1,0 мм.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right="300"/>
        <w:textAlignment w:val="baseline"/>
        <w:rPr>
          <w:rFonts w:ascii="Trebuchet MS" w:eastAsia="Times New Roman" w:hAnsi="Trebuchet MS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2.5. Технические характеристики станка: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 xml:space="preserve">Продольный ход каретки </w:t>
      </w:r>
      <w:proofErr w:type="spellStart"/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нитеводителей</w:t>
      </w:r>
      <w:proofErr w:type="spellEnd"/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, мм 3-I50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Регулировка шага раскладки провода (бесступенчатая), мм 0,055-0,55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Усилие натяжения провода: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 при скатывании с бобины диаметром 50 мм, Н (кгс)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наименьшее усилие 0,2 (0,02)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наибольшее усилие 10 (1,0)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 xml:space="preserve">Емкость программатора, </w:t>
      </w:r>
      <w:proofErr w:type="gramStart"/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виток  9999</w:t>
      </w:r>
      <w:proofErr w:type="gramEnd"/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Точность отсчета витков, виток ± 0,1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Точность ввода программы, виток 1,0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Максимальная частота вращения шпинделя на холостом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  ходу, об/мин., не менее 5000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Частота вращения шпинделя при крутящем моменте на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 xml:space="preserve">  шпинделе 0,5 </w:t>
      </w:r>
      <w:proofErr w:type="spellStart"/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H.м</w:t>
      </w:r>
      <w:proofErr w:type="spellEnd"/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, об/мин., не менее    900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 xml:space="preserve">Перебег шпинделя при </w:t>
      </w:r>
      <w:proofErr w:type="gramStart"/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автоматическом  торможении</w:t>
      </w:r>
      <w:proofErr w:type="gramEnd"/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, обороты 8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 xml:space="preserve">Количество штативов, устанавливаемых на станке, </w:t>
      </w:r>
      <w:proofErr w:type="spellStart"/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шт</w:t>
      </w:r>
      <w:proofErr w:type="spellEnd"/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 xml:space="preserve"> 2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 xml:space="preserve">Количество одновременно накатываемых катушек, </w:t>
      </w:r>
      <w:proofErr w:type="spellStart"/>
      <w:proofErr w:type="gramStart"/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шт</w:t>
      </w:r>
      <w:proofErr w:type="spellEnd"/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:</w:t>
      </w: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br/>
        <w:t>проводом</w:t>
      </w:r>
      <w:proofErr w:type="gramEnd"/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 xml:space="preserve">  до 0,315 мм    1-2</w:t>
      </w: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br/>
        <w:t>проводом свыше 0,315 мм  1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Сеть питания станка: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lastRenderedPageBreak/>
        <w:t>род тока однофазный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напряжение, В 220±22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 xml:space="preserve">частота, </w:t>
      </w:r>
      <w:proofErr w:type="gramStart"/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Гц  50</w:t>
      </w:r>
      <w:proofErr w:type="gramEnd"/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+1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Максимальная электрическая мощность, потребляемая 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 xml:space="preserve">  станком, кВт, не </w:t>
      </w:r>
      <w:proofErr w:type="gramStart"/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более  0</w:t>
      </w:r>
      <w:proofErr w:type="gramEnd"/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,75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Привод станка: 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 xml:space="preserve">тип </w:t>
      </w:r>
      <w:proofErr w:type="gramStart"/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электродвигателя  УЛ</w:t>
      </w:r>
      <w:proofErr w:type="gramEnd"/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-062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мощность, кВт 0,18</w:t>
      </w: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br/>
        <w:t>наибольшая частота вращения, об/мин. 5000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Габариты станка, мм: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длина 877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proofErr w:type="gramStart"/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ширина  840</w:t>
      </w:r>
      <w:proofErr w:type="gramEnd"/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высота   1420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Масса станка, кг:</w:t>
      </w:r>
    </w:p>
    <w:p w:rsidR="00887D69" w:rsidRPr="00887D69" w:rsidRDefault="00887D69" w:rsidP="00887D69">
      <w:pPr>
        <w:shd w:val="clear" w:color="auto" w:fill="FFFFFF"/>
        <w:spacing w:after="0" w:line="293" w:lineRule="atLeast"/>
        <w:ind w:left="720" w:right="300"/>
        <w:textAlignment w:val="baseline"/>
        <w:rPr>
          <w:rFonts w:ascii="inherit" w:eastAsia="Times New Roman" w:hAnsi="inherit" w:cs="Times New Roman"/>
          <w:color w:val="666666"/>
          <w:sz w:val="18"/>
          <w:szCs w:val="18"/>
          <w:lang w:eastAsia="ru-RU"/>
        </w:rPr>
      </w:pPr>
      <w:r w:rsidRPr="00887D69">
        <w:rPr>
          <w:rFonts w:ascii="Verdana" w:eastAsia="Times New Roman" w:hAnsi="Verdana" w:cs="Times New Roman"/>
          <w:color w:val="666666"/>
          <w:sz w:val="18"/>
          <w:szCs w:val="18"/>
          <w:bdr w:val="none" w:sz="0" w:space="0" w:color="auto" w:frame="1"/>
          <w:lang w:eastAsia="ru-RU"/>
        </w:rPr>
        <w:t>без упаковки 80</w:t>
      </w:r>
    </w:p>
    <w:p w:rsidR="002C6AD3" w:rsidRDefault="002C6AD3"/>
    <w:sectPr w:rsidR="002C6A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565"/>
    <w:rsid w:val="002C6AD3"/>
    <w:rsid w:val="00887D69"/>
    <w:rsid w:val="00B16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967ED6-4983-4ACA-AB0A-8CEB94B56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7D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7D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7D6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87D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0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2073</Characters>
  <Application>Microsoft Office Word</Application>
  <DocSecurity>0</DocSecurity>
  <Lines>17</Lines>
  <Paragraphs>4</Paragraphs>
  <ScaleCrop>false</ScaleCrop>
  <Company/>
  <LinksUpToDate>false</LinksUpToDate>
  <CharactersWithSpaces>2432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Рубель Евгений Сергеевич</dc:creator>
  <cp:keywords/>
  <dc:description/>
  <cp:lastModifiedBy>Рубель Евгений Сергеевич</cp:lastModifiedBy>
  <cp:revision>2</cp:revision>
  <dcterms:created xsi:type="dcterms:W3CDTF">2024-05-13T07:09:00Z</dcterms:created>
  <dcterms:modified xsi:type="dcterms:W3CDTF">2024-05-13T07:10:00Z</dcterms:modified>
</cp:coreProperties>
</file>