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7E14" w:rsidRPr="00957E14" w:rsidRDefault="00957E14" w:rsidP="00957E14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957E14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ООО «Ирбис» г. Уфа заинтересовано в приобретени</w:t>
      </w:r>
      <w:r w:rsidRPr="00957E14">
        <w:rPr>
          <w:rFonts w:ascii="Arial" w:eastAsia="Times New Roman" w:hAnsi="Arial" w:cs="Arial"/>
          <w:b/>
          <w:bCs/>
          <w:color w:val="1F497D"/>
          <w:kern w:val="36"/>
          <w:sz w:val="48"/>
          <w:szCs w:val="48"/>
          <w:lang w:eastAsia="ru-RU"/>
        </w:rPr>
        <w:t>и:</w:t>
      </w:r>
    </w:p>
    <w:p w:rsidR="00957E14" w:rsidRPr="00957E14" w:rsidRDefault="00957E14" w:rsidP="00957E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7E14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tbl>
      <w:tblPr>
        <w:tblW w:w="15165" w:type="dxa"/>
        <w:tblInd w:w="-45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2"/>
        <w:gridCol w:w="1916"/>
        <w:gridCol w:w="1438"/>
        <w:gridCol w:w="4552"/>
        <w:gridCol w:w="3241"/>
        <w:gridCol w:w="2200"/>
        <w:gridCol w:w="1076"/>
      </w:tblGrid>
      <w:tr w:rsidR="00957E14" w:rsidRPr="00957E14" w:rsidTr="00957E14">
        <w:trPr>
          <w:trHeight w:val="339"/>
        </w:trPr>
        <w:tc>
          <w:tcPr>
            <w:tcW w:w="7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20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Hlk161396662"/>
            <w:r w:rsidRPr="00957E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п/п</w:t>
            </w:r>
            <w:bookmarkEnd w:id="0"/>
          </w:p>
        </w:tc>
        <w:tc>
          <w:tcPr>
            <w:tcW w:w="1928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</w:t>
            </w:r>
          </w:p>
          <w:p w:rsidR="00957E14" w:rsidRPr="00957E14" w:rsidRDefault="00957E14" w:rsidP="00957E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товара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показателя</w:t>
            </w:r>
          </w:p>
        </w:tc>
        <w:tc>
          <w:tcPr>
            <w:tcW w:w="4819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Показатель (характеристика) товара</w:t>
            </w:r>
          </w:p>
        </w:tc>
        <w:tc>
          <w:tcPr>
            <w:tcW w:w="567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Требования к значениям показателей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20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Ед. </w:t>
            </w:r>
            <w:proofErr w:type="spellStart"/>
            <w:r w:rsidRPr="00957E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изм</w:t>
            </w:r>
            <w:proofErr w:type="spellEnd"/>
          </w:p>
        </w:tc>
      </w:tr>
      <w:tr w:rsidR="00957E14" w:rsidRPr="00957E14" w:rsidTr="00957E14">
        <w:trPr>
          <w:trHeight w:val="556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57E14" w:rsidRPr="00957E14" w:rsidRDefault="00957E14" w:rsidP="00957E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57E14" w:rsidRPr="00957E14" w:rsidRDefault="00957E14" w:rsidP="00957E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57E14" w:rsidRPr="00957E14" w:rsidRDefault="00957E14" w:rsidP="00957E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57E14" w:rsidRPr="00957E14" w:rsidRDefault="00957E14" w:rsidP="00957E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Показатели, (характеристики) значения которых не могут изменяться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57E14" w:rsidRPr="00957E14" w:rsidRDefault="00957E14" w:rsidP="00957E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57E14" w:rsidRPr="00957E14" w:rsidTr="00957E14">
        <w:trPr>
          <w:trHeight w:val="301"/>
        </w:trPr>
        <w:tc>
          <w:tcPr>
            <w:tcW w:w="7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957E14" w:rsidRPr="00957E14" w:rsidTr="00957E14">
        <w:trPr>
          <w:trHeight w:val="301"/>
        </w:trPr>
        <w:tc>
          <w:tcPr>
            <w:tcW w:w="76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928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Станок намоточный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Диапазон диаметров наматываемого провода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0,05 - 2,2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мм.</w:t>
            </w:r>
          </w:p>
        </w:tc>
      </w:tr>
      <w:tr w:rsidR="00957E14" w:rsidRPr="00957E14" w:rsidTr="00957E14">
        <w:trPr>
          <w:trHeight w:val="29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57E14" w:rsidRPr="00957E14" w:rsidRDefault="00957E14" w:rsidP="00957E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57E14" w:rsidRPr="00957E14" w:rsidRDefault="00957E14" w:rsidP="00957E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комплектации механизм намотки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957E14" w:rsidRPr="00957E14" w:rsidTr="00957E14">
        <w:trPr>
          <w:trHeight w:val="301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57E14" w:rsidRPr="00957E14" w:rsidRDefault="00957E14" w:rsidP="00957E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57E14" w:rsidRPr="00957E14" w:rsidRDefault="00957E14" w:rsidP="00957E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комплектации задняя бабка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957E14" w:rsidRPr="00957E14" w:rsidTr="00957E14">
        <w:trPr>
          <w:trHeight w:val="301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57E14" w:rsidRPr="00957E14" w:rsidRDefault="00957E14" w:rsidP="00957E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57E14" w:rsidRPr="00957E14" w:rsidRDefault="00957E14" w:rsidP="00957E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комплектации реечный раскладчик с шаговым двигателем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957E14" w:rsidRPr="00957E14" w:rsidTr="00957E14">
        <w:trPr>
          <w:trHeight w:val="301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57E14" w:rsidRPr="00957E14" w:rsidRDefault="00957E14" w:rsidP="00957E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57E14" w:rsidRPr="00957E14" w:rsidRDefault="00957E14" w:rsidP="00957E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комплектации фрикционное натяжное устройство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957E14" w:rsidRPr="00957E14" w:rsidTr="00957E14">
        <w:trPr>
          <w:trHeight w:val="301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57E14" w:rsidRPr="00957E14" w:rsidRDefault="00957E14" w:rsidP="00957E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57E14" w:rsidRPr="00957E14" w:rsidRDefault="00957E14" w:rsidP="00957E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комплектации </w:t>
            </w:r>
            <w:proofErr w:type="spellStart"/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смоточное</w:t>
            </w:r>
            <w:proofErr w:type="spellEnd"/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устройство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957E14" w:rsidRPr="00957E14" w:rsidTr="00957E14">
        <w:trPr>
          <w:trHeight w:val="301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57E14" w:rsidRPr="00957E14" w:rsidRDefault="00957E14" w:rsidP="00957E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57E14" w:rsidRPr="00957E14" w:rsidRDefault="00957E14" w:rsidP="00957E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1.7.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комплектации блок управления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957E14" w:rsidRPr="00957E14" w:rsidTr="00957E14">
        <w:trPr>
          <w:trHeight w:val="301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57E14" w:rsidRPr="00957E14" w:rsidRDefault="00957E14" w:rsidP="00957E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57E14" w:rsidRPr="00957E14" w:rsidRDefault="00957E14" w:rsidP="00957E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1.8.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комплектации блок дополнительной памяти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957E14" w:rsidRPr="00957E14" w:rsidTr="00957E14">
        <w:trPr>
          <w:trHeight w:val="301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57E14" w:rsidRPr="00957E14" w:rsidRDefault="00957E14" w:rsidP="00957E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57E14" w:rsidRPr="00957E14" w:rsidRDefault="00957E14" w:rsidP="00957E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1.9.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комплектации асинхронный двигатель с преобразователем частоты мощностью 0,4 кВт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957E14" w:rsidRPr="00957E14" w:rsidTr="00957E14">
        <w:trPr>
          <w:trHeight w:val="301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57E14" w:rsidRPr="00957E14" w:rsidRDefault="00957E14" w:rsidP="00957E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57E14" w:rsidRPr="00957E14" w:rsidRDefault="00957E14" w:rsidP="00957E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1.10.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</w:t>
            </w:r>
          </w:p>
          <w:p w:rsidR="00957E14" w:rsidRPr="00957E14" w:rsidRDefault="00957E14" w:rsidP="00957E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режимами разгона, торможения, моментом двигателя, защита двигателя </w:t>
            </w: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от перегрузок, индикация всех режимов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957E14" w:rsidRPr="00957E14" w:rsidTr="00957E14">
        <w:trPr>
          <w:trHeight w:val="301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57E14" w:rsidRPr="00957E14" w:rsidRDefault="00957E14" w:rsidP="00957E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57E14" w:rsidRPr="00957E14" w:rsidRDefault="00957E14" w:rsidP="00957E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1.11.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скоростей работы двигателя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≥ 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957E14" w:rsidRPr="00957E14" w:rsidTr="00957E14">
        <w:trPr>
          <w:trHeight w:val="301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57E14" w:rsidRPr="00957E14" w:rsidRDefault="00957E14" w:rsidP="00957E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57E14" w:rsidRPr="00957E14" w:rsidRDefault="00957E14" w:rsidP="00957E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1.12.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Приводной вал оснащается программируемым ленточным электромеханическим тормозом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957E14" w:rsidRPr="00957E14" w:rsidTr="00957E14">
        <w:trPr>
          <w:trHeight w:val="301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57E14" w:rsidRPr="00957E14" w:rsidRDefault="00957E14" w:rsidP="00957E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57E14" w:rsidRPr="00957E14" w:rsidRDefault="00957E14" w:rsidP="00957E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1.13.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Механизм раскладки можно перемещать относительно приводного вала в 3-х плоскостях, поворачивать вокруг вертикальной оси для намотки якорей и конических катушек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957E14" w:rsidRPr="00957E14" w:rsidTr="00957E14">
        <w:trPr>
          <w:trHeight w:val="301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57E14" w:rsidRPr="00957E14" w:rsidRDefault="00957E14" w:rsidP="00957E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57E14" w:rsidRPr="00957E14" w:rsidRDefault="00957E14" w:rsidP="00957E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1.14.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в блоке управления энергонезависимой памяти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E14" w:rsidRPr="00957E14" w:rsidRDefault="00957E14" w:rsidP="00957E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957E14" w:rsidRPr="00957E14" w:rsidRDefault="00957E14" w:rsidP="00957E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7E14">
        <w:rPr>
          <w:rFonts w:ascii="Times New Roman" w:eastAsia="Times New Roman" w:hAnsi="Times New Roman" w:cs="Times New Roman"/>
          <w:color w:val="1F497D"/>
          <w:sz w:val="24"/>
          <w:szCs w:val="24"/>
          <w:shd w:val="clear" w:color="auto" w:fill="FFFFFF"/>
          <w:lang w:eastAsia="ru-RU"/>
        </w:rPr>
        <w:t> </w:t>
      </w:r>
    </w:p>
    <w:p w:rsidR="00957E14" w:rsidRPr="00957E14" w:rsidRDefault="00957E14" w:rsidP="00957E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7E14">
        <w:rPr>
          <w:rFonts w:ascii="Times New Roman" w:eastAsia="Times New Roman" w:hAnsi="Times New Roman" w:cs="Times New Roman"/>
          <w:color w:val="1F497D"/>
          <w:sz w:val="24"/>
          <w:szCs w:val="24"/>
          <w:shd w:val="clear" w:color="auto" w:fill="FFFFFF"/>
          <w:lang w:eastAsia="ru-RU"/>
        </w:rPr>
        <w:t> </w:t>
      </w:r>
    </w:p>
    <w:p w:rsidR="00957E14" w:rsidRPr="00957E14" w:rsidRDefault="00957E14" w:rsidP="00957E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7E14">
        <w:rPr>
          <w:rFonts w:ascii="Arial" w:eastAsia="Times New Roman" w:hAnsi="Arial" w:cs="Arial"/>
          <w:color w:val="1F497D"/>
          <w:sz w:val="24"/>
          <w:szCs w:val="24"/>
          <w:shd w:val="clear" w:color="auto" w:fill="FFFFFF"/>
          <w:lang w:eastAsia="ru-RU"/>
        </w:rPr>
        <w:t>П</w:t>
      </w:r>
      <w:r w:rsidRPr="00957E14">
        <w:rPr>
          <w:rFonts w:ascii="Arial" w:eastAsia="Times New Roman" w:hAnsi="Arial" w:cs="Arial"/>
          <w:color w:val="2C2D2E"/>
          <w:sz w:val="24"/>
          <w:szCs w:val="24"/>
          <w:shd w:val="clear" w:color="auto" w:fill="FFFFFF"/>
          <w:lang w:eastAsia="ru-RU"/>
        </w:rPr>
        <w:t>росим Вас рассмотреть возможность поставки, сроки поставки и текущую цену с условиями</w:t>
      </w:r>
      <w:r w:rsidRPr="00957E14">
        <w:rPr>
          <w:rFonts w:ascii="Arial" w:eastAsia="Times New Roman" w:hAnsi="Arial" w:cs="Arial"/>
          <w:color w:val="1F497D"/>
          <w:sz w:val="24"/>
          <w:szCs w:val="24"/>
          <w:shd w:val="clear" w:color="auto" w:fill="FFFFFF"/>
          <w:lang w:eastAsia="ru-RU"/>
        </w:rPr>
        <w:t xml:space="preserve"> </w:t>
      </w:r>
      <w:r w:rsidRPr="00957E14">
        <w:rPr>
          <w:rFonts w:ascii="Arial" w:eastAsia="Times New Roman" w:hAnsi="Arial" w:cs="Arial"/>
          <w:color w:val="2C2D2E"/>
          <w:sz w:val="24"/>
          <w:szCs w:val="24"/>
          <w:shd w:val="clear" w:color="auto" w:fill="FFFFFF"/>
          <w:lang w:eastAsia="ru-RU"/>
        </w:rPr>
        <w:t>максимальных скидок. Реквизиты для счета в приложении к письму. Просим Вас указать являетесь ли вы плательщиками НДС</w:t>
      </w:r>
    </w:p>
    <w:p w:rsidR="00957E14" w:rsidRPr="00957E14" w:rsidRDefault="00957E14" w:rsidP="00957E14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7E1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957E14" w:rsidRPr="00957E14" w:rsidRDefault="00957E14" w:rsidP="00957E14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7E14">
        <w:rPr>
          <w:rFonts w:ascii="Times New Roman" w:eastAsia="Times New Roman" w:hAnsi="Times New Roman" w:cs="Times New Roman"/>
          <w:sz w:val="24"/>
          <w:szCs w:val="24"/>
          <w:lang w:eastAsia="ru-RU"/>
        </w:rPr>
        <w:t>С уважением,</w:t>
      </w:r>
      <w:r w:rsidRPr="00957E1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Сергей </w:t>
      </w:r>
      <w:proofErr w:type="spellStart"/>
      <w:r w:rsidRPr="00957E14">
        <w:rPr>
          <w:rFonts w:ascii="Times New Roman" w:eastAsia="Times New Roman" w:hAnsi="Times New Roman" w:cs="Times New Roman"/>
          <w:sz w:val="24"/>
          <w:szCs w:val="24"/>
          <w:lang w:eastAsia="ru-RU"/>
        </w:rPr>
        <w:t>Мавродиев</w:t>
      </w:r>
      <w:proofErr w:type="spellEnd"/>
      <w:r w:rsidRPr="00957E1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hyperlink r:id="rId4" w:tgtFrame="_blank" w:history="1">
        <w:r w:rsidRPr="00957E1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msv_sps@mail.ru</w:t>
        </w:r>
      </w:hyperlink>
    </w:p>
    <w:p w:rsidR="00957E14" w:rsidRPr="00957E14" w:rsidRDefault="00957E14" w:rsidP="00957E14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7E1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57E14" w:rsidRPr="00957E14" w:rsidRDefault="00957E14" w:rsidP="00957E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7E1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A7716" w:rsidRDefault="008A7716">
      <w:bookmarkStart w:id="1" w:name="_GoBack"/>
      <w:bookmarkEnd w:id="1"/>
    </w:p>
    <w:sectPr w:rsidR="008A7716" w:rsidSect="00957E1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E14"/>
    <w:rsid w:val="008A7716"/>
    <w:rsid w:val="00957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704D4A-2C74-473D-A183-9AC9B9780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53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\\e.mail.ru\compose\%3fmailto=mailto%253amsv_sps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2024-04-03T07:10:00Z</dcterms:created>
  <dcterms:modified xsi:type="dcterms:W3CDTF">2024-04-03T07:11:00Z</dcterms:modified>
</cp:coreProperties>
</file>