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page" w:tblpX="1051" w:tblpY="-1140"/>
        <w:tblW w:w="93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5710"/>
      </w:tblGrid>
      <w:tr w:rsidR="00C46E96" w:rsidRPr="00C46E96" w:rsidTr="00C46E96">
        <w:trPr>
          <w:trHeight w:val="1115"/>
        </w:trPr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Наименование МТР </w:t>
            </w:r>
          </w:p>
        </w:tc>
        <w:tc>
          <w:tcPr>
            <w:tcW w:w="5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5000092614 – СТАНОК НАМОТОЧНЫЙ СН-10С-600</w:t>
            </w:r>
          </w:p>
        </w:tc>
      </w:tr>
      <w:tr w:rsidR="00C46E96" w:rsidRPr="00C46E96" w:rsidTr="00C46E96">
        <w:trPr>
          <w:trHeight w:val="803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Технические характеристики 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Диаметр наматываемого провода, мм 0,5-3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Максимальный диаметр каркаса, мм 900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Скорость намотки, об/мин     До 100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Крутящий момент, Н*м         До 1500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Зона раскладки, мм    600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Габаритные размеры, мм       1800×1500×1700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Масса, кг        800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Напряжение/частота питания, В/Гц   380/50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Потребляемая мощность, кВт 6</w:t>
            </w:r>
          </w:p>
          <w:p w:rsidR="00C46E96" w:rsidRPr="00C46E96" w:rsidRDefault="00C46E96" w:rsidP="00C46E96">
            <w:pPr>
              <w:spacing w:before="100" w:beforeAutospacing="1" w:after="100" w:afterAutospacing="1" w:line="284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lang w:eastAsia="ru-RU"/>
              </w:rPr>
              <w:t>Климатическое исполнение   УХЛ4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электрозащиты     IP44</w:t>
            </w:r>
          </w:p>
        </w:tc>
      </w:tr>
      <w:tr w:rsidR="00C46E96" w:rsidRPr="00C46E96" w:rsidTr="00C46E96">
        <w:trPr>
          <w:trHeight w:val="564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Ограничения (по максимальной массе или габаритам и т.п.)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Масса нетто, кг: 850</w:t>
            </w:r>
          </w:p>
        </w:tc>
      </w:tr>
      <w:tr w:rsidR="00C46E96" w:rsidRPr="00C46E96" w:rsidTr="00C46E96">
        <w:trPr>
          <w:trHeight w:val="388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Условия эксплуатации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Станок предназначен для намотки секций </w:t>
            </w:r>
            <w:proofErr w:type="spellStart"/>
            <w:r w:rsidRPr="00C46E9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всыпной</w:t>
            </w:r>
            <w:proofErr w:type="spellEnd"/>
            <w:r w:rsidRPr="00C46E9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обмотки  статоров электродвигателей</w:t>
            </w:r>
          </w:p>
        </w:tc>
      </w:tr>
      <w:tr w:rsidR="00C46E96" w:rsidRPr="00C46E96" w:rsidTr="00C46E96">
        <w:trPr>
          <w:trHeight w:val="242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Интенсивность использования 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Ежедневное</w:t>
            </w:r>
          </w:p>
        </w:tc>
      </w:tr>
      <w:tr w:rsidR="00C46E96" w:rsidRPr="00C46E96" w:rsidTr="00C46E96">
        <w:trPr>
          <w:trHeight w:val="522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Диапазон измерения 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(для измерительных приборов )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46E96" w:rsidRPr="00C46E96" w:rsidTr="00C46E96">
        <w:trPr>
          <w:trHeight w:val="221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Количество, единица измерения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46E96" w:rsidRPr="00C46E96" w:rsidTr="00C46E96">
        <w:trPr>
          <w:trHeight w:val="803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Комплектация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Механизм намотки с разжимным устройством- 1ед.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Механизм раскладки- 1ед.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Поводок для круглого провода- 1ед.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с преобразователем- 1ед.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Пульт управления с защитным экраном- 1ед.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Защитный экран оператора- 1ед.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Формующе</w:t>
            </w:r>
            <w:proofErr w:type="spellEnd"/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-натяжное устройство- 1ед.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Педаль «пуск-стоп»- 1ед.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Педаль «заправка»- 1ед.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Педаль управления скоростью- 1ед.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Кнопка аварийной остановки- 1ед.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Смоточное</w:t>
            </w:r>
            <w:proofErr w:type="spellEnd"/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устройство- 1ед.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Натяжное устройство (до 10 проводников)- 1ед.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Сопроводительная эксплуатационная документация и инструкция по эксплуатации на русском языке – 1 комплект.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Пусконаладочные работы.                                        </w:t>
            </w:r>
          </w:p>
        </w:tc>
      </w:tr>
      <w:tr w:rsidR="00C46E96" w:rsidRPr="00C46E96" w:rsidTr="00C46E96">
        <w:trPr>
          <w:trHeight w:val="643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9.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  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Мнемокод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SAP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, группа материалов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Материал: </w:t>
            </w:r>
            <w:r w:rsidRPr="00C46E96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5000092614</w:t>
            </w:r>
          </w:p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ОКОФ-330.28.41.3</w:t>
            </w:r>
            <w:r w:rsidRPr="00C46E9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br/>
              <w:t>Пятая амортизационная группа</w:t>
            </w:r>
          </w:p>
        </w:tc>
      </w:tr>
      <w:tr w:rsidR="00C46E96" w:rsidRPr="00C46E96" w:rsidTr="00C46E96">
        <w:trPr>
          <w:trHeight w:val="351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Нормативная документация 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46E96" w:rsidRPr="00C46E96" w:rsidTr="00C46E96">
        <w:trPr>
          <w:trHeight w:val="67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Требования к технической и товаросопроводительной документации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Сертификат соответствия, паспорт на изделие</w:t>
            </w:r>
          </w:p>
        </w:tc>
      </w:tr>
      <w:tr w:rsidR="00C46E96" w:rsidRPr="00C46E96" w:rsidTr="00C46E96">
        <w:trPr>
          <w:trHeight w:val="381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Период поставки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04.08.2023</w:t>
            </w:r>
          </w:p>
        </w:tc>
      </w:tr>
      <w:tr w:rsidR="00C46E96" w:rsidRPr="00C46E96" w:rsidTr="00C46E96">
        <w:trPr>
          <w:trHeight w:val="469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Гарантии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Гарантийное обслуживание в рамках договора поставки, 2 года с момента пуска в эксплуатацию.</w:t>
            </w:r>
          </w:p>
        </w:tc>
      </w:tr>
      <w:tr w:rsidR="00C46E96" w:rsidRPr="00C46E96" w:rsidTr="00C46E96">
        <w:trPr>
          <w:trHeight w:val="309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Дополнительные требования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Новый – 2023 г. выпуска. Ранее не эксплуатировался</w:t>
            </w:r>
          </w:p>
        </w:tc>
      </w:tr>
      <w:tr w:rsidR="00C46E96" w:rsidRPr="00C46E96" w:rsidTr="00C46E96">
        <w:trPr>
          <w:trHeight w:val="334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40" w:lineRule="auto"/>
              <w:ind w:left="366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15.</w:t>
            </w:r>
            <w:r w:rsidRPr="00C46E9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  </w:t>
            </w:r>
            <w:r w:rsidRPr="00C46E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Приложения*</w:t>
            </w:r>
          </w:p>
        </w:tc>
        <w:tc>
          <w:tcPr>
            <w:tcW w:w="5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6E96" w:rsidRPr="00C46E96" w:rsidRDefault="00C46E96" w:rsidP="00C46E96">
            <w:pPr>
              <w:spacing w:before="100" w:beforeAutospacing="1" w:after="100" w:afterAutospacing="1" w:line="27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E96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Эскизы, чертежи, схемы, ОЛ и т.д.</w:t>
            </w:r>
          </w:p>
        </w:tc>
      </w:tr>
      <w:bookmarkEnd w:id="0"/>
    </w:tbl>
    <w:p w:rsidR="00FC6358" w:rsidRDefault="00FC6358"/>
    <w:sectPr w:rsidR="00FC6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E96"/>
    <w:rsid w:val="00C46E96"/>
    <w:rsid w:val="00FC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9FF33-0223-4848-8754-C32A0BF2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2024-04-03T06:06:00Z</dcterms:created>
  <dcterms:modified xsi:type="dcterms:W3CDTF">2024-04-03T06:08:00Z</dcterms:modified>
</cp:coreProperties>
</file>