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5D4" w:rsidRPr="00C40DC1" w:rsidRDefault="00E96766" w:rsidP="0087191C">
      <w:pPr>
        <w:jc w:val="center"/>
        <w:rPr>
          <w:rFonts w:ascii="Times New Roman" w:hAnsi="Times New Roman" w:cs="Times New Roman"/>
          <w:b/>
          <w:sz w:val="28"/>
        </w:rPr>
      </w:pPr>
      <w:r w:rsidRPr="00C40DC1">
        <w:rPr>
          <w:rFonts w:ascii="Times New Roman" w:hAnsi="Times New Roman" w:cs="Times New Roman"/>
          <w:b/>
          <w:sz w:val="28"/>
        </w:rPr>
        <w:t xml:space="preserve">Требования к станку для намотки/перемотки оптического </w:t>
      </w:r>
      <w:proofErr w:type="spellStart"/>
      <w:r w:rsidRPr="00C40DC1">
        <w:rPr>
          <w:rFonts w:ascii="Times New Roman" w:hAnsi="Times New Roman" w:cs="Times New Roman"/>
          <w:b/>
          <w:sz w:val="28"/>
        </w:rPr>
        <w:t>световода</w:t>
      </w:r>
      <w:proofErr w:type="spellEnd"/>
    </w:p>
    <w:tbl>
      <w:tblPr>
        <w:tblStyle w:val="a3"/>
        <w:tblW w:w="9776" w:type="dxa"/>
        <w:jc w:val="center"/>
        <w:tblLook w:val="04A0" w:firstRow="1" w:lastRow="0" w:firstColumn="1" w:lastColumn="0" w:noHBand="0" w:noVBand="1"/>
      </w:tblPr>
      <w:tblGrid>
        <w:gridCol w:w="4248"/>
        <w:gridCol w:w="5528"/>
      </w:tblGrid>
      <w:tr w:rsidR="00E96766" w:rsidRPr="00277ADA" w:rsidTr="00C40DC1">
        <w:trPr>
          <w:jc w:val="center"/>
        </w:trPr>
        <w:tc>
          <w:tcPr>
            <w:tcW w:w="4248" w:type="dxa"/>
            <w:vAlign w:val="center"/>
          </w:tcPr>
          <w:p w:rsidR="00E96766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</w:rPr>
              <w:t>Электронно-натяжное устройство</w:t>
            </w:r>
          </w:p>
        </w:tc>
        <w:tc>
          <w:tcPr>
            <w:tcW w:w="5528" w:type="dxa"/>
            <w:vAlign w:val="center"/>
          </w:tcPr>
          <w:p w:rsidR="00E96766" w:rsidRPr="005F366B" w:rsidRDefault="00D52C27" w:rsidP="009B19C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Натяжение волокна при намотке</w:t>
            </w:r>
          </w:p>
        </w:tc>
        <w:tc>
          <w:tcPr>
            <w:tcW w:w="5528" w:type="dxa"/>
            <w:vAlign w:val="center"/>
          </w:tcPr>
          <w:p w:rsidR="00D52C27" w:rsidRPr="005F366B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3...15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max</w:t>
            </w:r>
            <w:r w:rsidRPr="005F366B">
              <w:rPr>
                <w:rFonts w:ascii="Times New Roman" w:hAnsi="Times New Roman" w:cs="Times New Roman"/>
                <w:sz w:val="28"/>
              </w:rPr>
              <w:t xml:space="preserve"> 20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), шаг 1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гр</w:t>
            </w:r>
            <w:proofErr w:type="spellEnd"/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Натяжение волокна при перемотке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15...50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гр</w:t>
            </w:r>
            <w:proofErr w:type="spellEnd"/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shd w:val="clear" w:color="auto" w:fill="auto"/>
            <w:vAlign w:val="center"/>
          </w:tcPr>
          <w:p w:rsidR="00D52C27" w:rsidRPr="003836ED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3836ED">
              <w:rPr>
                <w:rFonts w:ascii="Times New Roman" w:hAnsi="Times New Roman" w:cs="Times New Roman"/>
                <w:sz w:val="28"/>
              </w:rPr>
              <w:t>Наличие устройства измерения длины волокна при переметке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52C27" w:rsidRPr="003836ED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3836ED"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shd w:val="clear" w:color="auto" w:fill="auto"/>
            <w:vAlign w:val="center"/>
          </w:tcPr>
          <w:p w:rsidR="00D52C27" w:rsidRPr="003836ED" w:rsidRDefault="00C40DC1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Погрешность</w:t>
            </w:r>
            <w:r w:rsidR="00D52C27" w:rsidRPr="003836ED">
              <w:rPr>
                <w:rFonts w:ascii="Times New Roman" w:hAnsi="Times New Roman" w:cs="Times New Roman"/>
                <w:sz w:val="28"/>
              </w:rPr>
              <w:t xml:space="preserve"> измерения длины волокна при переметке</w:t>
            </w:r>
            <w:r>
              <w:rPr>
                <w:rFonts w:ascii="Times New Roman" w:hAnsi="Times New Roman" w:cs="Times New Roman"/>
                <w:sz w:val="28"/>
              </w:rPr>
              <w:t>, не более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52C27" w:rsidRPr="003836ED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3836ED">
              <w:rPr>
                <w:rFonts w:ascii="Times New Roman" w:hAnsi="Times New Roman" w:cs="Times New Roman"/>
                <w:sz w:val="28"/>
              </w:rPr>
              <w:t>0,1 %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Минимальный радиус изгиба волокна</w:t>
            </w:r>
            <w:r w:rsidR="00C40DC1">
              <w:rPr>
                <w:rFonts w:ascii="Times New Roman" w:hAnsi="Times New Roman" w:cs="Times New Roman"/>
                <w:sz w:val="28"/>
              </w:rPr>
              <w:t>, не менее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15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Наружный диаметр н</w:t>
            </w:r>
            <w:r w:rsidRPr="00277ADA">
              <w:rPr>
                <w:rFonts w:ascii="Times New Roman" w:hAnsi="Times New Roman" w:cs="Times New Roman"/>
                <w:sz w:val="28"/>
              </w:rPr>
              <w:t>аматываем</w:t>
            </w:r>
            <w:r>
              <w:rPr>
                <w:rFonts w:ascii="Times New Roman" w:hAnsi="Times New Roman" w:cs="Times New Roman"/>
                <w:sz w:val="28"/>
              </w:rPr>
              <w:t>ой катуш</w:t>
            </w:r>
            <w:r w:rsidRPr="00277ADA">
              <w:rPr>
                <w:rFonts w:ascii="Times New Roman" w:hAnsi="Times New Roman" w:cs="Times New Roman"/>
                <w:sz w:val="28"/>
              </w:rPr>
              <w:t>к</w:t>
            </w:r>
            <w:r>
              <w:rPr>
                <w:rFonts w:ascii="Times New Roman" w:hAnsi="Times New Roman" w:cs="Times New Roman"/>
                <w:sz w:val="28"/>
              </w:rPr>
              <w:t>и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</w:t>
            </w:r>
            <w:r w:rsidRPr="00277ADA">
              <w:rPr>
                <w:rFonts w:ascii="Times New Roman" w:hAnsi="Times New Roman" w:cs="Times New Roman"/>
                <w:sz w:val="28"/>
              </w:rPr>
              <w:t>т Ø</w:t>
            </w:r>
            <w:r>
              <w:rPr>
                <w:rFonts w:ascii="Times New Roman" w:hAnsi="Times New Roman" w:cs="Times New Roman"/>
                <w:sz w:val="28"/>
              </w:rPr>
              <w:t>5</w:t>
            </w:r>
            <w:r w:rsidRPr="00277ADA">
              <w:rPr>
                <w:rFonts w:ascii="Times New Roman" w:hAnsi="Times New Roman" w:cs="Times New Roman"/>
                <w:sz w:val="28"/>
              </w:rPr>
              <w:t>0 до Ø</w:t>
            </w:r>
            <w:r>
              <w:rPr>
                <w:rFonts w:ascii="Times New Roman" w:hAnsi="Times New Roman" w:cs="Times New Roman"/>
                <w:sz w:val="28"/>
              </w:rPr>
              <w:t>25</w:t>
            </w:r>
            <w:r w:rsidRPr="00277ADA">
              <w:rPr>
                <w:rFonts w:ascii="Times New Roman" w:hAnsi="Times New Roman" w:cs="Times New Roman"/>
                <w:sz w:val="28"/>
              </w:rPr>
              <w:t>0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Размеры рабочей зоны (диаметр зоны выбран исходя из диаметра наибольшей наматываемой катушки)</w:t>
            </w:r>
            <w:r w:rsidR="00C40DC1">
              <w:rPr>
                <w:rFonts w:ascii="Times New Roman" w:hAnsi="Times New Roman" w:cs="Times New Roman"/>
                <w:sz w:val="28"/>
              </w:rPr>
              <w:t>, не менее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Ø</w:t>
            </w:r>
            <w:r>
              <w:rPr>
                <w:rFonts w:ascii="Times New Roman" w:hAnsi="Times New Roman" w:cs="Times New Roman"/>
                <w:sz w:val="28"/>
              </w:rPr>
              <w:t>30</w:t>
            </w:r>
            <w:r w:rsidRPr="00277ADA">
              <w:rPr>
                <w:rFonts w:ascii="Times New Roman" w:hAnsi="Times New Roman" w:cs="Times New Roman"/>
                <w:sz w:val="28"/>
              </w:rPr>
              <w:t>0х300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Скорость намотки и перемотки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5...120 об/мин</w:t>
            </w:r>
          </w:p>
        </w:tc>
      </w:tr>
      <w:tr w:rsidR="00232A0A" w:rsidRPr="00277ADA" w:rsidTr="00C40DC1">
        <w:trPr>
          <w:jc w:val="center"/>
        </w:trPr>
        <w:tc>
          <w:tcPr>
            <w:tcW w:w="4248" w:type="dxa"/>
            <w:vAlign w:val="center"/>
          </w:tcPr>
          <w:p w:rsidR="00232A0A" w:rsidRPr="00277ADA" w:rsidRDefault="00232A0A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Горизонтальное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смоточное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устройство</w:t>
            </w:r>
          </w:p>
        </w:tc>
        <w:tc>
          <w:tcPr>
            <w:tcW w:w="5528" w:type="dxa"/>
            <w:vAlign w:val="center"/>
          </w:tcPr>
          <w:p w:rsidR="00232A0A" w:rsidRPr="00277ADA" w:rsidRDefault="00232A0A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Наличие реверса вращения шпинделя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C33ADF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C33ADF">
              <w:rPr>
                <w:rFonts w:ascii="Times New Roman" w:hAnsi="Times New Roman" w:cs="Times New Roman"/>
                <w:sz w:val="28"/>
              </w:rPr>
              <w:t>Минимальный шаг раскладки/намотки (обусловлен диаметром волокна)</w:t>
            </w:r>
            <w:r w:rsidR="00C40DC1">
              <w:rPr>
                <w:rFonts w:ascii="Times New Roman" w:hAnsi="Times New Roman" w:cs="Times New Roman"/>
                <w:sz w:val="28"/>
              </w:rPr>
              <w:t>, не более</w:t>
            </w:r>
          </w:p>
        </w:tc>
        <w:tc>
          <w:tcPr>
            <w:tcW w:w="5528" w:type="dxa"/>
            <w:vAlign w:val="center"/>
          </w:tcPr>
          <w:p w:rsidR="00D52C27" w:rsidRPr="00C33ADF" w:rsidRDefault="00C40DC1" w:rsidP="00C40D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0,15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C33ADF" w:rsidRDefault="00C40DC1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Нет</w:t>
            </w:r>
            <w:r w:rsidR="00D52C27" w:rsidRPr="00C33ADF">
              <w:rPr>
                <w:rFonts w:ascii="Times New Roman" w:hAnsi="Times New Roman" w:cs="Times New Roman"/>
                <w:sz w:val="28"/>
              </w:rPr>
              <w:t>очность раскладки/намотки (дискретность выставки смещения раскладчика на один оборот шпинделя)</w:t>
            </w:r>
            <w:r>
              <w:rPr>
                <w:rFonts w:ascii="Times New Roman" w:hAnsi="Times New Roman" w:cs="Times New Roman"/>
                <w:sz w:val="28"/>
              </w:rPr>
              <w:t>,</w:t>
            </w:r>
            <w:r w:rsidRPr="00C33ADF">
              <w:rPr>
                <w:rFonts w:ascii="Times New Roman" w:hAnsi="Times New Roman" w:cs="Times New Roman"/>
                <w:sz w:val="28"/>
              </w:rPr>
              <w:t xml:space="preserve"> не более</w:t>
            </w:r>
          </w:p>
        </w:tc>
        <w:tc>
          <w:tcPr>
            <w:tcW w:w="5528" w:type="dxa"/>
            <w:vAlign w:val="center"/>
          </w:tcPr>
          <w:p w:rsidR="00D52C27" w:rsidRPr="00C33ADF" w:rsidRDefault="00C40DC1" w:rsidP="00C40D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0,005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Диаметр используемого для намотки волокна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Ø 0,15...0,20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озможность </w:t>
            </w:r>
            <w:r>
              <w:rPr>
                <w:rFonts w:ascii="Times New Roman" w:hAnsi="Times New Roman" w:cs="Times New Roman"/>
                <w:sz w:val="28"/>
              </w:rPr>
              <w:t xml:space="preserve">намотки и </w:t>
            </w:r>
            <w:r w:rsidRPr="00277ADA">
              <w:rPr>
                <w:rFonts w:ascii="Times New Roman" w:hAnsi="Times New Roman" w:cs="Times New Roman"/>
                <w:sz w:val="28"/>
              </w:rPr>
              <w:t>перемотки</w:t>
            </w:r>
            <w:r>
              <w:rPr>
                <w:rFonts w:ascii="Times New Roman" w:hAnsi="Times New Roman" w:cs="Times New Roman"/>
                <w:sz w:val="28"/>
              </w:rPr>
              <w:t xml:space="preserve"> в едином исполнении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C40DC1" w:rsidP="00C40DC1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Диаметр волок</w:t>
            </w:r>
            <w:r>
              <w:rPr>
                <w:rFonts w:ascii="Times New Roman" w:hAnsi="Times New Roman" w:cs="Times New Roman"/>
                <w:sz w:val="28"/>
              </w:rPr>
              <w:t>он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для </w:t>
            </w:r>
            <w:r w:rsidR="00D52C27" w:rsidRPr="00277ADA">
              <w:rPr>
                <w:rFonts w:ascii="Times New Roman" w:hAnsi="Times New Roman" w:cs="Times New Roman"/>
                <w:sz w:val="28"/>
              </w:rPr>
              <w:t>перемотк</w:t>
            </w:r>
            <w:r>
              <w:rPr>
                <w:rFonts w:ascii="Times New Roman" w:hAnsi="Times New Roman" w:cs="Times New Roman"/>
                <w:sz w:val="28"/>
              </w:rPr>
              <w:t>и</w:t>
            </w:r>
            <w:r w:rsidR="00D52C27" w:rsidRPr="00277ADA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Ø 0,15...0,</w:t>
            </w:r>
            <w:r>
              <w:rPr>
                <w:rFonts w:ascii="Times New Roman" w:hAnsi="Times New Roman" w:cs="Times New Roman"/>
                <w:sz w:val="28"/>
              </w:rPr>
              <w:t>3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Возможность подключения педали управления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Педаль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 управления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trHeight w:val="417"/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Стол для установки намоточного станка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</w:t>
            </w:r>
            <w:r w:rsidRPr="00277ADA">
              <w:rPr>
                <w:rFonts w:ascii="Times New Roman" w:hAnsi="Times New Roman" w:cs="Times New Roman"/>
                <w:sz w:val="28"/>
              </w:rPr>
              <w:t>а</w:t>
            </w:r>
          </w:p>
        </w:tc>
      </w:tr>
      <w:tr w:rsidR="00D52C27" w:rsidRPr="00277ADA" w:rsidTr="00C40DC1">
        <w:trPr>
          <w:trHeight w:val="417"/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</w:t>
            </w:r>
            <w:r w:rsidRPr="00277ADA">
              <w:rPr>
                <w:rFonts w:ascii="Times New Roman" w:hAnsi="Times New Roman" w:cs="Times New Roman"/>
                <w:sz w:val="28"/>
              </w:rPr>
              <w:t>озможность удобного в</w:t>
            </w:r>
            <w:r>
              <w:rPr>
                <w:rFonts w:ascii="Times New Roman" w:hAnsi="Times New Roman" w:cs="Times New Roman"/>
                <w:sz w:val="28"/>
              </w:rPr>
              <w:t>ращения шпинделя станка вручную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trHeight w:val="417"/>
          <w:jc w:val="center"/>
        </w:trPr>
        <w:tc>
          <w:tcPr>
            <w:tcW w:w="4248" w:type="dxa"/>
            <w:vAlign w:val="center"/>
          </w:tcPr>
          <w:p w:rsidR="00D52C27" w:rsidRDefault="00D52C27" w:rsidP="00C40DC1">
            <w:pPr>
              <w:pageBreakBefore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Конструкция выходного вала станка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Уточняется в процессе проектирования.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Д</w:t>
            </w:r>
            <w:r w:rsidRPr="00277ADA">
              <w:rPr>
                <w:rFonts w:ascii="Times New Roman" w:hAnsi="Times New Roman" w:cs="Times New Roman"/>
                <w:sz w:val="28"/>
              </w:rPr>
              <w:t>олжен предусматривать простую и быструю установку и точную фиксацию оснастки с наматываемой катушкой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D52C27" w:rsidRPr="00277ADA" w:rsidTr="00C40DC1">
        <w:trPr>
          <w:trHeight w:val="417"/>
          <w:jc w:val="center"/>
        </w:trPr>
        <w:tc>
          <w:tcPr>
            <w:tcW w:w="424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Задняя бабка станка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trHeight w:val="417"/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Конструкция задней бабки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 станка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</w:t>
            </w:r>
            <w:r w:rsidRPr="00277ADA">
              <w:rPr>
                <w:rFonts w:ascii="Times New Roman" w:hAnsi="Times New Roman" w:cs="Times New Roman"/>
                <w:sz w:val="28"/>
              </w:rPr>
              <w:t>олжна обеспечивать возможность быстрого и точного позиционирования оснастки и такой же быстрый отвод обратно</w:t>
            </w:r>
            <w:r>
              <w:rPr>
                <w:rFonts w:ascii="Times New Roman" w:hAnsi="Times New Roman" w:cs="Times New Roman"/>
                <w:sz w:val="28"/>
              </w:rPr>
              <w:t xml:space="preserve">, возможно с применением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пневмопривода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Требования к смотке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</w:rPr>
              <w:t>Пластиковые бобины следующих размеров:</w:t>
            </w:r>
          </w:p>
          <w:p w:rsidR="00D52C27" w:rsidRPr="00277ADA" w:rsidRDefault="00D52C27" w:rsidP="00D52C27">
            <w:pPr>
              <w:pStyle w:val="a4"/>
              <w:numPr>
                <w:ilvl w:val="0"/>
                <w:numId w:val="1"/>
              </w:numPr>
              <w:ind w:left="319"/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D</w:t>
            </w:r>
            <w:proofErr w:type="spellStart"/>
            <w:r w:rsidRPr="00277ADA">
              <w:rPr>
                <w:rFonts w:ascii="Times New Roman" w:hAnsi="Times New Roman" w:cs="Times New Roman"/>
                <w:sz w:val="28"/>
                <w:vertAlign w:val="subscript"/>
              </w:rPr>
              <w:t>вн</w:t>
            </w:r>
            <w:proofErr w:type="spellEnd"/>
            <w:r w:rsidRPr="00277ADA">
              <w:rPr>
                <w:rFonts w:ascii="Times New Roman" w:hAnsi="Times New Roman" w:cs="Times New Roman"/>
                <w:sz w:val="28"/>
              </w:rPr>
              <w:t xml:space="preserve">=25,4 мм, </w:t>
            </w: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D</w:t>
            </w:r>
            <w:r w:rsidRPr="00277ADA">
              <w:rPr>
                <w:rFonts w:ascii="Times New Roman" w:hAnsi="Times New Roman" w:cs="Times New Roman"/>
                <w:sz w:val="28"/>
                <w:vertAlign w:val="subscript"/>
              </w:rPr>
              <w:t>нар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=240 мм, </w:t>
            </w: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H</w:t>
            </w:r>
            <w:r w:rsidRPr="00277ADA">
              <w:rPr>
                <w:rFonts w:ascii="Times New Roman" w:hAnsi="Times New Roman" w:cs="Times New Roman"/>
                <w:sz w:val="28"/>
              </w:rPr>
              <w:t>=120 мм</w:t>
            </w:r>
          </w:p>
          <w:p w:rsidR="00D52C27" w:rsidRPr="00277ADA" w:rsidRDefault="00D52C27" w:rsidP="00D52C27">
            <w:pPr>
              <w:pStyle w:val="a4"/>
              <w:numPr>
                <w:ilvl w:val="0"/>
                <w:numId w:val="1"/>
              </w:numPr>
              <w:ind w:left="319"/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D</w:t>
            </w:r>
            <w:proofErr w:type="spellStart"/>
            <w:r w:rsidRPr="00277ADA">
              <w:rPr>
                <w:rFonts w:ascii="Times New Roman" w:hAnsi="Times New Roman" w:cs="Times New Roman"/>
                <w:sz w:val="28"/>
                <w:vertAlign w:val="subscript"/>
              </w:rPr>
              <w:t>вн</w:t>
            </w:r>
            <w:proofErr w:type="spellEnd"/>
            <w:r w:rsidRPr="00277ADA">
              <w:rPr>
                <w:rFonts w:ascii="Times New Roman" w:hAnsi="Times New Roman" w:cs="Times New Roman"/>
                <w:sz w:val="28"/>
              </w:rPr>
              <w:t xml:space="preserve">=25,4 мм, </w:t>
            </w: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D</w:t>
            </w:r>
            <w:r w:rsidRPr="00277ADA">
              <w:rPr>
                <w:rFonts w:ascii="Times New Roman" w:hAnsi="Times New Roman" w:cs="Times New Roman"/>
                <w:sz w:val="28"/>
                <w:vertAlign w:val="subscript"/>
              </w:rPr>
              <w:t>нар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=240 мм, </w:t>
            </w: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H</w:t>
            </w:r>
            <w:r w:rsidRPr="00277ADA">
              <w:rPr>
                <w:rFonts w:ascii="Times New Roman" w:hAnsi="Times New Roman" w:cs="Times New Roman"/>
                <w:sz w:val="28"/>
              </w:rPr>
              <w:t>=175 мм</w:t>
            </w:r>
          </w:p>
          <w:p w:rsidR="00D52C27" w:rsidRPr="000C5E3E" w:rsidRDefault="00D52C27" w:rsidP="00D52C27">
            <w:pPr>
              <w:pStyle w:val="a4"/>
              <w:numPr>
                <w:ilvl w:val="0"/>
                <w:numId w:val="1"/>
              </w:numPr>
              <w:ind w:left="319"/>
              <w:rPr>
                <w:rFonts w:ascii="Times New Roman" w:hAnsi="Times New Roman" w:cs="Times New Roman"/>
                <w:sz w:val="28"/>
              </w:rPr>
            </w:pP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D</w:t>
            </w:r>
            <w:proofErr w:type="spellStart"/>
            <w:r w:rsidRPr="00277ADA">
              <w:rPr>
                <w:rFonts w:ascii="Times New Roman" w:hAnsi="Times New Roman" w:cs="Times New Roman"/>
                <w:sz w:val="28"/>
                <w:vertAlign w:val="subscript"/>
              </w:rPr>
              <w:t>вн</w:t>
            </w:r>
            <w:proofErr w:type="spellEnd"/>
            <w:r w:rsidRPr="00277ADA">
              <w:rPr>
                <w:rFonts w:ascii="Times New Roman" w:hAnsi="Times New Roman" w:cs="Times New Roman"/>
                <w:sz w:val="28"/>
              </w:rPr>
              <w:t xml:space="preserve">=25,4 мм, </w:t>
            </w: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D</w:t>
            </w:r>
            <w:r w:rsidRPr="00277ADA">
              <w:rPr>
                <w:rFonts w:ascii="Times New Roman" w:hAnsi="Times New Roman" w:cs="Times New Roman"/>
                <w:sz w:val="28"/>
                <w:vertAlign w:val="subscript"/>
              </w:rPr>
              <w:t>нар</w:t>
            </w:r>
            <w:r w:rsidRPr="00277ADA">
              <w:rPr>
                <w:rFonts w:ascii="Times New Roman" w:hAnsi="Times New Roman" w:cs="Times New Roman"/>
                <w:sz w:val="28"/>
              </w:rPr>
              <w:t xml:space="preserve">=260 мм, </w:t>
            </w:r>
            <w:r w:rsidRPr="00277ADA">
              <w:rPr>
                <w:rFonts w:ascii="Times New Roman" w:hAnsi="Times New Roman" w:cs="Times New Roman"/>
                <w:sz w:val="28"/>
                <w:lang w:val="en-US"/>
              </w:rPr>
              <w:t>H</w:t>
            </w:r>
            <w:r w:rsidRPr="00277ADA">
              <w:rPr>
                <w:rFonts w:ascii="Times New Roman" w:hAnsi="Times New Roman" w:cs="Times New Roman"/>
                <w:sz w:val="28"/>
              </w:rPr>
              <w:t>=175 мм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Лампа освещения рабочей зоны</w:t>
            </w:r>
          </w:p>
        </w:tc>
        <w:tc>
          <w:tcPr>
            <w:tcW w:w="5528" w:type="dxa"/>
            <w:vAlign w:val="center"/>
          </w:tcPr>
          <w:p w:rsidR="00D52C27" w:rsidRPr="00277AD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Pr="00F1646A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Видеокамера не менее 5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Mp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(микроскоп) с выводом изображения на экран, со сменными объективами (или возможность регулировки)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ЖК-монитор, цветной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Блок управления ЧПУ «Стандарт Плюс»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  <w:tr w:rsidR="00D52C27" w:rsidRPr="00277ADA" w:rsidTr="00C40DC1">
        <w:trPr>
          <w:jc w:val="center"/>
        </w:trPr>
        <w:tc>
          <w:tcPr>
            <w:tcW w:w="424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Стояночный тормоз</w:t>
            </w:r>
          </w:p>
        </w:tc>
        <w:tc>
          <w:tcPr>
            <w:tcW w:w="5528" w:type="dxa"/>
            <w:vAlign w:val="center"/>
          </w:tcPr>
          <w:p w:rsidR="00D52C27" w:rsidRDefault="00D52C27" w:rsidP="00D52C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</w:tr>
    </w:tbl>
    <w:p w:rsidR="00E96766" w:rsidRDefault="00E96766" w:rsidP="0087191C">
      <w:pPr>
        <w:rPr>
          <w:rFonts w:ascii="Times New Roman" w:hAnsi="Times New Roman" w:cs="Times New Roman"/>
          <w:sz w:val="28"/>
        </w:rPr>
      </w:pPr>
    </w:p>
    <w:p w:rsidR="00C40DC1" w:rsidRDefault="00C40DC1" w:rsidP="00C40DC1">
      <w:pPr>
        <w:jc w:val="right"/>
        <w:rPr>
          <w:rFonts w:ascii="Times New Roman" w:hAnsi="Times New Roman" w:cs="Times New Roman"/>
          <w:sz w:val="28"/>
        </w:rPr>
      </w:pPr>
    </w:p>
    <w:sectPr w:rsidR="00C40DC1" w:rsidSect="00C40DC1">
      <w:pgSz w:w="11906" w:h="16838"/>
      <w:pgMar w:top="851" w:right="849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DD2375"/>
    <w:multiLevelType w:val="hybridMultilevel"/>
    <w:tmpl w:val="C1FA1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62"/>
    <w:rsid w:val="0000138B"/>
    <w:rsid w:val="00020983"/>
    <w:rsid w:val="00027538"/>
    <w:rsid w:val="00055BE2"/>
    <w:rsid w:val="00055E14"/>
    <w:rsid w:val="0006018D"/>
    <w:rsid w:val="00064EBD"/>
    <w:rsid w:val="00070715"/>
    <w:rsid w:val="0007236C"/>
    <w:rsid w:val="0008387F"/>
    <w:rsid w:val="00091C09"/>
    <w:rsid w:val="000A0433"/>
    <w:rsid w:val="000C29BE"/>
    <w:rsid w:val="000C2C62"/>
    <w:rsid w:val="000C5E3E"/>
    <w:rsid w:val="000D404B"/>
    <w:rsid w:val="000D4584"/>
    <w:rsid w:val="000D4D2E"/>
    <w:rsid w:val="000E3007"/>
    <w:rsid w:val="000F1028"/>
    <w:rsid w:val="000F335C"/>
    <w:rsid w:val="00101AF1"/>
    <w:rsid w:val="00125DF0"/>
    <w:rsid w:val="00125E7A"/>
    <w:rsid w:val="00140ED4"/>
    <w:rsid w:val="00152A16"/>
    <w:rsid w:val="001543B3"/>
    <w:rsid w:val="00161246"/>
    <w:rsid w:val="00170764"/>
    <w:rsid w:val="00172F14"/>
    <w:rsid w:val="00175A1B"/>
    <w:rsid w:val="00184298"/>
    <w:rsid w:val="00190FCC"/>
    <w:rsid w:val="00192446"/>
    <w:rsid w:val="001978E0"/>
    <w:rsid w:val="001A2017"/>
    <w:rsid w:val="001A5F02"/>
    <w:rsid w:val="001B3E9A"/>
    <w:rsid w:val="001D0B49"/>
    <w:rsid w:val="001D5505"/>
    <w:rsid w:val="001D6CCC"/>
    <w:rsid w:val="001F1F43"/>
    <w:rsid w:val="001F2F4E"/>
    <w:rsid w:val="001F6494"/>
    <w:rsid w:val="00201EC8"/>
    <w:rsid w:val="00225005"/>
    <w:rsid w:val="002251B3"/>
    <w:rsid w:val="00225D83"/>
    <w:rsid w:val="00232A0A"/>
    <w:rsid w:val="00233635"/>
    <w:rsid w:val="00235367"/>
    <w:rsid w:val="00240481"/>
    <w:rsid w:val="0024330B"/>
    <w:rsid w:val="002543B5"/>
    <w:rsid w:val="00263CB8"/>
    <w:rsid w:val="002714E4"/>
    <w:rsid w:val="00277ADA"/>
    <w:rsid w:val="00280919"/>
    <w:rsid w:val="00280B00"/>
    <w:rsid w:val="00286BD2"/>
    <w:rsid w:val="00287FE6"/>
    <w:rsid w:val="0029019E"/>
    <w:rsid w:val="002A2303"/>
    <w:rsid w:val="002A53A7"/>
    <w:rsid w:val="002B2C4D"/>
    <w:rsid w:val="002B74D2"/>
    <w:rsid w:val="002C0678"/>
    <w:rsid w:val="002D4882"/>
    <w:rsid w:val="002E3159"/>
    <w:rsid w:val="002E52D3"/>
    <w:rsid w:val="0031222C"/>
    <w:rsid w:val="003314E1"/>
    <w:rsid w:val="003333B0"/>
    <w:rsid w:val="00335C70"/>
    <w:rsid w:val="00340570"/>
    <w:rsid w:val="00340CCC"/>
    <w:rsid w:val="00341843"/>
    <w:rsid w:val="00346930"/>
    <w:rsid w:val="003551E3"/>
    <w:rsid w:val="00357754"/>
    <w:rsid w:val="0035778B"/>
    <w:rsid w:val="00376888"/>
    <w:rsid w:val="0038069F"/>
    <w:rsid w:val="003836ED"/>
    <w:rsid w:val="003A1637"/>
    <w:rsid w:val="003A4563"/>
    <w:rsid w:val="003A7B62"/>
    <w:rsid w:val="003B4781"/>
    <w:rsid w:val="003C25F2"/>
    <w:rsid w:val="003D6FC7"/>
    <w:rsid w:val="003D70A0"/>
    <w:rsid w:val="003E4B04"/>
    <w:rsid w:val="003F3892"/>
    <w:rsid w:val="003F3A2C"/>
    <w:rsid w:val="003F3B76"/>
    <w:rsid w:val="00405065"/>
    <w:rsid w:val="0040528F"/>
    <w:rsid w:val="00413C75"/>
    <w:rsid w:val="004170F2"/>
    <w:rsid w:val="00421862"/>
    <w:rsid w:val="00425170"/>
    <w:rsid w:val="004375B1"/>
    <w:rsid w:val="00441950"/>
    <w:rsid w:val="00454689"/>
    <w:rsid w:val="004603AF"/>
    <w:rsid w:val="00473203"/>
    <w:rsid w:val="00477A5C"/>
    <w:rsid w:val="00477A74"/>
    <w:rsid w:val="00482B91"/>
    <w:rsid w:val="00493B36"/>
    <w:rsid w:val="004A1B0D"/>
    <w:rsid w:val="004A407D"/>
    <w:rsid w:val="004A7FC8"/>
    <w:rsid w:val="004B29C0"/>
    <w:rsid w:val="004B3324"/>
    <w:rsid w:val="004B6C57"/>
    <w:rsid w:val="004B750E"/>
    <w:rsid w:val="004D1075"/>
    <w:rsid w:val="004D117D"/>
    <w:rsid w:val="004E34A6"/>
    <w:rsid w:val="004F7ACE"/>
    <w:rsid w:val="0050657F"/>
    <w:rsid w:val="00515D29"/>
    <w:rsid w:val="0052343A"/>
    <w:rsid w:val="00536ED0"/>
    <w:rsid w:val="0054433F"/>
    <w:rsid w:val="00547502"/>
    <w:rsid w:val="00550048"/>
    <w:rsid w:val="00572EEE"/>
    <w:rsid w:val="005730CA"/>
    <w:rsid w:val="00574D03"/>
    <w:rsid w:val="00574D6F"/>
    <w:rsid w:val="005759AB"/>
    <w:rsid w:val="00581ABA"/>
    <w:rsid w:val="0058426F"/>
    <w:rsid w:val="00592D48"/>
    <w:rsid w:val="00595F56"/>
    <w:rsid w:val="005A7AC4"/>
    <w:rsid w:val="005B68C5"/>
    <w:rsid w:val="005C6CA2"/>
    <w:rsid w:val="005F243E"/>
    <w:rsid w:val="005F366B"/>
    <w:rsid w:val="005F4203"/>
    <w:rsid w:val="006164AB"/>
    <w:rsid w:val="00635123"/>
    <w:rsid w:val="006455D4"/>
    <w:rsid w:val="00663884"/>
    <w:rsid w:val="006936F4"/>
    <w:rsid w:val="00696251"/>
    <w:rsid w:val="00696808"/>
    <w:rsid w:val="0069762D"/>
    <w:rsid w:val="006A01AC"/>
    <w:rsid w:val="006A0A51"/>
    <w:rsid w:val="006A2C75"/>
    <w:rsid w:val="006A2F15"/>
    <w:rsid w:val="006A3A2B"/>
    <w:rsid w:val="006B5258"/>
    <w:rsid w:val="006C7E19"/>
    <w:rsid w:val="006E5FF5"/>
    <w:rsid w:val="006E66A3"/>
    <w:rsid w:val="006F6882"/>
    <w:rsid w:val="0070274D"/>
    <w:rsid w:val="00713B83"/>
    <w:rsid w:val="00735DF4"/>
    <w:rsid w:val="007411A2"/>
    <w:rsid w:val="00753460"/>
    <w:rsid w:val="00756DF9"/>
    <w:rsid w:val="00757A50"/>
    <w:rsid w:val="00757DFC"/>
    <w:rsid w:val="007605F2"/>
    <w:rsid w:val="00777E33"/>
    <w:rsid w:val="0079080E"/>
    <w:rsid w:val="007933E4"/>
    <w:rsid w:val="0079557A"/>
    <w:rsid w:val="007A318C"/>
    <w:rsid w:val="007B1ED0"/>
    <w:rsid w:val="007B29A0"/>
    <w:rsid w:val="007B4A9D"/>
    <w:rsid w:val="007B7B0F"/>
    <w:rsid w:val="007C3F9C"/>
    <w:rsid w:val="007C4420"/>
    <w:rsid w:val="007D4900"/>
    <w:rsid w:val="007D5971"/>
    <w:rsid w:val="00803761"/>
    <w:rsid w:val="00816183"/>
    <w:rsid w:val="00837ACE"/>
    <w:rsid w:val="0084729E"/>
    <w:rsid w:val="00847309"/>
    <w:rsid w:val="00861A9A"/>
    <w:rsid w:val="00862115"/>
    <w:rsid w:val="0087191C"/>
    <w:rsid w:val="00886FEF"/>
    <w:rsid w:val="0089554D"/>
    <w:rsid w:val="008A4C89"/>
    <w:rsid w:val="008B1F94"/>
    <w:rsid w:val="008C02DE"/>
    <w:rsid w:val="008C4BF3"/>
    <w:rsid w:val="008D1C65"/>
    <w:rsid w:val="008D38F4"/>
    <w:rsid w:val="008E350C"/>
    <w:rsid w:val="00902D2D"/>
    <w:rsid w:val="009048AB"/>
    <w:rsid w:val="00905883"/>
    <w:rsid w:val="00912B97"/>
    <w:rsid w:val="009140F0"/>
    <w:rsid w:val="00916229"/>
    <w:rsid w:val="00916B82"/>
    <w:rsid w:val="00920151"/>
    <w:rsid w:val="00923457"/>
    <w:rsid w:val="009435F7"/>
    <w:rsid w:val="00944D0F"/>
    <w:rsid w:val="00945E7F"/>
    <w:rsid w:val="00945EF1"/>
    <w:rsid w:val="009617EA"/>
    <w:rsid w:val="0096238E"/>
    <w:rsid w:val="009644A4"/>
    <w:rsid w:val="00965E59"/>
    <w:rsid w:val="00966EB1"/>
    <w:rsid w:val="00976D31"/>
    <w:rsid w:val="00983779"/>
    <w:rsid w:val="0099702C"/>
    <w:rsid w:val="009A4470"/>
    <w:rsid w:val="009B0B9C"/>
    <w:rsid w:val="009B2947"/>
    <w:rsid w:val="009C6DB0"/>
    <w:rsid w:val="009D6DD6"/>
    <w:rsid w:val="009D7597"/>
    <w:rsid w:val="009F7D76"/>
    <w:rsid w:val="00A20D16"/>
    <w:rsid w:val="00A35C38"/>
    <w:rsid w:val="00A35EDA"/>
    <w:rsid w:val="00A3700D"/>
    <w:rsid w:val="00A4661D"/>
    <w:rsid w:val="00A562CB"/>
    <w:rsid w:val="00A77473"/>
    <w:rsid w:val="00A83B43"/>
    <w:rsid w:val="00A934F6"/>
    <w:rsid w:val="00AA4450"/>
    <w:rsid w:val="00AA63A1"/>
    <w:rsid w:val="00AB68F2"/>
    <w:rsid w:val="00AD2C61"/>
    <w:rsid w:val="00AE5969"/>
    <w:rsid w:val="00AF13DA"/>
    <w:rsid w:val="00AF61E2"/>
    <w:rsid w:val="00AF62EF"/>
    <w:rsid w:val="00B04910"/>
    <w:rsid w:val="00B07D62"/>
    <w:rsid w:val="00B2345E"/>
    <w:rsid w:val="00B26378"/>
    <w:rsid w:val="00B4461D"/>
    <w:rsid w:val="00B503C1"/>
    <w:rsid w:val="00B51D47"/>
    <w:rsid w:val="00B54740"/>
    <w:rsid w:val="00B55985"/>
    <w:rsid w:val="00B71DE6"/>
    <w:rsid w:val="00B82127"/>
    <w:rsid w:val="00B87087"/>
    <w:rsid w:val="00B87B57"/>
    <w:rsid w:val="00B90703"/>
    <w:rsid w:val="00B929DE"/>
    <w:rsid w:val="00B93382"/>
    <w:rsid w:val="00B93641"/>
    <w:rsid w:val="00B94666"/>
    <w:rsid w:val="00B95221"/>
    <w:rsid w:val="00BA607D"/>
    <w:rsid w:val="00BA635D"/>
    <w:rsid w:val="00BB100E"/>
    <w:rsid w:val="00BB1ABB"/>
    <w:rsid w:val="00BB1F16"/>
    <w:rsid w:val="00BB2CF0"/>
    <w:rsid w:val="00BC0BE5"/>
    <w:rsid w:val="00BC1660"/>
    <w:rsid w:val="00BC1B4D"/>
    <w:rsid w:val="00BC5514"/>
    <w:rsid w:val="00BC6B58"/>
    <w:rsid w:val="00BC7802"/>
    <w:rsid w:val="00BD4AFF"/>
    <w:rsid w:val="00BD58D5"/>
    <w:rsid w:val="00BE5BB6"/>
    <w:rsid w:val="00BE64BE"/>
    <w:rsid w:val="00BE66C1"/>
    <w:rsid w:val="00BF00E1"/>
    <w:rsid w:val="00BF5EC0"/>
    <w:rsid w:val="00BF7127"/>
    <w:rsid w:val="00C06711"/>
    <w:rsid w:val="00C14DB7"/>
    <w:rsid w:val="00C33ADF"/>
    <w:rsid w:val="00C40DC1"/>
    <w:rsid w:val="00C5136C"/>
    <w:rsid w:val="00C54886"/>
    <w:rsid w:val="00C6322F"/>
    <w:rsid w:val="00C66C5E"/>
    <w:rsid w:val="00C7510B"/>
    <w:rsid w:val="00C75477"/>
    <w:rsid w:val="00C80D63"/>
    <w:rsid w:val="00C81CD2"/>
    <w:rsid w:val="00CA213F"/>
    <w:rsid w:val="00CA4792"/>
    <w:rsid w:val="00CA5288"/>
    <w:rsid w:val="00CD1E87"/>
    <w:rsid w:val="00D00F75"/>
    <w:rsid w:val="00D027BF"/>
    <w:rsid w:val="00D03263"/>
    <w:rsid w:val="00D03940"/>
    <w:rsid w:val="00D04B18"/>
    <w:rsid w:val="00D05880"/>
    <w:rsid w:val="00D169F1"/>
    <w:rsid w:val="00D21757"/>
    <w:rsid w:val="00D4238B"/>
    <w:rsid w:val="00D44C0E"/>
    <w:rsid w:val="00D46B95"/>
    <w:rsid w:val="00D47FF5"/>
    <w:rsid w:val="00D52C27"/>
    <w:rsid w:val="00D54D8E"/>
    <w:rsid w:val="00D57C1E"/>
    <w:rsid w:val="00D66102"/>
    <w:rsid w:val="00D67BCF"/>
    <w:rsid w:val="00D74A4F"/>
    <w:rsid w:val="00D94726"/>
    <w:rsid w:val="00DC1301"/>
    <w:rsid w:val="00DC5E82"/>
    <w:rsid w:val="00DD5443"/>
    <w:rsid w:val="00DE31D6"/>
    <w:rsid w:val="00DE658E"/>
    <w:rsid w:val="00DF25DB"/>
    <w:rsid w:val="00DF4C9B"/>
    <w:rsid w:val="00E107BB"/>
    <w:rsid w:val="00E142F0"/>
    <w:rsid w:val="00E14D69"/>
    <w:rsid w:val="00E158F4"/>
    <w:rsid w:val="00E308DC"/>
    <w:rsid w:val="00E37E1E"/>
    <w:rsid w:val="00E62A3A"/>
    <w:rsid w:val="00E63E65"/>
    <w:rsid w:val="00E775FD"/>
    <w:rsid w:val="00E82B0F"/>
    <w:rsid w:val="00E837E7"/>
    <w:rsid w:val="00E96766"/>
    <w:rsid w:val="00EA4CED"/>
    <w:rsid w:val="00EA528A"/>
    <w:rsid w:val="00EB2B7F"/>
    <w:rsid w:val="00EC5D86"/>
    <w:rsid w:val="00ED1F25"/>
    <w:rsid w:val="00ED6480"/>
    <w:rsid w:val="00ED6B9E"/>
    <w:rsid w:val="00EE02DC"/>
    <w:rsid w:val="00EE0A88"/>
    <w:rsid w:val="00EE36FE"/>
    <w:rsid w:val="00EF12DE"/>
    <w:rsid w:val="00F02640"/>
    <w:rsid w:val="00F1646A"/>
    <w:rsid w:val="00F203C4"/>
    <w:rsid w:val="00F260E6"/>
    <w:rsid w:val="00F27C31"/>
    <w:rsid w:val="00F331BC"/>
    <w:rsid w:val="00F5161B"/>
    <w:rsid w:val="00F62CED"/>
    <w:rsid w:val="00F70D92"/>
    <w:rsid w:val="00F7203A"/>
    <w:rsid w:val="00F77FD1"/>
    <w:rsid w:val="00F85892"/>
    <w:rsid w:val="00F93D49"/>
    <w:rsid w:val="00F95940"/>
    <w:rsid w:val="00FB4B94"/>
    <w:rsid w:val="00FD0C36"/>
    <w:rsid w:val="00FD6C52"/>
    <w:rsid w:val="00FE683D"/>
    <w:rsid w:val="00FF2332"/>
    <w:rsid w:val="00FF3234"/>
    <w:rsid w:val="00FF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1B1A8-3F98-498C-8579-E13A5A991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5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5F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19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19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Юдин Юрий Юрьевич</dc:creator>
  <cp:keywords/>
  <dc:description/>
  <cp:lastModifiedBy>skr3001@outlook.com</cp:lastModifiedBy>
  <cp:revision>2</cp:revision>
  <cp:lastPrinted>2023-11-13T08:00:00Z</cp:lastPrinted>
  <dcterms:created xsi:type="dcterms:W3CDTF">2024-03-26T13:12:00Z</dcterms:created>
  <dcterms:modified xsi:type="dcterms:W3CDTF">2024-03-26T13:12:00Z</dcterms:modified>
</cp:coreProperties>
</file>