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74E" w:rsidRPr="0064574E" w:rsidRDefault="0064574E" w:rsidP="0064574E">
      <w:pPr>
        <w:spacing w:after="0" w:line="72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53"/>
          <w:szCs w:val="53"/>
          <w:lang w:eastAsia="ru-RU"/>
        </w:rPr>
      </w:pPr>
      <w:r w:rsidRPr="0064574E">
        <w:rPr>
          <w:rFonts w:ascii="Times New Roman" w:eastAsia="Times New Roman" w:hAnsi="Times New Roman" w:cs="Times New Roman"/>
          <w:b/>
          <w:bCs/>
          <w:kern w:val="36"/>
          <w:sz w:val="53"/>
          <w:szCs w:val="53"/>
          <w:lang w:eastAsia="ru-RU"/>
        </w:rPr>
        <w:t>СНПУ2-01М станок намоточный для электрических катушек, модульный, число шпинделя 1</w:t>
      </w:r>
    </w:p>
    <w:p w:rsidR="0064574E" w:rsidRPr="0064574E" w:rsidRDefault="0064574E" w:rsidP="006457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58A5DD" wp14:editId="53DFE082">
            <wp:extent cx="5686425" cy="5686425"/>
            <wp:effectExtent l="0" t="0" r="9525" b="9525"/>
            <wp:docPr id="1" name="Рисунок 1" descr="https://www.teh-avto.ru/wp-content/uploads/2023/02/img6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teh-avto.ru/wp-content/uploads/2023/02/img617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74E" w:rsidRPr="0064574E" w:rsidRDefault="0064574E" w:rsidP="006457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Артикул: </w:t>
      </w:r>
      <w:r w:rsidRPr="006457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СНПУ-2-01М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64574E" w:rsidRPr="0064574E" w:rsidRDefault="0064574E" w:rsidP="0064574E">
      <w:pPr>
        <w:shd w:val="clear" w:color="auto" w:fill="F4F7FB"/>
        <w:spacing w:after="0" w:line="330" w:lineRule="atLeast"/>
        <w:rPr>
          <w:rFonts w:ascii="Times New Roman" w:eastAsia="Times New Roman" w:hAnsi="Times New Roman" w:cs="Times New Roman"/>
          <w:color w:val="282739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color w:val="282739"/>
          <w:sz w:val="24"/>
          <w:szCs w:val="24"/>
          <w:lang w:eastAsia="ru-RU"/>
        </w:rPr>
        <w:t>Гарантии</w:t>
      </w:r>
    </w:p>
    <w:p w:rsidR="0064574E" w:rsidRPr="0064574E" w:rsidRDefault="0064574E" w:rsidP="0064574E">
      <w:pPr>
        <w:shd w:val="clear" w:color="auto" w:fill="F4F7FB"/>
        <w:spacing w:after="0" w:line="270" w:lineRule="atLeast"/>
        <w:rPr>
          <w:rFonts w:ascii="Times New Roman" w:eastAsia="Times New Roman" w:hAnsi="Times New Roman" w:cs="Times New Roman"/>
          <w:color w:val="282739"/>
          <w:sz w:val="20"/>
          <w:szCs w:val="20"/>
          <w:lang w:eastAsia="ru-RU"/>
        </w:rPr>
      </w:pPr>
      <w:r w:rsidRPr="0064574E">
        <w:rPr>
          <w:rFonts w:ascii="Times New Roman" w:eastAsia="Times New Roman" w:hAnsi="Times New Roman" w:cs="Times New Roman"/>
          <w:color w:val="282739"/>
          <w:sz w:val="20"/>
          <w:szCs w:val="20"/>
          <w:lang w:eastAsia="ru-RU"/>
        </w:rPr>
        <w:t>12 месяцев (уточняйте у менеджера)</w:t>
      </w:r>
    </w:p>
    <w:p w:rsidR="0064574E" w:rsidRPr="0064574E" w:rsidRDefault="0064574E" w:rsidP="0064574E">
      <w:pPr>
        <w:shd w:val="clear" w:color="auto" w:fill="F4F7FB"/>
        <w:spacing w:line="270" w:lineRule="atLeast"/>
        <w:rPr>
          <w:rFonts w:ascii="Times New Roman" w:eastAsia="Times New Roman" w:hAnsi="Times New Roman" w:cs="Times New Roman"/>
          <w:color w:val="282739"/>
          <w:sz w:val="20"/>
          <w:szCs w:val="20"/>
          <w:lang w:eastAsia="ru-RU"/>
        </w:rPr>
      </w:pPr>
      <w:r w:rsidRPr="0064574E">
        <w:rPr>
          <w:rFonts w:ascii="Times New Roman" w:eastAsia="Times New Roman" w:hAnsi="Times New Roman" w:cs="Times New Roman"/>
          <w:color w:val="282739"/>
          <w:sz w:val="20"/>
          <w:szCs w:val="20"/>
          <w:lang w:eastAsia="ru-RU"/>
        </w:rPr>
        <w:t>Обмен/возврат товара в течение</w:t>
      </w:r>
      <w:r w:rsidRPr="0064574E">
        <w:rPr>
          <w:rFonts w:ascii="Times New Roman" w:eastAsia="Times New Roman" w:hAnsi="Times New Roman" w:cs="Times New Roman"/>
          <w:color w:val="282739"/>
          <w:sz w:val="20"/>
          <w:szCs w:val="20"/>
          <w:lang w:eastAsia="ru-RU"/>
        </w:rPr>
        <w:br/>
        <w:t>(уточняйте у менеджера)</w:t>
      </w:r>
    </w:p>
    <w:p w:rsidR="0064574E" w:rsidRPr="003A3DB1" w:rsidRDefault="0064574E" w:rsidP="0064574E">
      <w:pPr>
        <w:spacing w:after="180" w:line="72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3A3DB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ОПИСАНИЕ</w:t>
      </w:r>
    </w:p>
    <w:p w:rsidR="0064574E" w:rsidRPr="0064574E" w:rsidRDefault="0064574E" w:rsidP="0064574E">
      <w:pPr>
        <w:spacing w:after="0" w:afterAutospacing="1" w:line="330" w:lineRule="atLeast"/>
        <w:jc w:val="both"/>
        <w:rPr>
          <w:rFonts w:ascii="Times New Roman" w:eastAsia="Times New Roman" w:hAnsi="Times New Roman" w:cs="Times New Roman"/>
          <w:color w:val="282739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color w:val="282739"/>
          <w:sz w:val="18"/>
          <w:szCs w:val="18"/>
          <w:lang w:eastAsia="ru-RU"/>
        </w:rPr>
        <w:t>С</w:t>
      </w:r>
      <w:bookmarkStart w:id="0" w:name="_GoBack"/>
      <w:bookmarkEnd w:id="0"/>
      <w:r w:rsidRPr="0064574E">
        <w:rPr>
          <w:rFonts w:ascii="Times New Roman" w:eastAsia="Times New Roman" w:hAnsi="Times New Roman" w:cs="Times New Roman"/>
          <w:color w:val="282739"/>
          <w:sz w:val="18"/>
          <w:szCs w:val="18"/>
          <w:lang w:eastAsia="ru-RU"/>
        </w:rPr>
        <w:t>танок намоточный модульный СНПУ-2-01М </w:t>
      </w:r>
      <w:r w:rsidRPr="0064574E">
        <w:rPr>
          <w:rFonts w:ascii="Times New Roman" w:eastAsia="Times New Roman" w:hAnsi="Times New Roman" w:cs="Times New Roman"/>
          <w:color w:val="282739"/>
          <w:sz w:val="24"/>
          <w:szCs w:val="24"/>
          <w:lang w:eastAsia="ru-RU"/>
        </w:rPr>
        <w:t>предназначен для открытой намотки электрических катушек.</w:t>
      </w:r>
    </w:p>
    <w:p w:rsidR="0064574E" w:rsidRPr="0064574E" w:rsidRDefault="0064574E" w:rsidP="003A3DB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В зависимости от назначения и условий эксплуатации станок может поставляться в разных вариантах исполнения.</w:t>
      </w:r>
    </w:p>
    <w:p w:rsidR="0064574E" w:rsidRPr="0064574E" w:rsidRDefault="0064574E" w:rsidP="003A3DB1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характеристики:</w:t>
      </w:r>
    </w:p>
    <w:tbl>
      <w:tblPr>
        <w:tblW w:w="15264" w:type="dxa"/>
        <w:tblBorders>
          <w:top w:val="single" w:sz="6" w:space="0" w:color="E6E6E6"/>
          <w:left w:val="single" w:sz="6" w:space="0" w:color="E6E6E6"/>
          <w:bottom w:val="single" w:sz="6" w:space="0" w:color="E6E6E6"/>
          <w:right w:val="single" w:sz="6" w:space="0" w:color="E6E6E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2"/>
        <w:gridCol w:w="9502"/>
      </w:tblGrid>
      <w:tr w:rsidR="0064574E" w:rsidRPr="0064574E" w:rsidTr="003A3DB1">
        <w:trPr>
          <w:trHeight w:val="171"/>
        </w:trPr>
        <w:tc>
          <w:tcPr>
            <w:tcW w:w="5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E6E6E6"/>
            </w:tcBorders>
            <w:shd w:val="clear" w:color="auto" w:fill="F4F7FB"/>
            <w:tcMar>
              <w:top w:w="375" w:type="dxa"/>
              <w:left w:w="375" w:type="dxa"/>
              <w:bottom w:w="37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шпинделей (количество наматываемых катушек)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7FB"/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</w:tcPr>
          <w:p w:rsidR="0064574E" w:rsidRPr="0064574E" w:rsidRDefault="003A3DB1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4574E" w:rsidRPr="0064574E" w:rsidTr="0064574E">
        <w:tc>
          <w:tcPr>
            <w:tcW w:w="5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E6E6E6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вращения шпинделя, максимальная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ind w:right="-3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 об/мин</w:t>
            </w:r>
          </w:p>
        </w:tc>
      </w:tr>
      <w:tr w:rsidR="0064574E" w:rsidRPr="0064574E" w:rsidTr="0064574E">
        <w:tc>
          <w:tcPr>
            <w:tcW w:w="5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E6E6E6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диаметры наматываемых проводов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  –  2,5  мм</w:t>
            </w:r>
          </w:p>
        </w:tc>
      </w:tr>
      <w:tr w:rsidR="0064574E" w:rsidRPr="0064574E" w:rsidTr="0064574E">
        <w:tc>
          <w:tcPr>
            <w:tcW w:w="5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E6E6E6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максимальные размеры устанавливаемых каркасов: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щек – 200 мм</w:t>
            </w:r>
          </w:p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  – 230 мм</w:t>
            </w:r>
          </w:p>
        </w:tc>
      </w:tr>
      <w:tr w:rsidR="0064574E" w:rsidRPr="0064574E" w:rsidTr="0064574E">
        <w:tc>
          <w:tcPr>
            <w:tcW w:w="5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E6E6E6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диаметр наматываемой катушки при наибольшем диаметре провода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282739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color w:val="282739"/>
                <w:sz w:val="24"/>
                <w:szCs w:val="24"/>
                <w:lang w:eastAsia="ru-RU"/>
              </w:rPr>
              <w:t>120 мм</w:t>
            </w:r>
          </w:p>
          <w:p w:rsidR="0064574E" w:rsidRPr="0064574E" w:rsidRDefault="0064574E" w:rsidP="0064574E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282739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color w:val="282739"/>
                <w:sz w:val="24"/>
                <w:szCs w:val="24"/>
                <w:lang w:eastAsia="ru-RU"/>
              </w:rPr>
              <w:t>(при уменьшении диаметра провода диаметр намотки может увеличится до 200 мм)</w:t>
            </w:r>
          </w:p>
        </w:tc>
      </w:tr>
      <w:tr w:rsidR="0064574E" w:rsidRPr="0064574E" w:rsidTr="0064574E">
        <w:tc>
          <w:tcPr>
            <w:tcW w:w="5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E6E6E6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длина раскладки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 мм</w:t>
            </w:r>
          </w:p>
        </w:tc>
      </w:tr>
      <w:tr w:rsidR="0064574E" w:rsidRPr="0064574E" w:rsidTr="0064574E">
        <w:tc>
          <w:tcPr>
            <w:tcW w:w="5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E6E6E6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привода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15" w:type="dxa"/>
              <w:left w:w="375" w:type="dxa"/>
              <w:bottom w:w="315" w:type="dxa"/>
              <w:right w:w="375" w:type="dxa"/>
            </w:tcMar>
            <w:vAlign w:val="center"/>
            <w:hideMark/>
          </w:tcPr>
          <w:p w:rsidR="0064574E" w:rsidRPr="0064574E" w:rsidRDefault="0064574E" w:rsidP="0064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 кВт</w:t>
            </w:r>
          </w:p>
        </w:tc>
      </w:tr>
    </w:tbl>
    <w:p w:rsidR="0064574E" w:rsidRPr="0064574E" w:rsidRDefault="0064574E" w:rsidP="0064574E">
      <w:pPr>
        <w:spacing w:after="0" w:afterAutospacing="1" w:line="330" w:lineRule="atLeast"/>
        <w:jc w:val="both"/>
        <w:rPr>
          <w:rFonts w:ascii="Times New Roman" w:eastAsia="Times New Roman" w:hAnsi="Times New Roman" w:cs="Times New Roman"/>
          <w:color w:val="282739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color w:val="282739"/>
          <w:sz w:val="18"/>
          <w:szCs w:val="18"/>
          <w:lang w:eastAsia="ru-RU"/>
        </w:rPr>
        <w:t>Перечень сменных частей:</w:t>
      </w:r>
    </w:p>
    <w:p w:rsidR="0064574E" w:rsidRPr="0064574E" w:rsidRDefault="0064574E" w:rsidP="0064574E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– Механизм раскладки ЫБМ3.056 предназначен для проводов диаметром до 0,3 мм</w:t>
      </w:r>
    </w:p>
    <w:p w:rsidR="0064574E" w:rsidRPr="0064574E" w:rsidRDefault="0064574E" w:rsidP="0064574E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– Механизм раскладки ЫБМ3.057 предназначен для проводов диаметром свыше 0,3 мм </w:t>
      </w:r>
    </w:p>
    <w:p w:rsidR="0064574E" w:rsidRPr="0064574E" w:rsidRDefault="0064574E" w:rsidP="0064574E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– Устройство </w:t>
      </w:r>
      <w:proofErr w:type="spellStart"/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смоточное</w:t>
      </w:r>
      <w:proofErr w:type="spellEnd"/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ПДА.417.10.00А устройство для установки сматываемых бобин диаметром до 125 </w:t>
      </w:r>
      <w:proofErr w:type="gramStart"/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мм..</w:t>
      </w:r>
      <w:proofErr w:type="gramEnd"/>
    </w:p>
    <w:p w:rsidR="0064574E" w:rsidRPr="0064574E" w:rsidRDefault="0064574E" w:rsidP="0064574E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– Устройство </w:t>
      </w:r>
      <w:proofErr w:type="spellStart"/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смоточное</w:t>
      </w:r>
      <w:proofErr w:type="spellEnd"/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ПДА.417.11.00 устройство для установки сматываемых бобин диаметром до 250 </w:t>
      </w:r>
      <w:proofErr w:type="gramStart"/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мм..</w:t>
      </w:r>
      <w:proofErr w:type="gramEnd"/>
    </w:p>
    <w:p w:rsidR="0064574E" w:rsidRPr="0064574E" w:rsidRDefault="0064574E" w:rsidP="0064574E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– Устройство натяжное  ПДА.417.09.00 предназначено для проводов диаметром до 0,3 мм.</w:t>
      </w:r>
    </w:p>
    <w:p w:rsidR="0064574E" w:rsidRPr="0064574E" w:rsidRDefault="0064574E" w:rsidP="0064574E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– Устройство натяжное  ЫБМ3.740.069 предназначено для проводов диаметром от 0,3 мм до 2,5 мм</w:t>
      </w:r>
    </w:p>
    <w:p w:rsidR="00442946" w:rsidRDefault="0064574E" w:rsidP="0064574E">
      <w:pPr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>– Экран ПДА.417.30.00</w:t>
      </w:r>
      <w:r w:rsidRPr="0064574E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 w:rsidR="00442946" w:rsidRPr="00442946" w:rsidRDefault="00442946" w:rsidP="00442946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4294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Описание</w:t>
      </w:r>
    </w:p>
    <w:p w:rsidR="00442946" w:rsidRPr="00442946" w:rsidRDefault="00442946" w:rsidP="00442946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Станок намоточный модульный СНПУ-2-01М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предназначен для открытой намотки электрических катушек.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зависимости от назначения и условий эксплуатации станок может поставляться в разных вариантах исполнения, обеспечивающих следующие технические характеристики: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Вариант 1.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число шпинделей (количество наматываемых катушек) - 1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-частота вращения шпинделя, максимальная - 3 000 об/мин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-диаметры наматываемых проводов - 0,02 - 2,5 мм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максимальные размеры устанавливаемых каркасов: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диаметр щек - 200 мм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длина - 230 мм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максимальный диаметр наматываемой катушки при наибольшем диаметре провода - 120 мм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(при уменьшении диаметра провода диаметр намотки может увеличится до 200 мм)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длина раскладки - 200 мм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мощность привода - 0,75 кВт Тип конструкции</w:t>
      </w:r>
      <w:r>
        <w:rPr>
          <w:rFonts w:eastAsia="Times New Roman" w:cs="Arial"/>
          <w:color w:val="000000"/>
          <w:sz w:val="21"/>
          <w:szCs w:val="21"/>
          <w:lang w:eastAsia="ru-RU"/>
        </w:rPr>
        <w:t xml:space="preserve"> </w:t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Настольный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Питание</w:t>
      </w:r>
      <w:r>
        <w:rPr>
          <w:rFonts w:eastAsia="Times New Roman" w:cs="Arial"/>
          <w:color w:val="000000"/>
          <w:sz w:val="21"/>
          <w:szCs w:val="21"/>
          <w:lang w:eastAsia="ru-RU"/>
        </w:rPr>
        <w:t xml:space="preserve"> </w:t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1х220В, 50Гц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Габаритные размеры, мм</w:t>
      </w:r>
      <w:r>
        <w:rPr>
          <w:rFonts w:eastAsia="Times New Roman" w:cs="Arial"/>
          <w:color w:val="000000"/>
          <w:sz w:val="21"/>
          <w:szCs w:val="21"/>
          <w:lang w:eastAsia="ru-RU"/>
        </w:rPr>
        <w:t xml:space="preserve"> </w:t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700х700х620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Масса</w:t>
      </w:r>
      <w:r>
        <w:rPr>
          <w:rFonts w:eastAsia="Times New Roman" w:cs="Arial"/>
          <w:color w:val="000000"/>
          <w:sz w:val="21"/>
          <w:szCs w:val="21"/>
          <w:lang w:eastAsia="ru-RU"/>
        </w:rPr>
        <w:t xml:space="preserve"> </w:t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150</w:t>
      </w:r>
      <w:r w:rsidRPr="00442946">
        <w:rPr>
          <w:rFonts w:ascii="inherit" w:eastAsia="Times New Roman" w:hAnsi="inherit" w:cs="Arial"/>
          <w:color w:val="000000"/>
          <w:sz w:val="21"/>
          <w:szCs w:val="21"/>
          <w:lang w:eastAsia="ru-RU"/>
        </w:rPr>
        <w:br/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Потребляемая мощность, кВт, </w:t>
      </w:r>
      <w:proofErr w:type="spellStart"/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max</w:t>
      </w:r>
      <w:proofErr w:type="spellEnd"/>
      <w:r>
        <w:rPr>
          <w:rFonts w:eastAsia="Times New Roman" w:cs="Arial"/>
          <w:color w:val="000000"/>
          <w:sz w:val="21"/>
          <w:szCs w:val="21"/>
          <w:lang w:eastAsia="ru-RU"/>
        </w:rPr>
        <w:t xml:space="preserve"> </w:t>
      </w:r>
      <w:r w:rsidRPr="004429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0,75</w:t>
      </w:r>
    </w:p>
    <w:p w:rsidR="00442946" w:rsidRPr="0064574E" w:rsidRDefault="00442946" w:rsidP="0064574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42946" w:rsidRPr="0064574E" w:rsidSect="003A3DB1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124DF"/>
    <w:multiLevelType w:val="multilevel"/>
    <w:tmpl w:val="8B84E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C80"/>
    <w:rsid w:val="000B0288"/>
    <w:rsid w:val="00255C80"/>
    <w:rsid w:val="003A3DB1"/>
    <w:rsid w:val="00442946"/>
    <w:rsid w:val="0064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354D8"/>
  <w15:docId w15:val="{DF294034-516A-4687-8BD5-36BEDBBD9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57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457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57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57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4574E"/>
    <w:rPr>
      <w:color w:val="0000FF"/>
      <w:u w:val="single"/>
    </w:rPr>
  </w:style>
  <w:style w:type="character" w:customStyle="1" w:styleId="skuwrapper">
    <w:name w:val="sku_wrapper"/>
    <w:basedOn w:val="a0"/>
    <w:rsid w:val="0064574E"/>
  </w:style>
  <w:style w:type="character" w:customStyle="1" w:styleId="sku">
    <w:name w:val="sku"/>
    <w:basedOn w:val="a0"/>
    <w:rsid w:val="0064574E"/>
  </w:style>
  <w:style w:type="character" w:customStyle="1" w:styleId="postedin">
    <w:name w:val="posted_in"/>
    <w:basedOn w:val="a0"/>
    <w:rsid w:val="0064574E"/>
  </w:style>
  <w:style w:type="paragraph" w:customStyle="1" w:styleId="btn3">
    <w:name w:val="btn3"/>
    <w:basedOn w:val="a"/>
    <w:rsid w:val="00645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45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uarantees">
    <w:name w:val="guarantees"/>
    <w:basedOn w:val="a"/>
    <w:rsid w:val="00645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change">
    <w:name w:val="exchange"/>
    <w:basedOn w:val="a"/>
    <w:rsid w:val="00645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45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57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65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34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615682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88323">
                      <w:marLeft w:val="9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95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87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8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556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6748860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0554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306519">
                      <w:marLeft w:val="0"/>
                      <w:marRight w:val="0"/>
                      <w:marTop w:val="25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63433">
                      <w:marLeft w:val="0"/>
                      <w:marRight w:val="0"/>
                      <w:marTop w:val="5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72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024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42213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2790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3802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7882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73631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76462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114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71695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9127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01126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8185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2219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352</Words>
  <Characters>2013</Characters>
  <Application>Microsoft Office Word</Application>
  <DocSecurity>0</DocSecurity>
  <Lines>16</Lines>
  <Paragraphs>4</Paragraphs>
  <ScaleCrop>false</ScaleCrop>
  <Company>ФГУП ГПН РКЦ "ЦСКБ-ПРОГРЕСС"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Лесовой  Юрий Петрович</dc:creator>
  <cp:keywords/>
  <dc:description/>
  <cp:lastModifiedBy>Скворцов Павел Викторович</cp:lastModifiedBy>
  <cp:revision>4</cp:revision>
  <dcterms:created xsi:type="dcterms:W3CDTF">2023-12-12T10:51:00Z</dcterms:created>
  <dcterms:modified xsi:type="dcterms:W3CDTF">2023-12-12T11:18:00Z</dcterms:modified>
</cp:coreProperties>
</file>