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highlight w:val="yellow"/>
          <w:lang w:eastAsia="ru-RU"/>
        </w:rPr>
      </w:pPr>
      <w:bookmarkStart w:id="0" w:name="_Toc68704500"/>
      <w:r w:rsidRPr="009C4A8B">
        <w:rPr>
          <w:rFonts w:ascii="Times New Roman" w:eastAsia="Times New Roman" w:hAnsi="Times New Roman" w:cs="Times New Roman"/>
          <w:b/>
          <w:sz w:val="24"/>
          <w:szCs w:val="24"/>
          <w:highlight w:val="yellow"/>
          <w:lang w:eastAsia="ru-RU"/>
        </w:rPr>
        <w:t xml:space="preserve">Приложение </w:t>
      </w:r>
      <w:bookmarkEnd w:id="0"/>
      <w:r w:rsidRPr="009C4A8B">
        <w:rPr>
          <w:rFonts w:ascii="Times New Roman" w:eastAsia="Times New Roman" w:hAnsi="Times New Roman" w:cs="Times New Roman"/>
          <w:b/>
          <w:sz w:val="24"/>
          <w:szCs w:val="24"/>
          <w:highlight w:val="yellow"/>
          <w:lang w:eastAsia="ru-RU"/>
        </w:rPr>
        <w:t>1</w:t>
      </w:r>
    </w:p>
    <w:p w:rsidR="009C4A8B" w:rsidRPr="009C4A8B" w:rsidRDefault="009C4A8B" w:rsidP="009C4A8B">
      <w:pPr>
        <w:spacing w:after="200" w:line="276" w:lineRule="auto"/>
        <w:jc w:val="center"/>
        <w:rPr>
          <w:rFonts w:ascii="Times New Roman" w:eastAsia="Times New Roman" w:hAnsi="Times New Roman" w:cs="Times New Roman"/>
          <w:i/>
          <w:sz w:val="24"/>
          <w:szCs w:val="24"/>
          <w:lang w:eastAsia="ru-RU"/>
        </w:rPr>
      </w:pPr>
      <w:r w:rsidRPr="009C4A8B">
        <w:rPr>
          <w:rFonts w:ascii="Times New Roman" w:eastAsia="Times New Roman" w:hAnsi="Times New Roman" w:cs="Times New Roman"/>
          <w:i/>
          <w:sz w:val="24"/>
          <w:szCs w:val="24"/>
          <w:highlight w:val="yellow"/>
          <w:lang w:eastAsia="ru-RU"/>
        </w:rPr>
        <w:t>Заполняется поставщиками, не имеющими возможность поставки комплектующих для систем, важных для безопасности</w:t>
      </w:r>
    </w:p>
    <w:p w:rsidR="009C4A8B" w:rsidRPr="009C4A8B" w:rsidRDefault="009C4A8B" w:rsidP="009C4A8B">
      <w:pPr>
        <w:spacing w:after="200" w:line="276" w:lineRule="auto"/>
        <w:jc w:val="center"/>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Заверение о наличии ресурсов</w:t>
      </w: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 xml:space="preserve">Наименование и адрес </w:t>
      </w:r>
      <w:proofErr w:type="gramStart"/>
      <w:r w:rsidRPr="009C4A8B">
        <w:rPr>
          <w:rFonts w:ascii="Times New Roman" w:eastAsia="Times New Roman" w:hAnsi="Times New Roman" w:cs="Times New Roman"/>
          <w:b/>
          <w:sz w:val="24"/>
          <w:szCs w:val="24"/>
          <w:lang w:eastAsia="ru-RU"/>
        </w:rPr>
        <w:t>участника:_</w:t>
      </w:r>
      <w:proofErr w:type="gramEnd"/>
      <w:r w:rsidRPr="009C4A8B">
        <w:rPr>
          <w:rFonts w:ascii="Times New Roman" w:eastAsia="Times New Roman" w:hAnsi="Times New Roman" w:cs="Times New Roman"/>
          <w:b/>
          <w:sz w:val="24"/>
          <w:szCs w:val="24"/>
          <w:lang w:eastAsia="ru-RU"/>
        </w:rPr>
        <w:t>________________________</w:t>
      </w: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Таблица 1. Персонал</w:t>
      </w:r>
    </w:p>
    <w:tbl>
      <w:tblPr>
        <w:tblStyle w:val="1"/>
        <w:tblW w:w="0" w:type="auto"/>
        <w:tblLook w:val="04A0" w:firstRow="1" w:lastRow="0" w:firstColumn="1" w:lastColumn="0" w:noHBand="0" w:noVBand="1"/>
      </w:tblPr>
      <w:tblGrid>
        <w:gridCol w:w="4672"/>
        <w:gridCol w:w="4673"/>
      </w:tblGrid>
      <w:tr w:rsidR="009C4A8B" w:rsidRPr="009C4A8B" w:rsidTr="00DC0A35">
        <w:tc>
          <w:tcPr>
            <w:tcW w:w="4672"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Группа специалистов</w:t>
            </w:r>
          </w:p>
        </w:tc>
        <w:tc>
          <w:tcPr>
            <w:tcW w:w="4673"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Штатная численность, чел.</w:t>
            </w:r>
          </w:p>
        </w:tc>
      </w:tr>
      <w:tr w:rsidR="009C4A8B" w:rsidRPr="009C4A8B" w:rsidTr="00DC0A35">
        <w:tc>
          <w:tcPr>
            <w:tcW w:w="4672" w:type="dxa"/>
          </w:tcPr>
          <w:p w:rsidR="009C4A8B" w:rsidRPr="009C4A8B" w:rsidRDefault="009C4A8B" w:rsidP="009C4A8B">
            <w:pPr>
              <w:spacing w:after="200" w:line="276" w:lineRule="auto"/>
              <w:rPr>
                <w:rFonts w:ascii="Times New Roman" w:hAnsi="Times New Roman"/>
                <w:sz w:val="24"/>
                <w:szCs w:val="24"/>
              </w:rPr>
            </w:pPr>
            <w:r w:rsidRPr="009C4A8B">
              <w:rPr>
                <w:rFonts w:ascii="Times New Roman" w:hAnsi="Times New Roman"/>
                <w:sz w:val="24"/>
                <w:szCs w:val="24"/>
              </w:rPr>
              <w:t>Руководящий персонал</w:t>
            </w:r>
          </w:p>
        </w:tc>
        <w:tc>
          <w:tcPr>
            <w:tcW w:w="4673"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4672" w:type="dxa"/>
          </w:tcPr>
          <w:p w:rsidR="009C4A8B" w:rsidRPr="009C4A8B" w:rsidRDefault="009C4A8B" w:rsidP="009C4A8B">
            <w:pPr>
              <w:spacing w:after="200" w:line="276" w:lineRule="auto"/>
              <w:rPr>
                <w:rFonts w:ascii="Times New Roman" w:hAnsi="Times New Roman"/>
                <w:sz w:val="24"/>
                <w:szCs w:val="24"/>
              </w:rPr>
            </w:pPr>
            <w:r w:rsidRPr="009C4A8B">
              <w:rPr>
                <w:rFonts w:ascii="Times New Roman" w:hAnsi="Times New Roman"/>
                <w:sz w:val="24"/>
                <w:szCs w:val="24"/>
              </w:rPr>
              <w:t>Инженерно-технический персонал</w:t>
            </w:r>
          </w:p>
        </w:tc>
        <w:tc>
          <w:tcPr>
            <w:tcW w:w="4673"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4672" w:type="dxa"/>
          </w:tcPr>
          <w:p w:rsidR="009C4A8B" w:rsidRPr="009C4A8B" w:rsidRDefault="009C4A8B" w:rsidP="009C4A8B">
            <w:pPr>
              <w:spacing w:after="200" w:line="276" w:lineRule="auto"/>
              <w:rPr>
                <w:rFonts w:ascii="Times New Roman" w:hAnsi="Times New Roman"/>
                <w:sz w:val="24"/>
                <w:szCs w:val="24"/>
              </w:rPr>
            </w:pPr>
            <w:r w:rsidRPr="009C4A8B">
              <w:rPr>
                <w:rFonts w:ascii="Times New Roman" w:hAnsi="Times New Roman"/>
                <w:sz w:val="24"/>
                <w:szCs w:val="24"/>
              </w:rPr>
              <w:t>Рабочие и вспомогательный персонал</w:t>
            </w:r>
          </w:p>
        </w:tc>
        <w:tc>
          <w:tcPr>
            <w:tcW w:w="4673" w:type="dxa"/>
          </w:tcPr>
          <w:p w:rsidR="009C4A8B" w:rsidRPr="009C4A8B" w:rsidRDefault="009C4A8B" w:rsidP="009C4A8B">
            <w:pPr>
              <w:spacing w:after="200" w:line="276" w:lineRule="auto"/>
              <w:rPr>
                <w:rFonts w:ascii="Times New Roman" w:hAnsi="Times New Roman"/>
                <w:sz w:val="24"/>
                <w:szCs w:val="24"/>
              </w:rPr>
            </w:pPr>
          </w:p>
        </w:tc>
      </w:tr>
    </w:tbl>
    <w:p w:rsidR="009C4A8B" w:rsidRPr="009C4A8B" w:rsidRDefault="009C4A8B" w:rsidP="009C4A8B">
      <w:pPr>
        <w:spacing w:after="200" w:line="276" w:lineRule="auto"/>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Таблица 2. Технические ресурсы, которые предполагается использовать для осуществления работ по договору:</w:t>
      </w:r>
    </w:p>
    <w:tbl>
      <w:tblPr>
        <w:tblStyle w:val="1"/>
        <w:tblW w:w="0" w:type="auto"/>
        <w:tblLook w:val="04A0" w:firstRow="1" w:lastRow="0" w:firstColumn="1" w:lastColumn="0" w:noHBand="0" w:noVBand="1"/>
      </w:tblPr>
      <w:tblGrid>
        <w:gridCol w:w="3398"/>
        <w:gridCol w:w="4383"/>
        <w:gridCol w:w="1564"/>
      </w:tblGrid>
      <w:tr w:rsidR="009C4A8B" w:rsidRPr="009C4A8B" w:rsidTr="00DC0A35">
        <w:tc>
          <w:tcPr>
            <w:tcW w:w="3398"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Технологическая операция/наименование услуги</w:t>
            </w:r>
          </w:p>
        </w:tc>
        <w:tc>
          <w:tcPr>
            <w:tcW w:w="4383"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Тип оборудования</w:t>
            </w:r>
          </w:p>
        </w:tc>
        <w:tc>
          <w:tcPr>
            <w:tcW w:w="1564"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Кол-во</w:t>
            </w: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i/>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i/>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bl>
    <w:p w:rsidR="009C4A8B" w:rsidRPr="009C4A8B" w:rsidRDefault="009C4A8B" w:rsidP="009C4A8B">
      <w:pPr>
        <w:spacing w:after="200" w:line="276" w:lineRule="auto"/>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Таблица 3. Наличие сертификатов СМК</w:t>
      </w:r>
    </w:p>
    <w:tbl>
      <w:tblPr>
        <w:tblStyle w:val="1"/>
        <w:tblW w:w="0" w:type="auto"/>
        <w:tblLook w:val="04A0" w:firstRow="1" w:lastRow="0" w:firstColumn="1" w:lastColumn="0" w:noHBand="0" w:noVBand="1"/>
      </w:tblPr>
      <w:tblGrid>
        <w:gridCol w:w="2730"/>
        <w:gridCol w:w="2610"/>
        <w:gridCol w:w="1945"/>
        <w:gridCol w:w="1945"/>
      </w:tblGrid>
      <w:tr w:rsidR="009C4A8B" w:rsidRPr="009C4A8B" w:rsidTr="00DC0A35">
        <w:tc>
          <w:tcPr>
            <w:tcW w:w="2730"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Наименование стандарта</w:t>
            </w:r>
          </w:p>
        </w:tc>
        <w:tc>
          <w:tcPr>
            <w:tcW w:w="2610"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Рег. № сертификата</w:t>
            </w:r>
          </w:p>
        </w:tc>
        <w:tc>
          <w:tcPr>
            <w:tcW w:w="1945"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Дата сертификации</w:t>
            </w:r>
          </w:p>
        </w:tc>
        <w:tc>
          <w:tcPr>
            <w:tcW w:w="1945"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Срок действия</w:t>
            </w: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i/>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i/>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bl>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lastRenderedPageBreak/>
        <w:t>Настоящим подтверждаю, что ______________</w:t>
      </w:r>
      <w:proofErr w:type="gramStart"/>
      <w:r w:rsidRPr="009C4A8B">
        <w:rPr>
          <w:rFonts w:ascii="Times New Roman" w:eastAsia="Times New Roman" w:hAnsi="Times New Roman" w:cs="Times New Roman"/>
          <w:sz w:val="24"/>
          <w:szCs w:val="24"/>
          <w:lang w:eastAsia="ru-RU"/>
        </w:rPr>
        <w:t>_(</w:t>
      </w:r>
      <w:proofErr w:type="gramEnd"/>
      <w:r w:rsidRPr="009C4A8B">
        <w:rPr>
          <w:rFonts w:ascii="Times New Roman" w:eastAsia="Times New Roman" w:hAnsi="Times New Roman" w:cs="Times New Roman"/>
          <w:sz w:val="24"/>
          <w:szCs w:val="24"/>
          <w:lang w:eastAsia="ru-RU"/>
        </w:rPr>
        <w:t>сокращенное наименование организации) соответствует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1) (сокращенное наименование организации) правомерно заключать договор;</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2) (сокращенное наименование организации) обладает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3) (сокращенное наименование организации) обладает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4) (сокращенное наименование организации) не находится в процессе ликвидации (для юридического лица) или признанно по решению арбитражного суда несостоятельным (банкротом);</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 xml:space="preserve">5) (сокращенное наименование организации)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6) (сокращенное наименование организации) не имеет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sz w:val="28"/>
          <w:szCs w:val="28"/>
          <w:lang w:eastAsia="ru-RU"/>
        </w:rPr>
      </w:pPr>
      <w:r w:rsidRPr="009C4A8B">
        <w:rPr>
          <w:rFonts w:ascii="Times New Roman" w:eastAsia="Times New Roman" w:hAnsi="Times New Roman" w:cs="Times New Roman"/>
          <w:b/>
          <w:sz w:val="24"/>
          <w:szCs w:val="24"/>
          <w:lang w:eastAsia="ru-RU"/>
        </w:rPr>
        <w:t xml:space="preserve">Подпись руководителя (уполномоченного </w:t>
      </w:r>
      <w:proofErr w:type="gramStart"/>
      <w:r w:rsidRPr="009C4A8B">
        <w:rPr>
          <w:rFonts w:ascii="Times New Roman" w:eastAsia="Times New Roman" w:hAnsi="Times New Roman" w:cs="Times New Roman"/>
          <w:b/>
          <w:sz w:val="24"/>
          <w:szCs w:val="24"/>
          <w:lang w:eastAsia="ru-RU"/>
        </w:rPr>
        <w:t xml:space="preserve">лица)   </w:t>
      </w:r>
      <w:proofErr w:type="gramEnd"/>
      <w:r w:rsidRPr="009C4A8B">
        <w:rPr>
          <w:rFonts w:ascii="Times New Roman" w:eastAsia="Times New Roman" w:hAnsi="Times New Roman" w:cs="Times New Roman"/>
          <w:b/>
          <w:sz w:val="24"/>
          <w:szCs w:val="24"/>
          <w:lang w:eastAsia="ru-RU"/>
        </w:rPr>
        <w:t xml:space="preserve">                        /ФИО/</w:t>
      </w:r>
    </w:p>
    <w:p w:rsidR="009C4A8B" w:rsidRPr="009C4A8B" w:rsidRDefault="009C4A8B" w:rsidP="009C4A8B">
      <w:pPr>
        <w:spacing w:after="0" w:line="276" w:lineRule="auto"/>
        <w:jc w:val="center"/>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 xml:space="preserve">                                                                                 </w:t>
      </w:r>
    </w:p>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b/>
          <w:sz w:val="24"/>
          <w:szCs w:val="24"/>
          <w:highlight w:val="yellow"/>
          <w:lang w:eastAsia="ru-RU"/>
        </w:rPr>
      </w:pPr>
      <w:bookmarkStart w:id="1" w:name="_Toc68704501"/>
      <w:r w:rsidRPr="009C4A8B">
        <w:rPr>
          <w:rFonts w:ascii="Times New Roman" w:eastAsia="Times New Roman" w:hAnsi="Times New Roman" w:cs="Times New Roman"/>
          <w:b/>
          <w:sz w:val="24"/>
          <w:szCs w:val="24"/>
          <w:highlight w:val="yellow"/>
          <w:lang w:eastAsia="ru-RU"/>
        </w:rPr>
        <w:lastRenderedPageBreak/>
        <w:t xml:space="preserve">Приложение </w:t>
      </w:r>
      <w:bookmarkEnd w:id="1"/>
      <w:r w:rsidRPr="009C4A8B">
        <w:rPr>
          <w:rFonts w:ascii="Times New Roman" w:eastAsia="Times New Roman" w:hAnsi="Times New Roman" w:cs="Times New Roman"/>
          <w:b/>
          <w:sz w:val="24"/>
          <w:szCs w:val="24"/>
          <w:highlight w:val="yellow"/>
          <w:lang w:eastAsia="ru-RU"/>
        </w:rPr>
        <w:t>2</w:t>
      </w:r>
    </w:p>
    <w:p w:rsidR="009C4A8B" w:rsidRPr="009C4A8B" w:rsidRDefault="009C4A8B" w:rsidP="009C4A8B">
      <w:pPr>
        <w:spacing w:after="200" w:line="276" w:lineRule="auto"/>
        <w:jc w:val="center"/>
        <w:rPr>
          <w:rFonts w:ascii="Times New Roman" w:eastAsia="Times New Roman" w:hAnsi="Times New Roman" w:cs="Times New Roman"/>
          <w:i/>
          <w:sz w:val="24"/>
          <w:szCs w:val="24"/>
          <w:lang w:eastAsia="ru-RU"/>
        </w:rPr>
      </w:pPr>
      <w:r w:rsidRPr="009C4A8B">
        <w:rPr>
          <w:rFonts w:ascii="Times New Roman" w:eastAsia="Times New Roman" w:hAnsi="Times New Roman" w:cs="Times New Roman"/>
          <w:i/>
          <w:sz w:val="24"/>
          <w:szCs w:val="24"/>
          <w:highlight w:val="yellow"/>
          <w:lang w:eastAsia="ru-RU"/>
        </w:rPr>
        <w:t>Заполняется поставщиками, имеющими возможность поставки комплектующих для систем, важных для безопасности</w:t>
      </w:r>
    </w:p>
    <w:p w:rsidR="009C4A8B" w:rsidRPr="009C4A8B" w:rsidRDefault="009C4A8B" w:rsidP="009C4A8B">
      <w:pPr>
        <w:spacing w:after="200" w:line="276" w:lineRule="auto"/>
        <w:jc w:val="center"/>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Заверение о наличии ресурсов</w:t>
      </w: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 xml:space="preserve">Наименование и адрес </w:t>
      </w:r>
      <w:proofErr w:type="gramStart"/>
      <w:r w:rsidRPr="009C4A8B">
        <w:rPr>
          <w:rFonts w:ascii="Times New Roman" w:eastAsia="Times New Roman" w:hAnsi="Times New Roman" w:cs="Times New Roman"/>
          <w:b/>
          <w:sz w:val="24"/>
          <w:szCs w:val="24"/>
          <w:lang w:eastAsia="ru-RU"/>
        </w:rPr>
        <w:t>участника:_</w:t>
      </w:r>
      <w:proofErr w:type="gramEnd"/>
      <w:r w:rsidRPr="009C4A8B">
        <w:rPr>
          <w:rFonts w:ascii="Times New Roman" w:eastAsia="Times New Roman" w:hAnsi="Times New Roman" w:cs="Times New Roman"/>
          <w:b/>
          <w:sz w:val="24"/>
          <w:szCs w:val="24"/>
          <w:lang w:eastAsia="ru-RU"/>
        </w:rPr>
        <w:t>________________________</w:t>
      </w: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Таблица 1. Персонал</w:t>
      </w:r>
    </w:p>
    <w:tbl>
      <w:tblPr>
        <w:tblStyle w:val="1"/>
        <w:tblW w:w="0" w:type="auto"/>
        <w:tblLook w:val="04A0" w:firstRow="1" w:lastRow="0" w:firstColumn="1" w:lastColumn="0" w:noHBand="0" w:noVBand="1"/>
      </w:tblPr>
      <w:tblGrid>
        <w:gridCol w:w="4672"/>
        <w:gridCol w:w="4673"/>
      </w:tblGrid>
      <w:tr w:rsidR="009C4A8B" w:rsidRPr="009C4A8B" w:rsidTr="00DC0A35">
        <w:tc>
          <w:tcPr>
            <w:tcW w:w="4672"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Группа специалистов</w:t>
            </w:r>
          </w:p>
        </w:tc>
        <w:tc>
          <w:tcPr>
            <w:tcW w:w="4673"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Штатная численность, чел.</w:t>
            </w:r>
          </w:p>
        </w:tc>
      </w:tr>
      <w:tr w:rsidR="009C4A8B" w:rsidRPr="009C4A8B" w:rsidTr="00DC0A35">
        <w:tc>
          <w:tcPr>
            <w:tcW w:w="4672" w:type="dxa"/>
          </w:tcPr>
          <w:p w:rsidR="009C4A8B" w:rsidRPr="009C4A8B" w:rsidRDefault="009C4A8B" w:rsidP="009C4A8B">
            <w:pPr>
              <w:spacing w:after="200" w:line="276" w:lineRule="auto"/>
              <w:rPr>
                <w:rFonts w:ascii="Times New Roman" w:hAnsi="Times New Roman"/>
                <w:sz w:val="24"/>
                <w:szCs w:val="24"/>
              </w:rPr>
            </w:pPr>
            <w:r w:rsidRPr="009C4A8B">
              <w:rPr>
                <w:rFonts w:ascii="Times New Roman" w:hAnsi="Times New Roman"/>
                <w:sz w:val="24"/>
                <w:szCs w:val="24"/>
              </w:rPr>
              <w:t>Руководящий персонал</w:t>
            </w:r>
          </w:p>
        </w:tc>
        <w:tc>
          <w:tcPr>
            <w:tcW w:w="4673"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4672" w:type="dxa"/>
          </w:tcPr>
          <w:p w:rsidR="009C4A8B" w:rsidRPr="009C4A8B" w:rsidRDefault="009C4A8B" w:rsidP="009C4A8B">
            <w:pPr>
              <w:spacing w:after="200" w:line="276" w:lineRule="auto"/>
              <w:rPr>
                <w:rFonts w:ascii="Times New Roman" w:hAnsi="Times New Roman"/>
                <w:sz w:val="24"/>
                <w:szCs w:val="24"/>
              </w:rPr>
            </w:pPr>
            <w:r w:rsidRPr="009C4A8B">
              <w:rPr>
                <w:rFonts w:ascii="Times New Roman" w:hAnsi="Times New Roman"/>
                <w:sz w:val="24"/>
                <w:szCs w:val="24"/>
              </w:rPr>
              <w:t>Инженерно-технический персонал</w:t>
            </w:r>
          </w:p>
        </w:tc>
        <w:tc>
          <w:tcPr>
            <w:tcW w:w="4673"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4672" w:type="dxa"/>
          </w:tcPr>
          <w:p w:rsidR="009C4A8B" w:rsidRPr="009C4A8B" w:rsidRDefault="009C4A8B" w:rsidP="009C4A8B">
            <w:pPr>
              <w:spacing w:after="200" w:line="276" w:lineRule="auto"/>
              <w:rPr>
                <w:rFonts w:ascii="Times New Roman" w:hAnsi="Times New Roman"/>
                <w:sz w:val="24"/>
                <w:szCs w:val="24"/>
              </w:rPr>
            </w:pPr>
            <w:r w:rsidRPr="009C4A8B">
              <w:rPr>
                <w:rFonts w:ascii="Times New Roman" w:hAnsi="Times New Roman"/>
                <w:sz w:val="24"/>
                <w:szCs w:val="24"/>
              </w:rPr>
              <w:t>Рабочие и вспомогательный персонал</w:t>
            </w:r>
          </w:p>
        </w:tc>
        <w:tc>
          <w:tcPr>
            <w:tcW w:w="4673" w:type="dxa"/>
          </w:tcPr>
          <w:p w:rsidR="009C4A8B" w:rsidRPr="009C4A8B" w:rsidRDefault="009C4A8B" w:rsidP="009C4A8B">
            <w:pPr>
              <w:spacing w:after="200" w:line="276" w:lineRule="auto"/>
              <w:rPr>
                <w:rFonts w:ascii="Times New Roman" w:hAnsi="Times New Roman"/>
                <w:sz w:val="24"/>
                <w:szCs w:val="24"/>
              </w:rPr>
            </w:pPr>
          </w:p>
        </w:tc>
      </w:tr>
    </w:tbl>
    <w:p w:rsidR="009C4A8B" w:rsidRPr="009C4A8B" w:rsidRDefault="009C4A8B" w:rsidP="009C4A8B">
      <w:pPr>
        <w:spacing w:after="200" w:line="276" w:lineRule="auto"/>
        <w:rPr>
          <w:rFonts w:ascii="Times New Roman" w:eastAsia="Times New Roman" w:hAnsi="Times New Roman" w:cs="Times New Roman"/>
          <w:b/>
          <w:sz w:val="24"/>
          <w:szCs w:val="24"/>
          <w:lang w:eastAsia="ru-RU"/>
        </w:rPr>
      </w:pPr>
      <w:bookmarkStart w:id="2" w:name="_GoBack"/>
      <w:bookmarkEnd w:id="2"/>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Таблица 2. Технические ресурсы, которые предполагается использовать для осуществления работ по договору:</w:t>
      </w:r>
    </w:p>
    <w:tbl>
      <w:tblPr>
        <w:tblStyle w:val="1"/>
        <w:tblW w:w="0" w:type="auto"/>
        <w:tblLook w:val="04A0" w:firstRow="1" w:lastRow="0" w:firstColumn="1" w:lastColumn="0" w:noHBand="0" w:noVBand="1"/>
      </w:tblPr>
      <w:tblGrid>
        <w:gridCol w:w="3398"/>
        <w:gridCol w:w="4383"/>
        <w:gridCol w:w="1564"/>
      </w:tblGrid>
      <w:tr w:rsidR="009C4A8B" w:rsidRPr="009C4A8B" w:rsidTr="00DC0A35">
        <w:tc>
          <w:tcPr>
            <w:tcW w:w="3398"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Технологическая операция/наименование услуги</w:t>
            </w:r>
          </w:p>
        </w:tc>
        <w:tc>
          <w:tcPr>
            <w:tcW w:w="4383"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Тип оборудования</w:t>
            </w:r>
          </w:p>
        </w:tc>
        <w:tc>
          <w:tcPr>
            <w:tcW w:w="1564"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Кол-во</w:t>
            </w: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i/>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i/>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3398" w:type="dxa"/>
          </w:tcPr>
          <w:p w:rsidR="009C4A8B" w:rsidRPr="009C4A8B" w:rsidRDefault="009C4A8B" w:rsidP="009C4A8B">
            <w:pPr>
              <w:spacing w:after="200" w:line="276" w:lineRule="auto"/>
              <w:rPr>
                <w:rFonts w:ascii="Times New Roman" w:hAnsi="Times New Roman"/>
                <w:sz w:val="24"/>
                <w:szCs w:val="24"/>
              </w:rPr>
            </w:pPr>
          </w:p>
        </w:tc>
        <w:tc>
          <w:tcPr>
            <w:tcW w:w="4383" w:type="dxa"/>
          </w:tcPr>
          <w:p w:rsidR="009C4A8B" w:rsidRPr="009C4A8B" w:rsidRDefault="009C4A8B" w:rsidP="009C4A8B">
            <w:pPr>
              <w:spacing w:after="200" w:line="276" w:lineRule="auto"/>
              <w:rPr>
                <w:rFonts w:ascii="Times New Roman" w:hAnsi="Times New Roman"/>
                <w:sz w:val="24"/>
                <w:szCs w:val="24"/>
              </w:rPr>
            </w:pPr>
          </w:p>
        </w:tc>
        <w:tc>
          <w:tcPr>
            <w:tcW w:w="1564" w:type="dxa"/>
          </w:tcPr>
          <w:p w:rsidR="009C4A8B" w:rsidRPr="009C4A8B" w:rsidRDefault="009C4A8B" w:rsidP="009C4A8B">
            <w:pPr>
              <w:spacing w:after="200" w:line="276" w:lineRule="auto"/>
              <w:rPr>
                <w:rFonts w:ascii="Times New Roman" w:hAnsi="Times New Roman"/>
                <w:sz w:val="24"/>
                <w:szCs w:val="24"/>
              </w:rPr>
            </w:pPr>
          </w:p>
        </w:tc>
      </w:tr>
    </w:tbl>
    <w:p w:rsidR="009C4A8B" w:rsidRPr="009C4A8B" w:rsidRDefault="009C4A8B" w:rsidP="009C4A8B">
      <w:pPr>
        <w:spacing w:after="200" w:line="276" w:lineRule="auto"/>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rPr>
          <w:rFonts w:ascii="Times New Roman" w:eastAsia="Times New Roman" w:hAnsi="Times New Roman" w:cs="Times New Roman"/>
          <w:b/>
          <w:sz w:val="24"/>
          <w:szCs w:val="24"/>
          <w:lang w:eastAsia="ru-RU"/>
        </w:rPr>
      </w:pPr>
      <w:r w:rsidRPr="009C4A8B">
        <w:rPr>
          <w:rFonts w:ascii="Times New Roman" w:eastAsia="Times New Roman" w:hAnsi="Times New Roman" w:cs="Times New Roman"/>
          <w:b/>
          <w:sz w:val="24"/>
          <w:szCs w:val="24"/>
          <w:lang w:eastAsia="ru-RU"/>
        </w:rPr>
        <w:t>Таблица 3. Наличие сертификатов СМК</w:t>
      </w:r>
    </w:p>
    <w:tbl>
      <w:tblPr>
        <w:tblStyle w:val="1"/>
        <w:tblW w:w="0" w:type="auto"/>
        <w:tblLook w:val="04A0" w:firstRow="1" w:lastRow="0" w:firstColumn="1" w:lastColumn="0" w:noHBand="0" w:noVBand="1"/>
      </w:tblPr>
      <w:tblGrid>
        <w:gridCol w:w="2730"/>
        <w:gridCol w:w="2610"/>
        <w:gridCol w:w="1945"/>
        <w:gridCol w:w="1945"/>
      </w:tblGrid>
      <w:tr w:rsidR="009C4A8B" w:rsidRPr="009C4A8B" w:rsidTr="00DC0A35">
        <w:tc>
          <w:tcPr>
            <w:tcW w:w="2730"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Наименование стандарта</w:t>
            </w:r>
          </w:p>
        </w:tc>
        <w:tc>
          <w:tcPr>
            <w:tcW w:w="2610"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Рег. № сертификата</w:t>
            </w:r>
          </w:p>
        </w:tc>
        <w:tc>
          <w:tcPr>
            <w:tcW w:w="1945"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Дата сертификации</w:t>
            </w:r>
          </w:p>
        </w:tc>
        <w:tc>
          <w:tcPr>
            <w:tcW w:w="1945" w:type="dxa"/>
          </w:tcPr>
          <w:p w:rsidR="009C4A8B" w:rsidRPr="009C4A8B" w:rsidRDefault="009C4A8B" w:rsidP="009C4A8B">
            <w:pPr>
              <w:spacing w:after="200" w:line="276" w:lineRule="auto"/>
              <w:rPr>
                <w:rFonts w:ascii="Times New Roman" w:hAnsi="Times New Roman"/>
                <w:b/>
                <w:sz w:val="24"/>
                <w:szCs w:val="24"/>
              </w:rPr>
            </w:pPr>
            <w:r w:rsidRPr="009C4A8B">
              <w:rPr>
                <w:rFonts w:ascii="Times New Roman" w:hAnsi="Times New Roman"/>
                <w:b/>
                <w:sz w:val="24"/>
                <w:szCs w:val="24"/>
              </w:rPr>
              <w:t>Срок действия</w:t>
            </w: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i/>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i/>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r w:rsidR="009C4A8B" w:rsidRPr="009C4A8B" w:rsidTr="00DC0A35">
        <w:tc>
          <w:tcPr>
            <w:tcW w:w="2730" w:type="dxa"/>
          </w:tcPr>
          <w:p w:rsidR="009C4A8B" w:rsidRPr="009C4A8B" w:rsidRDefault="009C4A8B" w:rsidP="009C4A8B">
            <w:pPr>
              <w:spacing w:after="200" w:line="276" w:lineRule="auto"/>
              <w:rPr>
                <w:rFonts w:ascii="Times New Roman" w:hAnsi="Times New Roman"/>
                <w:sz w:val="24"/>
                <w:szCs w:val="24"/>
              </w:rPr>
            </w:pPr>
          </w:p>
        </w:tc>
        <w:tc>
          <w:tcPr>
            <w:tcW w:w="2610"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c>
          <w:tcPr>
            <w:tcW w:w="1945" w:type="dxa"/>
          </w:tcPr>
          <w:p w:rsidR="009C4A8B" w:rsidRPr="009C4A8B" w:rsidRDefault="009C4A8B" w:rsidP="009C4A8B">
            <w:pPr>
              <w:spacing w:after="200" w:line="276" w:lineRule="auto"/>
              <w:rPr>
                <w:rFonts w:ascii="Times New Roman" w:hAnsi="Times New Roman"/>
                <w:sz w:val="24"/>
                <w:szCs w:val="24"/>
              </w:rPr>
            </w:pPr>
          </w:p>
        </w:tc>
      </w:tr>
    </w:tbl>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lastRenderedPageBreak/>
        <w:t>Настоящим подтверждаю, что ______________</w:t>
      </w:r>
      <w:proofErr w:type="gramStart"/>
      <w:r w:rsidRPr="009C4A8B">
        <w:rPr>
          <w:rFonts w:ascii="Times New Roman" w:eastAsia="Times New Roman" w:hAnsi="Times New Roman" w:cs="Times New Roman"/>
          <w:sz w:val="24"/>
          <w:szCs w:val="24"/>
          <w:lang w:eastAsia="ru-RU"/>
        </w:rPr>
        <w:t>_(</w:t>
      </w:r>
      <w:proofErr w:type="gramEnd"/>
      <w:r w:rsidRPr="009C4A8B">
        <w:rPr>
          <w:rFonts w:ascii="Times New Roman" w:eastAsia="Times New Roman" w:hAnsi="Times New Roman" w:cs="Times New Roman"/>
          <w:sz w:val="24"/>
          <w:szCs w:val="24"/>
          <w:lang w:eastAsia="ru-RU"/>
        </w:rPr>
        <w:t>сокращенное наименование организации) соответствует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1) (сокращенное наименование организации) правомерно заключать договор;</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2) (сокращенное наименование организации) обладает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3) (сокращенное наименование организации) обладает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 xml:space="preserve">4) (сокращенное наименование организации) и работники (сокращенное наименование </w:t>
      </w:r>
      <w:proofErr w:type="gramStart"/>
      <w:r w:rsidRPr="009C4A8B">
        <w:rPr>
          <w:rFonts w:ascii="Times New Roman" w:eastAsia="Times New Roman" w:hAnsi="Times New Roman" w:cs="Times New Roman"/>
          <w:sz w:val="24"/>
          <w:szCs w:val="24"/>
          <w:lang w:eastAsia="ru-RU"/>
        </w:rPr>
        <w:t>организации)</w:t>
      </w:r>
      <w:r w:rsidRPr="009C4A8B">
        <w:rPr>
          <w:rFonts w:ascii="Times New Roman" w:eastAsia="Times New Roman" w:hAnsi="Times New Roman" w:cs="Times New Roman"/>
          <w:sz w:val="24"/>
          <w:szCs w:val="24"/>
          <w:lang w:eastAsia="ru-RU"/>
        </w:rPr>
        <w:tab/>
      </w:r>
      <w:proofErr w:type="gramEnd"/>
      <w:r w:rsidRPr="009C4A8B">
        <w:rPr>
          <w:rFonts w:ascii="Times New Roman" w:eastAsia="Times New Roman" w:hAnsi="Times New Roman" w:cs="Times New Roman"/>
          <w:sz w:val="24"/>
          <w:szCs w:val="24"/>
          <w:lang w:eastAsia="ru-RU"/>
        </w:rPr>
        <w:t>соответствуют требованиям системы менеджмента безопасности труда и охраны здоровья (ОЗБТ)</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5) (сокращенное наименование организации) не находится в процессе ликвидации (для юридического лица) или признанно по решению арбитражного суда несостоятельным (банкротом);</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 xml:space="preserve">6) (сокращенное наименование организации)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C4A8B" w:rsidRPr="009C4A8B" w:rsidRDefault="009C4A8B" w:rsidP="009C4A8B">
      <w:pPr>
        <w:spacing w:after="200" w:line="276" w:lineRule="auto"/>
        <w:jc w:val="both"/>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7) (сокращенное наименование организации) не имеет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jc w:val="both"/>
        <w:rPr>
          <w:rFonts w:ascii="Times New Roman" w:eastAsia="Times New Roman" w:hAnsi="Times New Roman" w:cs="Times New Roman"/>
          <w:b/>
          <w:sz w:val="24"/>
          <w:szCs w:val="24"/>
          <w:lang w:eastAsia="ru-RU"/>
        </w:rPr>
      </w:pPr>
    </w:p>
    <w:p w:rsidR="009C4A8B" w:rsidRPr="009C4A8B" w:rsidRDefault="009C4A8B" w:rsidP="009C4A8B">
      <w:pPr>
        <w:spacing w:after="200" w:line="276" w:lineRule="auto"/>
        <w:ind w:left="426"/>
        <w:contextualSpacing/>
        <w:jc w:val="center"/>
        <w:rPr>
          <w:rFonts w:ascii="Times New Roman" w:eastAsia="Times New Roman" w:hAnsi="Times New Roman" w:cs="Times New Roman"/>
          <w:sz w:val="28"/>
          <w:szCs w:val="28"/>
          <w:lang w:eastAsia="ru-RU"/>
        </w:rPr>
      </w:pPr>
      <w:r w:rsidRPr="009C4A8B">
        <w:rPr>
          <w:rFonts w:ascii="Times New Roman" w:eastAsia="Times New Roman" w:hAnsi="Times New Roman" w:cs="Times New Roman"/>
          <w:b/>
          <w:sz w:val="24"/>
          <w:szCs w:val="24"/>
          <w:lang w:eastAsia="ru-RU"/>
        </w:rPr>
        <w:t xml:space="preserve">Подпись руководителя (уполномоченного </w:t>
      </w:r>
      <w:proofErr w:type="gramStart"/>
      <w:r w:rsidRPr="009C4A8B">
        <w:rPr>
          <w:rFonts w:ascii="Times New Roman" w:eastAsia="Times New Roman" w:hAnsi="Times New Roman" w:cs="Times New Roman"/>
          <w:b/>
          <w:sz w:val="24"/>
          <w:szCs w:val="24"/>
          <w:lang w:eastAsia="ru-RU"/>
        </w:rPr>
        <w:t xml:space="preserve">лица)   </w:t>
      </w:r>
      <w:proofErr w:type="gramEnd"/>
      <w:r w:rsidRPr="009C4A8B">
        <w:rPr>
          <w:rFonts w:ascii="Times New Roman" w:eastAsia="Times New Roman" w:hAnsi="Times New Roman" w:cs="Times New Roman"/>
          <w:b/>
          <w:sz w:val="24"/>
          <w:szCs w:val="24"/>
          <w:lang w:eastAsia="ru-RU"/>
        </w:rPr>
        <w:t xml:space="preserve">                        /ФИО/</w:t>
      </w:r>
    </w:p>
    <w:p w:rsidR="009C4A8B" w:rsidRPr="009C4A8B" w:rsidRDefault="009C4A8B" w:rsidP="009C4A8B">
      <w:pPr>
        <w:spacing w:after="0" w:line="276" w:lineRule="auto"/>
        <w:jc w:val="center"/>
        <w:rPr>
          <w:rFonts w:ascii="Times New Roman" w:eastAsia="Times New Roman" w:hAnsi="Times New Roman" w:cs="Times New Roman"/>
          <w:sz w:val="24"/>
          <w:szCs w:val="24"/>
          <w:lang w:eastAsia="ru-RU"/>
        </w:rPr>
      </w:pPr>
      <w:r w:rsidRPr="009C4A8B">
        <w:rPr>
          <w:rFonts w:ascii="Times New Roman" w:eastAsia="Times New Roman" w:hAnsi="Times New Roman" w:cs="Times New Roman"/>
          <w:sz w:val="24"/>
          <w:szCs w:val="24"/>
          <w:lang w:eastAsia="ru-RU"/>
        </w:rPr>
        <w:t xml:space="preserve">                                                                                 </w:t>
      </w:r>
    </w:p>
    <w:p w:rsidR="00942FBD" w:rsidRPr="009C4A8B" w:rsidRDefault="00942FBD" w:rsidP="009C4A8B"/>
    <w:sectPr w:rsidR="00942FBD" w:rsidRPr="009C4A8B" w:rsidSect="00B46778">
      <w:pgSz w:w="11906" w:h="16838"/>
      <w:pgMar w:top="1440" w:right="1077" w:bottom="1440" w:left="1077" w:header="425" w:footer="301" w:gutter="0"/>
      <w:pgNumType w:start="19"/>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437"/>
    <w:rsid w:val="000617AD"/>
    <w:rsid w:val="000B0B84"/>
    <w:rsid w:val="00183F60"/>
    <w:rsid w:val="002200E5"/>
    <w:rsid w:val="00243437"/>
    <w:rsid w:val="003B7C38"/>
    <w:rsid w:val="00411BB3"/>
    <w:rsid w:val="00421BC7"/>
    <w:rsid w:val="004D68B1"/>
    <w:rsid w:val="005637BB"/>
    <w:rsid w:val="005867F3"/>
    <w:rsid w:val="00916696"/>
    <w:rsid w:val="00942FBD"/>
    <w:rsid w:val="009C4A8B"/>
    <w:rsid w:val="00A34592"/>
    <w:rsid w:val="00B4176B"/>
    <w:rsid w:val="00E860DA"/>
    <w:rsid w:val="00FF2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5D39E8-7ECD-4913-B962-D1B4FC440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200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B0B8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B0B84"/>
    <w:rPr>
      <w:rFonts w:ascii="Segoe UI" w:hAnsi="Segoe UI" w:cs="Segoe UI"/>
      <w:sz w:val="18"/>
      <w:szCs w:val="18"/>
    </w:rPr>
  </w:style>
  <w:style w:type="table" w:customStyle="1" w:styleId="1">
    <w:name w:val="Сетка таблицы1"/>
    <w:basedOn w:val="a1"/>
    <w:next w:val="a3"/>
    <w:uiPriority w:val="39"/>
    <w:rsid w:val="009C4A8B"/>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864</Words>
  <Characters>4929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Игнатова Юлия Андреевна</dc:creator>
  <cp:keywords/>
  <dc:description/>
  <cp:lastModifiedBy>Журавлёва Елена Александровна</cp:lastModifiedBy>
  <cp:revision>16</cp:revision>
  <cp:lastPrinted>2019-03-06T13:07:00Z</cp:lastPrinted>
  <dcterms:created xsi:type="dcterms:W3CDTF">2019-02-08T13:56:00Z</dcterms:created>
  <dcterms:modified xsi:type="dcterms:W3CDTF">2022-08-22T08:25:00Z</dcterms:modified>
</cp:coreProperties>
</file>