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55D4" w:rsidRPr="00C40DC1" w:rsidRDefault="00E96766" w:rsidP="0087191C">
      <w:pPr>
        <w:jc w:val="center"/>
        <w:rPr>
          <w:rFonts w:ascii="Times New Roman" w:hAnsi="Times New Roman" w:cs="Times New Roman"/>
          <w:b/>
          <w:sz w:val="28"/>
        </w:rPr>
      </w:pPr>
      <w:r w:rsidRPr="00C40DC1">
        <w:rPr>
          <w:rFonts w:ascii="Times New Roman" w:hAnsi="Times New Roman" w:cs="Times New Roman"/>
          <w:b/>
          <w:sz w:val="28"/>
        </w:rPr>
        <w:t xml:space="preserve">Требования к станку для намотки/перемотки оптического </w:t>
      </w:r>
      <w:proofErr w:type="spellStart"/>
      <w:r w:rsidRPr="00C40DC1">
        <w:rPr>
          <w:rFonts w:ascii="Times New Roman" w:hAnsi="Times New Roman" w:cs="Times New Roman"/>
          <w:b/>
          <w:sz w:val="28"/>
        </w:rPr>
        <w:t>световода</w:t>
      </w:r>
      <w:proofErr w:type="spellEnd"/>
    </w:p>
    <w:p w:rsidR="00C40DC1" w:rsidRDefault="00C40DC1" w:rsidP="0087191C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Филиал АО «ЦЭНКИ» - «НИИ ПМ им. академика В.И. Кузнецова»</w:t>
      </w:r>
    </w:p>
    <w:tbl>
      <w:tblPr>
        <w:tblStyle w:val="a3"/>
        <w:tblW w:w="9776" w:type="dxa"/>
        <w:jc w:val="center"/>
        <w:tblLook w:val="04A0" w:firstRow="1" w:lastRow="0" w:firstColumn="1" w:lastColumn="0" w:noHBand="0" w:noVBand="1"/>
      </w:tblPr>
      <w:tblGrid>
        <w:gridCol w:w="4248"/>
        <w:gridCol w:w="5528"/>
      </w:tblGrid>
      <w:tr w:rsidR="00E96766" w:rsidRPr="00277ADA" w:rsidTr="00C40DC1">
        <w:trPr>
          <w:jc w:val="center"/>
        </w:trPr>
        <w:tc>
          <w:tcPr>
            <w:tcW w:w="4248" w:type="dxa"/>
            <w:vAlign w:val="center"/>
          </w:tcPr>
          <w:p w:rsidR="00E96766" w:rsidRPr="00277ADA" w:rsidRDefault="00D52C27" w:rsidP="00D52C27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Электронно-натяжное устройство</w:t>
            </w:r>
          </w:p>
        </w:tc>
        <w:tc>
          <w:tcPr>
            <w:tcW w:w="5528" w:type="dxa"/>
            <w:vAlign w:val="center"/>
          </w:tcPr>
          <w:p w:rsidR="00E96766" w:rsidRPr="005F366B" w:rsidRDefault="00D52C27" w:rsidP="009B19C7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Да</w:t>
            </w:r>
          </w:p>
        </w:tc>
      </w:tr>
      <w:tr w:rsidR="00D52C27" w:rsidRPr="00277ADA" w:rsidTr="00C40DC1">
        <w:trPr>
          <w:jc w:val="center"/>
        </w:trPr>
        <w:tc>
          <w:tcPr>
            <w:tcW w:w="4248" w:type="dxa"/>
            <w:vAlign w:val="center"/>
          </w:tcPr>
          <w:p w:rsidR="00D52C27" w:rsidRPr="00277ADA" w:rsidRDefault="00D52C27" w:rsidP="00D52C27">
            <w:pPr>
              <w:rPr>
                <w:rFonts w:ascii="Times New Roman" w:hAnsi="Times New Roman" w:cs="Times New Roman"/>
                <w:sz w:val="28"/>
              </w:rPr>
            </w:pPr>
            <w:r w:rsidRPr="00277ADA">
              <w:rPr>
                <w:rFonts w:ascii="Times New Roman" w:hAnsi="Times New Roman" w:cs="Times New Roman"/>
                <w:sz w:val="28"/>
              </w:rPr>
              <w:t>Натяжение волокна при намотке</w:t>
            </w:r>
          </w:p>
        </w:tc>
        <w:tc>
          <w:tcPr>
            <w:tcW w:w="5528" w:type="dxa"/>
            <w:vAlign w:val="center"/>
          </w:tcPr>
          <w:p w:rsidR="00D52C27" w:rsidRPr="005F366B" w:rsidRDefault="00D52C27" w:rsidP="00D52C27">
            <w:pPr>
              <w:rPr>
                <w:rFonts w:ascii="Times New Roman" w:hAnsi="Times New Roman" w:cs="Times New Roman"/>
                <w:sz w:val="28"/>
              </w:rPr>
            </w:pPr>
            <w:r w:rsidRPr="00277ADA">
              <w:rPr>
                <w:rFonts w:ascii="Times New Roman" w:hAnsi="Times New Roman" w:cs="Times New Roman"/>
                <w:sz w:val="28"/>
              </w:rPr>
              <w:t>3...15</w:t>
            </w:r>
            <w:r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гр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(</w:t>
            </w:r>
            <w:r>
              <w:rPr>
                <w:rFonts w:ascii="Times New Roman" w:hAnsi="Times New Roman" w:cs="Times New Roman"/>
                <w:sz w:val="28"/>
                <w:lang w:val="en-US"/>
              </w:rPr>
              <w:t>max</w:t>
            </w:r>
            <w:r w:rsidRPr="005F366B">
              <w:rPr>
                <w:rFonts w:ascii="Times New Roman" w:hAnsi="Times New Roman" w:cs="Times New Roman"/>
                <w:sz w:val="28"/>
              </w:rPr>
              <w:t xml:space="preserve"> 20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гр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), шаг 1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гр</w:t>
            </w:r>
            <w:proofErr w:type="spellEnd"/>
          </w:p>
        </w:tc>
      </w:tr>
      <w:tr w:rsidR="00D52C27" w:rsidRPr="00277ADA" w:rsidTr="00C40DC1">
        <w:trPr>
          <w:jc w:val="center"/>
        </w:trPr>
        <w:tc>
          <w:tcPr>
            <w:tcW w:w="4248" w:type="dxa"/>
            <w:vAlign w:val="center"/>
          </w:tcPr>
          <w:p w:rsidR="00D52C27" w:rsidRPr="00277ADA" w:rsidRDefault="00D52C27" w:rsidP="00D52C27">
            <w:pPr>
              <w:rPr>
                <w:rFonts w:ascii="Times New Roman" w:hAnsi="Times New Roman" w:cs="Times New Roman"/>
                <w:sz w:val="28"/>
              </w:rPr>
            </w:pPr>
            <w:r w:rsidRPr="00277ADA">
              <w:rPr>
                <w:rFonts w:ascii="Times New Roman" w:hAnsi="Times New Roman" w:cs="Times New Roman"/>
                <w:sz w:val="28"/>
              </w:rPr>
              <w:t>Натяжение волокна при перемотке</w:t>
            </w:r>
          </w:p>
        </w:tc>
        <w:tc>
          <w:tcPr>
            <w:tcW w:w="5528" w:type="dxa"/>
            <w:vAlign w:val="center"/>
          </w:tcPr>
          <w:p w:rsidR="00D52C27" w:rsidRPr="00277ADA" w:rsidRDefault="00D52C27" w:rsidP="00D52C27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15...50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гр</w:t>
            </w:r>
            <w:proofErr w:type="spellEnd"/>
          </w:p>
        </w:tc>
      </w:tr>
      <w:tr w:rsidR="00D52C27" w:rsidRPr="00277ADA" w:rsidTr="00C40DC1">
        <w:trPr>
          <w:jc w:val="center"/>
        </w:trPr>
        <w:tc>
          <w:tcPr>
            <w:tcW w:w="4248" w:type="dxa"/>
            <w:shd w:val="clear" w:color="auto" w:fill="auto"/>
            <w:vAlign w:val="center"/>
          </w:tcPr>
          <w:p w:rsidR="00D52C27" w:rsidRPr="003836ED" w:rsidRDefault="00D52C27" w:rsidP="00D52C27">
            <w:pPr>
              <w:rPr>
                <w:rFonts w:ascii="Times New Roman" w:hAnsi="Times New Roman" w:cs="Times New Roman"/>
                <w:sz w:val="28"/>
              </w:rPr>
            </w:pPr>
            <w:r w:rsidRPr="003836ED">
              <w:rPr>
                <w:rFonts w:ascii="Times New Roman" w:hAnsi="Times New Roman" w:cs="Times New Roman"/>
                <w:sz w:val="28"/>
              </w:rPr>
              <w:t>Наличие устройства измерения длины волокна при переметке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D52C27" w:rsidRPr="003836ED" w:rsidRDefault="00D52C27" w:rsidP="00D52C27">
            <w:pPr>
              <w:rPr>
                <w:rFonts w:ascii="Times New Roman" w:hAnsi="Times New Roman" w:cs="Times New Roman"/>
                <w:sz w:val="28"/>
              </w:rPr>
            </w:pPr>
            <w:r w:rsidRPr="003836ED">
              <w:rPr>
                <w:rFonts w:ascii="Times New Roman" w:hAnsi="Times New Roman" w:cs="Times New Roman"/>
                <w:sz w:val="28"/>
              </w:rPr>
              <w:t>Да</w:t>
            </w:r>
          </w:p>
        </w:tc>
      </w:tr>
      <w:tr w:rsidR="00D52C27" w:rsidRPr="00277ADA" w:rsidTr="00C40DC1">
        <w:trPr>
          <w:jc w:val="center"/>
        </w:trPr>
        <w:tc>
          <w:tcPr>
            <w:tcW w:w="4248" w:type="dxa"/>
            <w:shd w:val="clear" w:color="auto" w:fill="auto"/>
            <w:vAlign w:val="center"/>
          </w:tcPr>
          <w:p w:rsidR="00D52C27" w:rsidRPr="003836ED" w:rsidRDefault="00C40DC1" w:rsidP="00D52C27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Погрешность</w:t>
            </w:r>
            <w:r w:rsidR="00D52C27" w:rsidRPr="003836ED">
              <w:rPr>
                <w:rFonts w:ascii="Times New Roman" w:hAnsi="Times New Roman" w:cs="Times New Roman"/>
                <w:sz w:val="28"/>
              </w:rPr>
              <w:t xml:space="preserve"> измерения длины волокна при переметке</w:t>
            </w:r>
            <w:r>
              <w:rPr>
                <w:rFonts w:ascii="Times New Roman" w:hAnsi="Times New Roman" w:cs="Times New Roman"/>
                <w:sz w:val="28"/>
              </w:rPr>
              <w:t>, не более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D52C27" w:rsidRPr="003836ED" w:rsidRDefault="00D52C27" w:rsidP="00D52C27">
            <w:pPr>
              <w:rPr>
                <w:rFonts w:ascii="Times New Roman" w:hAnsi="Times New Roman" w:cs="Times New Roman"/>
                <w:sz w:val="28"/>
              </w:rPr>
            </w:pPr>
            <w:r w:rsidRPr="003836ED">
              <w:rPr>
                <w:rFonts w:ascii="Times New Roman" w:hAnsi="Times New Roman" w:cs="Times New Roman"/>
                <w:sz w:val="28"/>
              </w:rPr>
              <w:t>0,1 %</w:t>
            </w:r>
          </w:p>
        </w:tc>
      </w:tr>
      <w:tr w:rsidR="00D52C27" w:rsidRPr="00277ADA" w:rsidTr="00C40DC1">
        <w:trPr>
          <w:jc w:val="center"/>
        </w:trPr>
        <w:tc>
          <w:tcPr>
            <w:tcW w:w="4248" w:type="dxa"/>
            <w:vAlign w:val="center"/>
          </w:tcPr>
          <w:p w:rsidR="00D52C27" w:rsidRPr="00277ADA" w:rsidRDefault="00D52C27" w:rsidP="00D52C27">
            <w:pPr>
              <w:rPr>
                <w:rFonts w:ascii="Times New Roman" w:hAnsi="Times New Roman" w:cs="Times New Roman"/>
                <w:sz w:val="28"/>
              </w:rPr>
            </w:pPr>
            <w:r w:rsidRPr="00277ADA">
              <w:rPr>
                <w:rFonts w:ascii="Times New Roman" w:hAnsi="Times New Roman" w:cs="Times New Roman"/>
                <w:sz w:val="28"/>
              </w:rPr>
              <w:t>Минимальный радиус изгиба волокна</w:t>
            </w:r>
            <w:r w:rsidR="00C40DC1">
              <w:rPr>
                <w:rFonts w:ascii="Times New Roman" w:hAnsi="Times New Roman" w:cs="Times New Roman"/>
                <w:sz w:val="28"/>
              </w:rPr>
              <w:t>, не менее</w:t>
            </w:r>
          </w:p>
        </w:tc>
        <w:tc>
          <w:tcPr>
            <w:tcW w:w="5528" w:type="dxa"/>
            <w:vAlign w:val="center"/>
          </w:tcPr>
          <w:p w:rsidR="00D52C27" w:rsidRPr="00277ADA" w:rsidRDefault="00D52C27" w:rsidP="00D52C27">
            <w:pPr>
              <w:rPr>
                <w:rFonts w:ascii="Times New Roman" w:hAnsi="Times New Roman" w:cs="Times New Roman"/>
                <w:sz w:val="28"/>
              </w:rPr>
            </w:pPr>
            <w:r w:rsidRPr="00277ADA">
              <w:rPr>
                <w:rFonts w:ascii="Times New Roman" w:hAnsi="Times New Roman" w:cs="Times New Roman"/>
                <w:sz w:val="28"/>
              </w:rPr>
              <w:t>15 мм</w:t>
            </w:r>
          </w:p>
        </w:tc>
      </w:tr>
      <w:tr w:rsidR="00D52C27" w:rsidRPr="00277ADA" w:rsidTr="00C40DC1">
        <w:trPr>
          <w:jc w:val="center"/>
        </w:trPr>
        <w:tc>
          <w:tcPr>
            <w:tcW w:w="4248" w:type="dxa"/>
            <w:vAlign w:val="center"/>
          </w:tcPr>
          <w:p w:rsidR="00D52C27" w:rsidRPr="00277ADA" w:rsidRDefault="00D52C27" w:rsidP="00D52C27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Наружный диаметр н</w:t>
            </w:r>
            <w:r w:rsidRPr="00277ADA">
              <w:rPr>
                <w:rFonts w:ascii="Times New Roman" w:hAnsi="Times New Roman" w:cs="Times New Roman"/>
                <w:sz w:val="28"/>
              </w:rPr>
              <w:t>аматываем</w:t>
            </w:r>
            <w:r>
              <w:rPr>
                <w:rFonts w:ascii="Times New Roman" w:hAnsi="Times New Roman" w:cs="Times New Roman"/>
                <w:sz w:val="28"/>
              </w:rPr>
              <w:t>ой катуш</w:t>
            </w:r>
            <w:r w:rsidRPr="00277ADA">
              <w:rPr>
                <w:rFonts w:ascii="Times New Roman" w:hAnsi="Times New Roman" w:cs="Times New Roman"/>
                <w:sz w:val="28"/>
              </w:rPr>
              <w:t>к</w:t>
            </w:r>
            <w:r>
              <w:rPr>
                <w:rFonts w:ascii="Times New Roman" w:hAnsi="Times New Roman" w:cs="Times New Roman"/>
                <w:sz w:val="28"/>
              </w:rPr>
              <w:t>и</w:t>
            </w:r>
          </w:p>
        </w:tc>
        <w:tc>
          <w:tcPr>
            <w:tcW w:w="5528" w:type="dxa"/>
            <w:vAlign w:val="center"/>
          </w:tcPr>
          <w:p w:rsidR="00D52C27" w:rsidRPr="00277ADA" w:rsidRDefault="00D52C27" w:rsidP="00D52C27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о</w:t>
            </w:r>
            <w:r w:rsidRPr="00277ADA">
              <w:rPr>
                <w:rFonts w:ascii="Times New Roman" w:hAnsi="Times New Roman" w:cs="Times New Roman"/>
                <w:sz w:val="28"/>
              </w:rPr>
              <w:t>т Ø</w:t>
            </w:r>
            <w:r>
              <w:rPr>
                <w:rFonts w:ascii="Times New Roman" w:hAnsi="Times New Roman" w:cs="Times New Roman"/>
                <w:sz w:val="28"/>
              </w:rPr>
              <w:t>5</w:t>
            </w:r>
            <w:r w:rsidRPr="00277ADA">
              <w:rPr>
                <w:rFonts w:ascii="Times New Roman" w:hAnsi="Times New Roman" w:cs="Times New Roman"/>
                <w:sz w:val="28"/>
              </w:rPr>
              <w:t>0 до Ø</w:t>
            </w:r>
            <w:r>
              <w:rPr>
                <w:rFonts w:ascii="Times New Roman" w:hAnsi="Times New Roman" w:cs="Times New Roman"/>
                <w:sz w:val="28"/>
              </w:rPr>
              <w:t>25</w:t>
            </w:r>
            <w:r w:rsidRPr="00277ADA">
              <w:rPr>
                <w:rFonts w:ascii="Times New Roman" w:hAnsi="Times New Roman" w:cs="Times New Roman"/>
                <w:sz w:val="28"/>
              </w:rPr>
              <w:t>0 мм</w:t>
            </w:r>
          </w:p>
        </w:tc>
      </w:tr>
      <w:tr w:rsidR="00D52C27" w:rsidRPr="00277ADA" w:rsidTr="00C40DC1">
        <w:trPr>
          <w:jc w:val="center"/>
        </w:trPr>
        <w:tc>
          <w:tcPr>
            <w:tcW w:w="4248" w:type="dxa"/>
            <w:vAlign w:val="center"/>
          </w:tcPr>
          <w:p w:rsidR="00D52C27" w:rsidRPr="00277ADA" w:rsidRDefault="00D52C27" w:rsidP="00D52C27">
            <w:pPr>
              <w:rPr>
                <w:rFonts w:ascii="Times New Roman" w:hAnsi="Times New Roman" w:cs="Times New Roman"/>
                <w:sz w:val="28"/>
              </w:rPr>
            </w:pPr>
            <w:r w:rsidRPr="00277ADA">
              <w:rPr>
                <w:rFonts w:ascii="Times New Roman" w:hAnsi="Times New Roman" w:cs="Times New Roman"/>
                <w:sz w:val="28"/>
              </w:rPr>
              <w:t>Размеры рабочей зоны (диаметр зоны выбран исходя из диаметра наибольшей наматываемой катушки)</w:t>
            </w:r>
            <w:r w:rsidR="00C40DC1">
              <w:rPr>
                <w:rFonts w:ascii="Times New Roman" w:hAnsi="Times New Roman" w:cs="Times New Roman"/>
                <w:sz w:val="28"/>
              </w:rPr>
              <w:t>, не менее</w:t>
            </w:r>
          </w:p>
        </w:tc>
        <w:tc>
          <w:tcPr>
            <w:tcW w:w="5528" w:type="dxa"/>
            <w:vAlign w:val="center"/>
          </w:tcPr>
          <w:p w:rsidR="00D52C27" w:rsidRPr="00277ADA" w:rsidRDefault="00D52C27" w:rsidP="00D52C27">
            <w:pPr>
              <w:rPr>
                <w:rFonts w:ascii="Times New Roman" w:hAnsi="Times New Roman" w:cs="Times New Roman"/>
                <w:sz w:val="28"/>
              </w:rPr>
            </w:pPr>
            <w:r w:rsidRPr="00277ADA">
              <w:rPr>
                <w:rFonts w:ascii="Times New Roman" w:hAnsi="Times New Roman" w:cs="Times New Roman"/>
                <w:sz w:val="28"/>
              </w:rPr>
              <w:t>Ø</w:t>
            </w:r>
            <w:r>
              <w:rPr>
                <w:rFonts w:ascii="Times New Roman" w:hAnsi="Times New Roman" w:cs="Times New Roman"/>
                <w:sz w:val="28"/>
              </w:rPr>
              <w:t>30</w:t>
            </w:r>
            <w:r w:rsidRPr="00277ADA">
              <w:rPr>
                <w:rFonts w:ascii="Times New Roman" w:hAnsi="Times New Roman" w:cs="Times New Roman"/>
                <w:sz w:val="28"/>
              </w:rPr>
              <w:t>0х300 мм</w:t>
            </w:r>
          </w:p>
        </w:tc>
      </w:tr>
      <w:tr w:rsidR="00D52C27" w:rsidRPr="00277ADA" w:rsidTr="00C40DC1">
        <w:trPr>
          <w:jc w:val="center"/>
        </w:trPr>
        <w:tc>
          <w:tcPr>
            <w:tcW w:w="4248" w:type="dxa"/>
            <w:vAlign w:val="center"/>
          </w:tcPr>
          <w:p w:rsidR="00D52C27" w:rsidRPr="00277ADA" w:rsidRDefault="00D52C27" w:rsidP="00D52C27">
            <w:pPr>
              <w:rPr>
                <w:rFonts w:ascii="Times New Roman" w:hAnsi="Times New Roman" w:cs="Times New Roman"/>
                <w:sz w:val="28"/>
              </w:rPr>
            </w:pPr>
            <w:r w:rsidRPr="00277ADA">
              <w:rPr>
                <w:rFonts w:ascii="Times New Roman" w:hAnsi="Times New Roman" w:cs="Times New Roman"/>
                <w:sz w:val="28"/>
              </w:rPr>
              <w:t>Скорость намотки и перемотки</w:t>
            </w:r>
          </w:p>
        </w:tc>
        <w:tc>
          <w:tcPr>
            <w:tcW w:w="5528" w:type="dxa"/>
            <w:vAlign w:val="center"/>
          </w:tcPr>
          <w:p w:rsidR="00D52C27" w:rsidRPr="00277ADA" w:rsidRDefault="00D52C27" w:rsidP="00D52C27">
            <w:pPr>
              <w:rPr>
                <w:rFonts w:ascii="Times New Roman" w:hAnsi="Times New Roman" w:cs="Times New Roman"/>
                <w:sz w:val="28"/>
              </w:rPr>
            </w:pPr>
            <w:r w:rsidRPr="00277ADA">
              <w:rPr>
                <w:rFonts w:ascii="Times New Roman" w:hAnsi="Times New Roman" w:cs="Times New Roman"/>
                <w:sz w:val="28"/>
              </w:rPr>
              <w:t>5...120 об/мин</w:t>
            </w:r>
          </w:p>
        </w:tc>
      </w:tr>
      <w:tr w:rsidR="00232A0A" w:rsidRPr="00277ADA" w:rsidTr="00C40DC1">
        <w:trPr>
          <w:jc w:val="center"/>
        </w:trPr>
        <w:tc>
          <w:tcPr>
            <w:tcW w:w="4248" w:type="dxa"/>
            <w:vAlign w:val="center"/>
          </w:tcPr>
          <w:p w:rsidR="00232A0A" w:rsidRPr="00277ADA" w:rsidRDefault="00232A0A" w:rsidP="00D52C27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Горизонтальное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смоточное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устройство</w:t>
            </w:r>
          </w:p>
        </w:tc>
        <w:tc>
          <w:tcPr>
            <w:tcW w:w="5528" w:type="dxa"/>
            <w:vAlign w:val="center"/>
          </w:tcPr>
          <w:p w:rsidR="00232A0A" w:rsidRPr="00277ADA" w:rsidRDefault="00232A0A" w:rsidP="00D52C27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Да</w:t>
            </w:r>
          </w:p>
        </w:tc>
      </w:tr>
      <w:tr w:rsidR="00D52C27" w:rsidRPr="00277ADA" w:rsidTr="00C40DC1">
        <w:trPr>
          <w:jc w:val="center"/>
        </w:trPr>
        <w:tc>
          <w:tcPr>
            <w:tcW w:w="4248" w:type="dxa"/>
            <w:vAlign w:val="center"/>
          </w:tcPr>
          <w:p w:rsidR="00D52C27" w:rsidRPr="00277ADA" w:rsidRDefault="00D52C27" w:rsidP="00D52C27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Наличие реверса вращения шпинделя</w:t>
            </w:r>
          </w:p>
        </w:tc>
        <w:tc>
          <w:tcPr>
            <w:tcW w:w="5528" w:type="dxa"/>
            <w:vAlign w:val="center"/>
          </w:tcPr>
          <w:p w:rsidR="00D52C27" w:rsidRPr="00277ADA" w:rsidRDefault="00D52C27" w:rsidP="00D52C27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Да</w:t>
            </w:r>
          </w:p>
        </w:tc>
      </w:tr>
      <w:tr w:rsidR="00D52C27" w:rsidRPr="00277ADA" w:rsidTr="00C40DC1">
        <w:trPr>
          <w:jc w:val="center"/>
        </w:trPr>
        <w:tc>
          <w:tcPr>
            <w:tcW w:w="4248" w:type="dxa"/>
            <w:vAlign w:val="center"/>
          </w:tcPr>
          <w:p w:rsidR="00D52C27" w:rsidRPr="00C33ADF" w:rsidRDefault="00D52C27" w:rsidP="00D52C27">
            <w:pPr>
              <w:rPr>
                <w:rFonts w:ascii="Times New Roman" w:hAnsi="Times New Roman" w:cs="Times New Roman"/>
                <w:sz w:val="28"/>
              </w:rPr>
            </w:pPr>
            <w:r w:rsidRPr="00C33ADF">
              <w:rPr>
                <w:rFonts w:ascii="Times New Roman" w:hAnsi="Times New Roman" w:cs="Times New Roman"/>
                <w:sz w:val="28"/>
              </w:rPr>
              <w:t>Минимальный шаг раскладки/намотки (обусловлен диаметром волокна)</w:t>
            </w:r>
            <w:r w:rsidR="00C40DC1">
              <w:rPr>
                <w:rFonts w:ascii="Times New Roman" w:hAnsi="Times New Roman" w:cs="Times New Roman"/>
                <w:sz w:val="28"/>
              </w:rPr>
              <w:t>, не более</w:t>
            </w:r>
          </w:p>
        </w:tc>
        <w:tc>
          <w:tcPr>
            <w:tcW w:w="5528" w:type="dxa"/>
            <w:vAlign w:val="center"/>
          </w:tcPr>
          <w:p w:rsidR="00D52C27" w:rsidRPr="00C33ADF" w:rsidRDefault="00C40DC1" w:rsidP="00C40DC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0,15 мм</w:t>
            </w:r>
          </w:p>
        </w:tc>
      </w:tr>
      <w:tr w:rsidR="00D52C27" w:rsidRPr="00277ADA" w:rsidTr="00C40DC1">
        <w:trPr>
          <w:jc w:val="center"/>
        </w:trPr>
        <w:tc>
          <w:tcPr>
            <w:tcW w:w="4248" w:type="dxa"/>
            <w:vAlign w:val="center"/>
          </w:tcPr>
          <w:p w:rsidR="00D52C27" w:rsidRPr="00C33ADF" w:rsidRDefault="00C40DC1" w:rsidP="00D52C27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Нет</w:t>
            </w:r>
            <w:r w:rsidR="00D52C27" w:rsidRPr="00C33ADF">
              <w:rPr>
                <w:rFonts w:ascii="Times New Roman" w:hAnsi="Times New Roman" w:cs="Times New Roman"/>
                <w:sz w:val="28"/>
              </w:rPr>
              <w:t>очность раскладки/намотки (дискретность выставки смещения раскладчика на один оборот шпинделя)</w:t>
            </w:r>
            <w:r>
              <w:rPr>
                <w:rFonts w:ascii="Times New Roman" w:hAnsi="Times New Roman" w:cs="Times New Roman"/>
                <w:sz w:val="28"/>
              </w:rPr>
              <w:t>,</w:t>
            </w:r>
            <w:r w:rsidRPr="00C33ADF">
              <w:rPr>
                <w:rFonts w:ascii="Times New Roman" w:hAnsi="Times New Roman" w:cs="Times New Roman"/>
                <w:sz w:val="28"/>
              </w:rPr>
              <w:t xml:space="preserve"> </w:t>
            </w:r>
            <w:r w:rsidRPr="00C33ADF">
              <w:rPr>
                <w:rFonts w:ascii="Times New Roman" w:hAnsi="Times New Roman" w:cs="Times New Roman"/>
                <w:sz w:val="28"/>
              </w:rPr>
              <w:t>не более</w:t>
            </w:r>
          </w:p>
        </w:tc>
        <w:tc>
          <w:tcPr>
            <w:tcW w:w="5528" w:type="dxa"/>
            <w:vAlign w:val="center"/>
          </w:tcPr>
          <w:p w:rsidR="00D52C27" w:rsidRPr="00C33ADF" w:rsidRDefault="00C40DC1" w:rsidP="00C40DC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0,005 мм</w:t>
            </w:r>
          </w:p>
        </w:tc>
      </w:tr>
      <w:tr w:rsidR="00D52C27" w:rsidRPr="00277ADA" w:rsidTr="00C40DC1">
        <w:trPr>
          <w:jc w:val="center"/>
        </w:trPr>
        <w:tc>
          <w:tcPr>
            <w:tcW w:w="4248" w:type="dxa"/>
            <w:vAlign w:val="center"/>
          </w:tcPr>
          <w:p w:rsidR="00D52C27" w:rsidRPr="00277ADA" w:rsidRDefault="00D52C27" w:rsidP="00D52C27">
            <w:pPr>
              <w:rPr>
                <w:rFonts w:ascii="Times New Roman" w:hAnsi="Times New Roman" w:cs="Times New Roman"/>
                <w:sz w:val="28"/>
              </w:rPr>
            </w:pPr>
            <w:r w:rsidRPr="00277ADA">
              <w:rPr>
                <w:rFonts w:ascii="Times New Roman" w:hAnsi="Times New Roman" w:cs="Times New Roman"/>
                <w:sz w:val="28"/>
              </w:rPr>
              <w:t>Диаметр используемого для намотки волокна</w:t>
            </w:r>
          </w:p>
        </w:tc>
        <w:tc>
          <w:tcPr>
            <w:tcW w:w="5528" w:type="dxa"/>
            <w:vAlign w:val="center"/>
          </w:tcPr>
          <w:p w:rsidR="00D52C27" w:rsidRPr="00277ADA" w:rsidRDefault="00D52C27" w:rsidP="00D52C27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Ø 0,15...0,20</w:t>
            </w:r>
            <w:r w:rsidRPr="00277ADA">
              <w:rPr>
                <w:rFonts w:ascii="Times New Roman" w:hAnsi="Times New Roman" w:cs="Times New Roman"/>
                <w:sz w:val="28"/>
              </w:rPr>
              <w:t xml:space="preserve"> мм</w:t>
            </w:r>
          </w:p>
        </w:tc>
      </w:tr>
      <w:tr w:rsidR="00D52C27" w:rsidRPr="00277ADA" w:rsidTr="00C40DC1">
        <w:trPr>
          <w:jc w:val="center"/>
        </w:trPr>
        <w:tc>
          <w:tcPr>
            <w:tcW w:w="4248" w:type="dxa"/>
            <w:vAlign w:val="center"/>
          </w:tcPr>
          <w:p w:rsidR="00D52C27" w:rsidRPr="00277ADA" w:rsidRDefault="00D52C27" w:rsidP="00D52C27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В</w:t>
            </w:r>
            <w:r w:rsidRPr="00277ADA">
              <w:rPr>
                <w:rFonts w:ascii="Times New Roman" w:hAnsi="Times New Roman" w:cs="Times New Roman"/>
                <w:sz w:val="28"/>
              </w:rPr>
              <w:t xml:space="preserve">озможность </w:t>
            </w:r>
            <w:r>
              <w:rPr>
                <w:rFonts w:ascii="Times New Roman" w:hAnsi="Times New Roman" w:cs="Times New Roman"/>
                <w:sz w:val="28"/>
              </w:rPr>
              <w:t xml:space="preserve">намотки и </w:t>
            </w:r>
            <w:r w:rsidRPr="00277ADA">
              <w:rPr>
                <w:rFonts w:ascii="Times New Roman" w:hAnsi="Times New Roman" w:cs="Times New Roman"/>
                <w:sz w:val="28"/>
              </w:rPr>
              <w:t>перемотки</w:t>
            </w:r>
            <w:r>
              <w:rPr>
                <w:rFonts w:ascii="Times New Roman" w:hAnsi="Times New Roman" w:cs="Times New Roman"/>
                <w:sz w:val="28"/>
              </w:rPr>
              <w:t xml:space="preserve"> в едином исполнении</w:t>
            </w:r>
          </w:p>
        </w:tc>
        <w:tc>
          <w:tcPr>
            <w:tcW w:w="5528" w:type="dxa"/>
            <w:vAlign w:val="center"/>
          </w:tcPr>
          <w:p w:rsidR="00D52C27" w:rsidRPr="00277ADA" w:rsidRDefault="00D52C27" w:rsidP="00D52C27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Да</w:t>
            </w:r>
          </w:p>
        </w:tc>
      </w:tr>
      <w:tr w:rsidR="00D52C27" w:rsidRPr="00277ADA" w:rsidTr="00C40DC1">
        <w:trPr>
          <w:jc w:val="center"/>
        </w:trPr>
        <w:tc>
          <w:tcPr>
            <w:tcW w:w="4248" w:type="dxa"/>
            <w:vAlign w:val="center"/>
          </w:tcPr>
          <w:p w:rsidR="00D52C27" w:rsidRPr="00277ADA" w:rsidRDefault="00C40DC1" w:rsidP="00C40DC1">
            <w:pPr>
              <w:rPr>
                <w:rFonts w:ascii="Times New Roman" w:hAnsi="Times New Roman" w:cs="Times New Roman"/>
                <w:sz w:val="28"/>
              </w:rPr>
            </w:pPr>
            <w:r w:rsidRPr="00277ADA">
              <w:rPr>
                <w:rFonts w:ascii="Times New Roman" w:hAnsi="Times New Roman" w:cs="Times New Roman"/>
                <w:sz w:val="28"/>
              </w:rPr>
              <w:t>Диаметр волок</w:t>
            </w:r>
            <w:r>
              <w:rPr>
                <w:rFonts w:ascii="Times New Roman" w:hAnsi="Times New Roman" w:cs="Times New Roman"/>
                <w:sz w:val="28"/>
              </w:rPr>
              <w:t>он</w:t>
            </w:r>
            <w:r w:rsidRPr="00277ADA">
              <w:rPr>
                <w:rFonts w:ascii="Times New Roman" w:hAnsi="Times New Roman" w:cs="Times New Roman"/>
                <w:sz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</w:rPr>
              <w:t xml:space="preserve">для </w:t>
            </w:r>
            <w:r w:rsidR="00D52C27" w:rsidRPr="00277ADA">
              <w:rPr>
                <w:rFonts w:ascii="Times New Roman" w:hAnsi="Times New Roman" w:cs="Times New Roman"/>
                <w:sz w:val="28"/>
              </w:rPr>
              <w:t>перемотк</w:t>
            </w:r>
            <w:r>
              <w:rPr>
                <w:rFonts w:ascii="Times New Roman" w:hAnsi="Times New Roman" w:cs="Times New Roman"/>
                <w:sz w:val="28"/>
              </w:rPr>
              <w:t>и</w:t>
            </w:r>
            <w:r w:rsidR="00D52C27" w:rsidRPr="00277ADA">
              <w:rPr>
                <w:rFonts w:ascii="Times New Roman" w:hAnsi="Times New Roman" w:cs="Times New Roman"/>
                <w:sz w:val="28"/>
              </w:rPr>
              <w:t xml:space="preserve"> </w:t>
            </w:r>
          </w:p>
        </w:tc>
        <w:tc>
          <w:tcPr>
            <w:tcW w:w="5528" w:type="dxa"/>
            <w:vAlign w:val="center"/>
          </w:tcPr>
          <w:p w:rsidR="00D52C27" w:rsidRPr="00277ADA" w:rsidRDefault="00D52C27" w:rsidP="00D52C27">
            <w:pPr>
              <w:rPr>
                <w:rFonts w:ascii="Times New Roman" w:hAnsi="Times New Roman" w:cs="Times New Roman"/>
                <w:sz w:val="28"/>
              </w:rPr>
            </w:pPr>
            <w:r w:rsidRPr="00277ADA">
              <w:rPr>
                <w:rFonts w:ascii="Times New Roman" w:hAnsi="Times New Roman" w:cs="Times New Roman"/>
                <w:sz w:val="28"/>
              </w:rPr>
              <w:t>Ø 0,15...0,</w:t>
            </w:r>
            <w:r>
              <w:rPr>
                <w:rFonts w:ascii="Times New Roman" w:hAnsi="Times New Roman" w:cs="Times New Roman"/>
                <w:sz w:val="28"/>
              </w:rPr>
              <w:t>3</w:t>
            </w:r>
            <w:r w:rsidRPr="00277ADA">
              <w:rPr>
                <w:rFonts w:ascii="Times New Roman" w:hAnsi="Times New Roman" w:cs="Times New Roman"/>
                <w:sz w:val="28"/>
              </w:rPr>
              <w:t xml:space="preserve"> мм</w:t>
            </w:r>
          </w:p>
        </w:tc>
      </w:tr>
      <w:tr w:rsidR="00D52C27" w:rsidRPr="00277ADA" w:rsidTr="00C40DC1">
        <w:trPr>
          <w:jc w:val="center"/>
        </w:trPr>
        <w:tc>
          <w:tcPr>
            <w:tcW w:w="4248" w:type="dxa"/>
            <w:vAlign w:val="center"/>
          </w:tcPr>
          <w:p w:rsidR="00D52C27" w:rsidRPr="00277ADA" w:rsidRDefault="00D52C27" w:rsidP="00D52C27">
            <w:pPr>
              <w:rPr>
                <w:rFonts w:ascii="Times New Roman" w:hAnsi="Times New Roman" w:cs="Times New Roman"/>
                <w:sz w:val="28"/>
              </w:rPr>
            </w:pPr>
            <w:r w:rsidRPr="00277ADA">
              <w:rPr>
                <w:rFonts w:ascii="Times New Roman" w:hAnsi="Times New Roman" w:cs="Times New Roman"/>
                <w:sz w:val="28"/>
              </w:rPr>
              <w:t>Возможность подключения педали управления</w:t>
            </w:r>
          </w:p>
        </w:tc>
        <w:tc>
          <w:tcPr>
            <w:tcW w:w="5528" w:type="dxa"/>
            <w:vAlign w:val="center"/>
          </w:tcPr>
          <w:p w:rsidR="00D52C27" w:rsidRPr="00277ADA" w:rsidRDefault="00D52C27" w:rsidP="00D52C27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Да</w:t>
            </w:r>
          </w:p>
        </w:tc>
      </w:tr>
      <w:tr w:rsidR="00D52C27" w:rsidRPr="00277ADA" w:rsidTr="00C40DC1">
        <w:trPr>
          <w:jc w:val="center"/>
        </w:trPr>
        <w:tc>
          <w:tcPr>
            <w:tcW w:w="4248" w:type="dxa"/>
            <w:vAlign w:val="center"/>
          </w:tcPr>
          <w:p w:rsidR="00D52C27" w:rsidRPr="00277ADA" w:rsidRDefault="00D52C27" w:rsidP="00D52C27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Педаль</w:t>
            </w:r>
            <w:r w:rsidRPr="00277ADA">
              <w:rPr>
                <w:rFonts w:ascii="Times New Roman" w:hAnsi="Times New Roman" w:cs="Times New Roman"/>
                <w:sz w:val="28"/>
              </w:rPr>
              <w:t xml:space="preserve"> управления</w:t>
            </w:r>
          </w:p>
        </w:tc>
        <w:tc>
          <w:tcPr>
            <w:tcW w:w="5528" w:type="dxa"/>
            <w:vAlign w:val="center"/>
          </w:tcPr>
          <w:p w:rsidR="00D52C27" w:rsidRDefault="00D52C27" w:rsidP="00D52C27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Да</w:t>
            </w:r>
          </w:p>
        </w:tc>
      </w:tr>
      <w:tr w:rsidR="00D52C27" w:rsidRPr="00277ADA" w:rsidTr="00C40DC1">
        <w:trPr>
          <w:trHeight w:val="417"/>
          <w:jc w:val="center"/>
        </w:trPr>
        <w:tc>
          <w:tcPr>
            <w:tcW w:w="4248" w:type="dxa"/>
            <w:vAlign w:val="center"/>
          </w:tcPr>
          <w:p w:rsidR="00D52C27" w:rsidRPr="00277ADA" w:rsidRDefault="00D52C27" w:rsidP="00D52C27">
            <w:pPr>
              <w:rPr>
                <w:rFonts w:ascii="Times New Roman" w:hAnsi="Times New Roman" w:cs="Times New Roman"/>
                <w:sz w:val="28"/>
              </w:rPr>
            </w:pPr>
            <w:r w:rsidRPr="00277ADA">
              <w:rPr>
                <w:rFonts w:ascii="Times New Roman" w:hAnsi="Times New Roman" w:cs="Times New Roman"/>
                <w:sz w:val="28"/>
              </w:rPr>
              <w:t>Стол для установки намоточного станка</w:t>
            </w:r>
          </w:p>
        </w:tc>
        <w:tc>
          <w:tcPr>
            <w:tcW w:w="5528" w:type="dxa"/>
            <w:vAlign w:val="center"/>
          </w:tcPr>
          <w:p w:rsidR="00D52C27" w:rsidRPr="00277ADA" w:rsidRDefault="00D52C27" w:rsidP="00D52C27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Д</w:t>
            </w:r>
            <w:r w:rsidRPr="00277ADA">
              <w:rPr>
                <w:rFonts w:ascii="Times New Roman" w:hAnsi="Times New Roman" w:cs="Times New Roman"/>
                <w:sz w:val="28"/>
              </w:rPr>
              <w:t>а</w:t>
            </w:r>
          </w:p>
        </w:tc>
      </w:tr>
      <w:tr w:rsidR="00D52C27" w:rsidRPr="00277ADA" w:rsidTr="00C40DC1">
        <w:trPr>
          <w:trHeight w:val="417"/>
          <w:jc w:val="center"/>
        </w:trPr>
        <w:tc>
          <w:tcPr>
            <w:tcW w:w="4248" w:type="dxa"/>
            <w:vAlign w:val="center"/>
          </w:tcPr>
          <w:p w:rsidR="00D52C27" w:rsidRPr="00277ADA" w:rsidRDefault="00D52C27" w:rsidP="00D52C27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В</w:t>
            </w:r>
            <w:r w:rsidRPr="00277ADA">
              <w:rPr>
                <w:rFonts w:ascii="Times New Roman" w:hAnsi="Times New Roman" w:cs="Times New Roman"/>
                <w:sz w:val="28"/>
              </w:rPr>
              <w:t>озможность удобного в</w:t>
            </w:r>
            <w:r>
              <w:rPr>
                <w:rFonts w:ascii="Times New Roman" w:hAnsi="Times New Roman" w:cs="Times New Roman"/>
                <w:sz w:val="28"/>
              </w:rPr>
              <w:t>ращения шпинделя станка вручную</w:t>
            </w:r>
          </w:p>
        </w:tc>
        <w:tc>
          <w:tcPr>
            <w:tcW w:w="5528" w:type="dxa"/>
            <w:vAlign w:val="center"/>
          </w:tcPr>
          <w:p w:rsidR="00D52C27" w:rsidRPr="00277ADA" w:rsidRDefault="00D52C27" w:rsidP="00D52C27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Да</w:t>
            </w:r>
          </w:p>
        </w:tc>
      </w:tr>
      <w:tr w:rsidR="00D52C27" w:rsidRPr="00277ADA" w:rsidTr="00C40DC1">
        <w:trPr>
          <w:trHeight w:val="417"/>
          <w:jc w:val="center"/>
        </w:trPr>
        <w:tc>
          <w:tcPr>
            <w:tcW w:w="4248" w:type="dxa"/>
            <w:vAlign w:val="center"/>
          </w:tcPr>
          <w:p w:rsidR="00D52C27" w:rsidRDefault="00D52C27" w:rsidP="00C40DC1">
            <w:pPr>
              <w:pageBreakBefore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lastRenderedPageBreak/>
              <w:t>Конструкция выходного вала станка</w:t>
            </w:r>
          </w:p>
        </w:tc>
        <w:tc>
          <w:tcPr>
            <w:tcW w:w="5528" w:type="dxa"/>
            <w:vAlign w:val="center"/>
          </w:tcPr>
          <w:p w:rsidR="00D52C27" w:rsidRDefault="00D52C27" w:rsidP="00D52C27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Уточняется в процессе проектирования.</w:t>
            </w:r>
            <w:r w:rsidRPr="00277ADA">
              <w:rPr>
                <w:rFonts w:ascii="Times New Roman" w:hAnsi="Times New Roman" w:cs="Times New Roman"/>
                <w:sz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</w:rPr>
              <w:t>Д</w:t>
            </w:r>
            <w:r w:rsidRPr="00277ADA">
              <w:rPr>
                <w:rFonts w:ascii="Times New Roman" w:hAnsi="Times New Roman" w:cs="Times New Roman"/>
                <w:sz w:val="28"/>
              </w:rPr>
              <w:t>олжен предусматривать простую и быструю установку и точную фиксацию оснастки с наматываемой катушкой</w:t>
            </w:r>
            <w:r>
              <w:rPr>
                <w:rFonts w:ascii="Times New Roman" w:hAnsi="Times New Roman" w:cs="Times New Roman"/>
                <w:sz w:val="28"/>
              </w:rPr>
              <w:t>.</w:t>
            </w:r>
          </w:p>
        </w:tc>
      </w:tr>
      <w:tr w:rsidR="00D52C27" w:rsidRPr="00277ADA" w:rsidTr="00C40DC1">
        <w:trPr>
          <w:trHeight w:val="417"/>
          <w:jc w:val="center"/>
        </w:trPr>
        <w:tc>
          <w:tcPr>
            <w:tcW w:w="4248" w:type="dxa"/>
            <w:vAlign w:val="center"/>
          </w:tcPr>
          <w:p w:rsidR="00D52C27" w:rsidRDefault="00D52C27" w:rsidP="00D52C27">
            <w:pPr>
              <w:rPr>
                <w:rFonts w:ascii="Times New Roman" w:hAnsi="Times New Roman" w:cs="Times New Roman"/>
                <w:sz w:val="28"/>
              </w:rPr>
            </w:pPr>
            <w:r w:rsidRPr="00277ADA">
              <w:rPr>
                <w:rFonts w:ascii="Times New Roman" w:hAnsi="Times New Roman" w:cs="Times New Roman"/>
                <w:sz w:val="28"/>
              </w:rPr>
              <w:t>Задняя бабка станка</w:t>
            </w:r>
          </w:p>
        </w:tc>
        <w:tc>
          <w:tcPr>
            <w:tcW w:w="5528" w:type="dxa"/>
            <w:vAlign w:val="center"/>
          </w:tcPr>
          <w:p w:rsidR="00D52C27" w:rsidRDefault="00D52C27" w:rsidP="00D52C27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Да</w:t>
            </w:r>
          </w:p>
        </w:tc>
      </w:tr>
      <w:tr w:rsidR="00D52C27" w:rsidRPr="00277ADA" w:rsidTr="00C40DC1">
        <w:trPr>
          <w:trHeight w:val="417"/>
          <w:jc w:val="center"/>
        </w:trPr>
        <w:tc>
          <w:tcPr>
            <w:tcW w:w="4248" w:type="dxa"/>
            <w:vAlign w:val="center"/>
          </w:tcPr>
          <w:p w:rsidR="00D52C27" w:rsidRPr="00277ADA" w:rsidRDefault="00D52C27" w:rsidP="00D52C27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Конструкция задней бабки</w:t>
            </w:r>
            <w:r w:rsidRPr="00277ADA">
              <w:rPr>
                <w:rFonts w:ascii="Times New Roman" w:hAnsi="Times New Roman" w:cs="Times New Roman"/>
                <w:sz w:val="28"/>
              </w:rPr>
              <w:t xml:space="preserve"> станка</w:t>
            </w:r>
          </w:p>
        </w:tc>
        <w:tc>
          <w:tcPr>
            <w:tcW w:w="5528" w:type="dxa"/>
            <w:vAlign w:val="center"/>
          </w:tcPr>
          <w:p w:rsidR="00D52C27" w:rsidRDefault="00D52C27" w:rsidP="00D52C27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Д</w:t>
            </w:r>
            <w:r w:rsidRPr="00277ADA">
              <w:rPr>
                <w:rFonts w:ascii="Times New Roman" w:hAnsi="Times New Roman" w:cs="Times New Roman"/>
                <w:sz w:val="28"/>
              </w:rPr>
              <w:t>олжна обеспечивать возможность быстрого и точного позиционирования оснастки и такой же быстрый отвод обратно</w:t>
            </w:r>
            <w:r>
              <w:rPr>
                <w:rFonts w:ascii="Times New Roman" w:hAnsi="Times New Roman" w:cs="Times New Roman"/>
                <w:sz w:val="28"/>
              </w:rPr>
              <w:t xml:space="preserve">, возможно с применением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пневмопривода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>.</w:t>
            </w:r>
          </w:p>
        </w:tc>
      </w:tr>
      <w:tr w:rsidR="00D52C27" w:rsidRPr="00277ADA" w:rsidTr="00C40DC1">
        <w:trPr>
          <w:jc w:val="center"/>
        </w:trPr>
        <w:tc>
          <w:tcPr>
            <w:tcW w:w="4248" w:type="dxa"/>
            <w:vAlign w:val="center"/>
          </w:tcPr>
          <w:p w:rsidR="00D52C27" w:rsidRPr="00277ADA" w:rsidRDefault="00D52C27" w:rsidP="00D52C27">
            <w:pPr>
              <w:rPr>
                <w:rFonts w:ascii="Times New Roman" w:hAnsi="Times New Roman" w:cs="Times New Roman"/>
                <w:sz w:val="28"/>
              </w:rPr>
            </w:pPr>
            <w:r w:rsidRPr="00277ADA">
              <w:rPr>
                <w:rFonts w:ascii="Times New Roman" w:hAnsi="Times New Roman" w:cs="Times New Roman"/>
                <w:sz w:val="28"/>
              </w:rPr>
              <w:t>Требования к смотке</w:t>
            </w:r>
          </w:p>
        </w:tc>
        <w:tc>
          <w:tcPr>
            <w:tcW w:w="5528" w:type="dxa"/>
            <w:vAlign w:val="center"/>
          </w:tcPr>
          <w:p w:rsidR="00D52C27" w:rsidRPr="00277ADA" w:rsidRDefault="00D52C27" w:rsidP="00D52C27">
            <w:pPr>
              <w:rPr>
                <w:rFonts w:ascii="Times New Roman" w:hAnsi="Times New Roman" w:cs="Times New Roman"/>
                <w:sz w:val="28"/>
              </w:rPr>
            </w:pPr>
            <w:r w:rsidRPr="00277ADA">
              <w:rPr>
                <w:rFonts w:ascii="Times New Roman" w:hAnsi="Times New Roman" w:cs="Times New Roman"/>
                <w:sz w:val="28"/>
              </w:rPr>
              <w:t>Пластиковые бобины следующих размеров:</w:t>
            </w:r>
          </w:p>
          <w:p w:rsidR="00D52C27" w:rsidRPr="00277ADA" w:rsidRDefault="00D52C27" w:rsidP="00D52C27">
            <w:pPr>
              <w:pStyle w:val="a4"/>
              <w:numPr>
                <w:ilvl w:val="0"/>
                <w:numId w:val="1"/>
              </w:numPr>
              <w:ind w:left="319"/>
              <w:rPr>
                <w:rFonts w:ascii="Times New Roman" w:hAnsi="Times New Roman" w:cs="Times New Roman"/>
                <w:sz w:val="28"/>
              </w:rPr>
            </w:pPr>
            <w:r w:rsidRPr="00277ADA">
              <w:rPr>
                <w:rFonts w:ascii="Times New Roman" w:hAnsi="Times New Roman" w:cs="Times New Roman"/>
                <w:sz w:val="28"/>
                <w:lang w:val="en-US"/>
              </w:rPr>
              <w:t>D</w:t>
            </w:r>
            <w:proofErr w:type="spellStart"/>
            <w:r w:rsidRPr="00277ADA">
              <w:rPr>
                <w:rFonts w:ascii="Times New Roman" w:hAnsi="Times New Roman" w:cs="Times New Roman"/>
                <w:sz w:val="28"/>
                <w:vertAlign w:val="subscript"/>
              </w:rPr>
              <w:t>вн</w:t>
            </w:r>
            <w:proofErr w:type="spellEnd"/>
            <w:r w:rsidRPr="00277ADA">
              <w:rPr>
                <w:rFonts w:ascii="Times New Roman" w:hAnsi="Times New Roman" w:cs="Times New Roman"/>
                <w:sz w:val="28"/>
              </w:rPr>
              <w:t xml:space="preserve">=25,4 мм, </w:t>
            </w:r>
            <w:r w:rsidRPr="00277ADA">
              <w:rPr>
                <w:rFonts w:ascii="Times New Roman" w:hAnsi="Times New Roman" w:cs="Times New Roman"/>
                <w:sz w:val="28"/>
                <w:lang w:val="en-US"/>
              </w:rPr>
              <w:t>D</w:t>
            </w:r>
            <w:r w:rsidRPr="00277ADA">
              <w:rPr>
                <w:rFonts w:ascii="Times New Roman" w:hAnsi="Times New Roman" w:cs="Times New Roman"/>
                <w:sz w:val="28"/>
                <w:vertAlign w:val="subscript"/>
              </w:rPr>
              <w:t>нар</w:t>
            </w:r>
            <w:r w:rsidRPr="00277ADA">
              <w:rPr>
                <w:rFonts w:ascii="Times New Roman" w:hAnsi="Times New Roman" w:cs="Times New Roman"/>
                <w:sz w:val="28"/>
              </w:rPr>
              <w:t xml:space="preserve">=240 мм, </w:t>
            </w:r>
            <w:r w:rsidRPr="00277ADA">
              <w:rPr>
                <w:rFonts w:ascii="Times New Roman" w:hAnsi="Times New Roman" w:cs="Times New Roman"/>
                <w:sz w:val="28"/>
                <w:lang w:val="en-US"/>
              </w:rPr>
              <w:t>H</w:t>
            </w:r>
            <w:r w:rsidRPr="00277ADA">
              <w:rPr>
                <w:rFonts w:ascii="Times New Roman" w:hAnsi="Times New Roman" w:cs="Times New Roman"/>
                <w:sz w:val="28"/>
              </w:rPr>
              <w:t>=120 мм</w:t>
            </w:r>
          </w:p>
          <w:p w:rsidR="00D52C27" w:rsidRPr="00277ADA" w:rsidRDefault="00D52C27" w:rsidP="00D52C27">
            <w:pPr>
              <w:pStyle w:val="a4"/>
              <w:numPr>
                <w:ilvl w:val="0"/>
                <w:numId w:val="1"/>
              </w:numPr>
              <w:ind w:left="319"/>
              <w:rPr>
                <w:rFonts w:ascii="Times New Roman" w:hAnsi="Times New Roman" w:cs="Times New Roman"/>
                <w:sz w:val="28"/>
              </w:rPr>
            </w:pPr>
            <w:r w:rsidRPr="00277ADA">
              <w:rPr>
                <w:rFonts w:ascii="Times New Roman" w:hAnsi="Times New Roman" w:cs="Times New Roman"/>
                <w:sz w:val="28"/>
                <w:lang w:val="en-US"/>
              </w:rPr>
              <w:t>D</w:t>
            </w:r>
            <w:proofErr w:type="spellStart"/>
            <w:r w:rsidRPr="00277ADA">
              <w:rPr>
                <w:rFonts w:ascii="Times New Roman" w:hAnsi="Times New Roman" w:cs="Times New Roman"/>
                <w:sz w:val="28"/>
                <w:vertAlign w:val="subscript"/>
              </w:rPr>
              <w:t>вн</w:t>
            </w:r>
            <w:proofErr w:type="spellEnd"/>
            <w:r w:rsidRPr="00277ADA">
              <w:rPr>
                <w:rFonts w:ascii="Times New Roman" w:hAnsi="Times New Roman" w:cs="Times New Roman"/>
                <w:sz w:val="28"/>
              </w:rPr>
              <w:t xml:space="preserve">=25,4 мм, </w:t>
            </w:r>
            <w:r w:rsidRPr="00277ADA">
              <w:rPr>
                <w:rFonts w:ascii="Times New Roman" w:hAnsi="Times New Roman" w:cs="Times New Roman"/>
                <w:sz w:val="28"/>
                <w:lang w:val="en-US"/>
              </w:rPr>
              <w:t>D</w:t>
            </w:r>
            <w:r w:rsidRPr="00277ADA">
              <w:rPr>
                <w:rFonts w:ascii="Times New Roman" w:hAnsi="Times New Roman" w:cs="Times New Roman"/>
                <w:sz w:val="28"/>
                <w:vertAlign w:val="subscript"/>
              </w:rPr>
              <w:t>нар</w:t>
            </w:r>
            <w:r w:rsidRPr="00277ADA">
              <w:rPr>
                <w:rFonts w:ascii="Times New Roman" w:hAnsi="Times New Roman" w:cs="Times New Roman"/>
                <w:sz w:val="28"/>
              </w:rPr>
              <w:t xml:space="preserve">=240 мм, </w:t>
            </w:r>
            <w:r w:rsidRPr="00277ADA">
              <w:rPr>
                <w:rFonts w:ascii="Times New Roman" w:hAnsi="Times New Roman" w:cs="Times New Roman"/>
                <w:sz w:val="28"/>
                <w:lang w:val="en-US"/>
              </w:rPr>
              <w:t>H</w:t>
            </w:r>
            <w:r w:rsidRPr="00277ADA">
              <w:rPr>
                <w:rFonts w:ascii="Times New Roman" w:hAnsi="Times New Roman" w:cs="Times New Roman"/>
                <w:sz w:val="28"/>
              </w:rPr>
              <w:t>=175 мм</w:t>
            </w:r>
          </w:p>
          <w:p w:rsidR="00D52C27" w:rsidRPr="000C5E3E" w:rsidRDefault="00D52C27" w:rsidP="00D52C27">
            <w:pPr>
              <w:pStyle w:val="a4"/>
              <w:numPr>
                <w:ilvl w:val="0"/>
                <w:numId w:val="1"/>
              </w:numPr>
              <w:ind w:left="319"/>
              <w:rPr>
                <w:rFonts w:ascii="Times New Roman" w:hAnsi="Times New Roman" w:cs="Times New Roman"/>
                <w:sz w:val="28"/>
              </w:rPr>
            </w:pPr>
            <w:r w:rsidRPr="00277ADA">
              <w:rPr>
                <w:rFonts w:ascii="Times New Roman" w:hAnsi="Times New Roman" w:cs="Times New Roman"/>
                <w:sz w:val="28"/>
                <w:lang w:val="en-US"/>
              </w:rPr>
              <w:t>D</w:t>
            </w:r>
            <w:proofErr w:type="spellStart"/>
            <w:r w:rsidRPr="00277ADA">
              <w:rPr>
                <w:rFonts w:ascii="Times New Roman" w:hAnsi="Times New Roman" w:cs="Times New Roman"/>
                <w:sz w:val="28"/>
                <w:vertAlign w:val="subscript"/>
              </w:rPr>
              <w:t>вн</w:t>
            </w:r>
            <w:proofErr w:type="spellEnd"/>
            <w:r w:rsidRPr="00277ADA">
              <w:rPr>
                <w:rFonts w:ascii="Times New Roman" w:hAnsi="Times New Roman" w:cs="Times New Roman"/>
                <w:sz w:val="28"/>
              </w:rPr>
              <w:t xml:space="preserve">=25,4 мм, </w:t>
            </w:r>
            <w:r w:rsidRPr="00277ADA">
              <w:rPr>
                <w:rFonts w:ascii="Times New Roman" w:hAnsi="Times New Roman" w:cs="Times New Roman"/>
                <w:sz w:val="28"/>
                <w:lang w:val="en-US"/>
              </w:rPr>
              <w:t>D</w:t>
            </w:r>
            <w:r w:rsidRPr="00277ADA">
              <w:rPr>
                <w:rFonts w:ascii="Times New Roman" w:hAnsi="Times New Roman" w:cs="Times New Roman"/>
                <w:sz w:val="28"/>
                <w:vertAlign w:val="subscript"/>
              </w:rPr>
              <w:t>нар</w:t>
            </w:r>
            <w:r w:rsidRPr="00277ADA">
              <w:rPr>
                <w:rFonts w:ascii="Times New Roman" w:hAnsi="Times New Roman" w:cs="Times New Roman"/>
                <w:sz w:val="28"/>
              </w:rPr>
              <w:t xml:space="preserve">=260 мм, </w:t>
            </w:r>
            <w:r w:rsidRPr="00277ADA">
              <w:rPr>
                <w:rFonts w:ascii="Times New Roman" w:hAnsi="Times New Roman" w:cs="Times New Roman"/>
                <w:sz w:val="28"/>
                <w:lang w:val="en-US"/>
              </w:rPr>
              <w:t>H</w:t>
            </w:r>
            <w:r w:rsidRPr="00277ADA">
              <w:rPr>
                <w:rFonts w:ascii="Times New Roman" w:hAnsi="Times New Roman" w:cs="Times New Roman"/>
                <w:sz w:val="28"/>
              </w:rPr>
              <w:t>=175 мм</w:t>
            </w:r>
          </w:p>
        </w:tc>
      </w:tr>
      <w:tr w:rsidR="00D52C27" w:rsidRPr="00277ADA" w:rsidTr="00C40DC1">
        <w:trPr>
          <w:jc w:val="center"/>
        </w:trPr>
        <w:tc>
          <w:tcPr>
            <w:tcW w:w="4248" w:type="dxa"/>
            <w:vAlign w:val="center"/>
          </w:tcPr>
          <w:p w:rsidR="00D52C27" w:rsidRPr="00277ADA" w:rsidRDefault="00D52C27" w:rsidP="00D52C27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Лампа освещения рабочей зоны</w:t>
            </w:r>
          </w:p>
        </w:tc>
        <w:tc>
          <w:tcPr>
            <w:tcW w:w="5528" w:type="dxa"/>
            <w:vAlign w:val="center"/>
          </w:tcPr>
          <w:p w:rsidR="00D52C27" w:rsidRPr="00277ADA" w:rsidRDefault="00D52C27" w:rsidP="00D52C27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Да</w:t>
            </w:r>
          </w:p>
        </w:tc>
      </w:tr>
      <w:tr w:rsidR="00D52C27" w:rsidRPr="00277ADA" w:rsidTr="00C40DC1">
        <w:trPr>
          <w:jc w:val="center"/>
        </w:trPr>
        <w:tc>
          <w:tcPr>
            <w:tcW w:w="4248" w:type="dxa"/>
            <w:vAlign w:val="center"/>
          </w:tcPr>
          <w:p w:rsidR="00D52C27" w:rsidRPr="00F1646A" w:rsidRDefault="00D52C27" w:rsidP="00D52C27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Видеокамера не менее 5 </w:t>
            </w:r>
            <w:proofErr w:type="spellStart"/>
            <w:r>
              <w:rPr>
                <w:rFonts w:ascii="Times New Roman" w:hAnsi="Times New Roman" w:cs="Times New Roman"/>
                <w:sz w:val="28"/>
                <w:lang w:val="en-US"/>
              </w:rPr>
              <w:t>Mp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(микроскоп) с выводом изображения на экран, со сменными объективами (или возможность регулировки)</w:t>
            </w:r>
          </w:p>
        </w:tc>
        <w:tc>
          <w:tcPr>
            <w:tcW w:w="5528" w:type="dxa"/>
            <w:vAlign w:val="center"/>
          </w:tcPr>
          <w:p w:rsidR="00D52C27" w:rsidRDefault="00D52C27" w:rsidP="00D52C27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Да</w:t>
            </w:r>
          </w:p>
        </w:tc>
      </w:tr>
      <w:tr w:rsidR="00D52C27" w:rsidRPr="00277ADA" w:rsidTr="00C40DC1">
        <w:trPr>
          <w:jc w:val="center"/>
        </w:trPr>
        <w:tc>
          <w:tcPr>
            <w:tcW w:w="4248" w:type="dxa"/>
            <w:vAlign w:val="center"/>
          </w:tcPr>
          <w:p w:rsidR="00D52C27" w:rsidRDefault="00D52C27" w:rsidP="00D52C27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ЖК-монитор, цветной</w:t>
            </w:r>
          </w:p>
        </w:tc>
        <w:tc>
          <w:tcPr>
            <w:tcW w:w="5528" w:type="dxa"/>
            <w:vAlign w:val="center"/>
          </w:tcPr>
          <w:p w:rsidR="00D52C27" w:rsidRDefault="00D52C27" w:rsidP="00D52C27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Да</w:t>
            </w:r>
          </w:p>
        </w:tc>
      </w:tr>
      <w:tr w:rsidR="00D52C27" w:rsidRPr="00277ADA" w:rsidTr="00C40DC1">
        <w:trPr>
          <w:jc w:val="center"/>
        </w:trPr>
        <w:tc>
          <w:tcPr>
            <w:tcW w:w="4248" w:type="dxa"/>
            <w:vAlign w:val="center"/>
          </w:tcPr>
          <w:p w:rsidR="00D52C27" w:rsidRDefault="00D52C27" w:rsidP="00D52C27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Блок управления ЧПУ «Стандарт Плюс»</w:t>
            </w:r>
          </w:p>
        </w:tc>
        <w:tc>
          <w:tcPr>
            <w:tcW w:w="5528" w:type="dxa"/>
            <w:vAlign w:val="center"/>
          </w:tcPr>
          <w:p w:rsidR="00D52C27" w:rsidRDefault="00D52C27" w:rsidP="00D52C27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Да</w:t>
            </w:r>
          </w:p>
        </w:tc>
      </w:tr>
      <w:tr w:rsidR="00D52C27" w:rsidRPr="00277ADA" w:rsidTr="00C40DC1">
        <w:trPr>
          <w:jc w:val="center"/>
        </w:trPr>
        <w:tc>
          <w:tcPr>
            <w:tcW w:w="4248" w:type="dxa"/>
            <w:vAlign w:val="center"/>
          </w:tcPr>
          <w:p w:rsidR="00D52C27" w:rsidRDefault="00D52C27" w:rsidP="00D52C27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Стояночный тормоз</w:t>
            </w:r>
          </w:p>
        </w:tc>
        <w:tc>
          <w:tcPr>
            <w:tcW w:w="5528" w:type="dxa"/>
            <w:vAlign w:val="center"/>
          </w:tcPr>
          <w:p w:rsidR="00D52C27" w:rsidRDefault="00D52C27" w:rsidP="00D52C27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Да</w:t>
            </w:r>
          </w:p>
        </w:tc>
      </w:tr>
    </w:tbl>
    <w:p w:rsidR="00E96766" w:rsidRDefault="00E96766" w:rsidP="0087191C">
      <w:pPr>
        <w:rPr>
          <w:rFonts w:ascii="Times New Roman" w:hAnsi="Times New Roman" w:cs="Times New Roman"/>
          <w:sz w:val="28"/>
        </w:rPr>
      </w:pPr>
    </w:p>
    <w:p w:rsidR="00C40DC1" w:rsidRDefault="00696251" w:rsidP="00C40DC1">
      <w:pPr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Главный технолог - </w:t>
      </w:r>
      <w:r w:rsidR="00C40DC1">
        <w:rPr>
          <w:rFonts w:ascii="Times New Roman" w:hAnsi="Times New Roman" w:cs="Times New Roman"/>
          <w:sz w:val="28"/>
        </w:rPr>
        <w:t>Начальник отделения 30</w:t>
      </w:r>
    </w:p>
    <w:p w:rsidR="00C40DC1" w:rsidRDefault="00C40DC1" w:rsidP="00C40DC1">
      <w:pPr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А.В. Шишлов</w:t>
      </w:r>
    </w:p>
    <w:p w:rsidR="00C40DC1" w:rsidRDefault="00C40DC1" w:rsidP="00C40DC1">
      <w:pPr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Зам. начальника отделения 10</w:t>
      </w:r>
    </w:p>
    <w:p w:rsidR="00C40DC1" w:rsidRDefault="00C40DC1" w:rsidP="00C40DC1">
      <w:pPr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А.В. </w:t>
      </w:r>
      <w:r w:rsidRPr="00C40DC1">
        <w:rPr>
          <w:rFonts w:ascii="Times New Roman" w:hAnsi="Times New Roman" w:cs="Times New Roman"/>
          <w:sz w:val="28"/>
        </w:rPr>
        <w:t xml:space="preserve">Дубинин </w:t>
      </w:r>
    </w:p>
    <w:p w:rsidR="00C40DC1" w:rsidRDefault="00C40DC1" w:rsidP="00C40DC1">
      <w:pPr>
        <w:jc w:val="right"/>
        <w:rPr>
          <w:rFonts w:ascii="Times New Roman" w:hAnsi="Times New Roman" w:cs="Times New Roman"/>
          <w:sz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</w:rPr>
        <w:t>Начальник отдела</w:t>
      </w:r>
    </w:p>
    <w:p w:rsidR="00C40DC1" w:rsidRDefault="00C40DC1" w:rsidP="00C40DC1">
      <w:pPr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Ю.Ю. Юдин</w:t>
      </w:r>
    </w:p>
    <w:p w:rsidR="00C40DC1" w:rsidRPr="00C40DC1" w:rsidRDefault="00C40DC1" w:rsidP="00C40DC1">
      <w:pPr>
        <w:jc w:val="right"/>
        <w:rPr>
          <w:rFonts w:ascii="Times New Roman" w:hAnsi="Times New Roman" w:cs="Times New Roman"/>
          <w:sz w:val="28"/>
        </w:rPr>
      </w:pPr>
      <w:r w:rsidRPr="00C40DC1">
        <w:rPr>
          <w:rFonts w:ascii="Times New Roman" w:hAnsi="Times New Roman" w:cs="Times New Roman"/>
          <w:sz w:val="28"/>
        </w:rPr>
        <w:t>Ведущий инженер – технолог</w:t>
      </w:r>
    </w:p>
    <w:p w:rsidR="00C40DC1" w:rsidRPr="00C40DC1" w:rsidRDefault="00C40DC1" w:rsidP="00C40DC1">
      <w:pPr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Т</w:t>
      </w:r>
      <w:r w:rsidRPr="00C40DC1">
        <w:rPr>
          <w:rFonts w:ascii="Times New Roman" w:hAnsi="Times New Roman" w:cs="Times New Roman"/>
          <w:sz w:val="28"/>
        </w:rPr>
        <w:t>.</w:t>
      </w:r>
      <w:r>
        <w:rPr>
          <w:rFonts w:ascii="Times New Roman" w:hAnsi="Times New Roman" w:cs="Times New Roman"/>
          <w:sz w:val="28"/>
        </w:rPr>
        <w:t>Е</w:t>
      </w:r>
      <w:r w:rsidRPr="00C40DC1">
        <w:rPr>
          <w:rFonts w:ascii="Times New Roman" w:hAnsi="Times New Roman" w:cs="Times New Roman"/>
          <w:sz w:val="28"/>
        </w:rPr>
        <w:t xml:space="preserve">. </w:t>
      </w:r>
      <w:r>
        <w:rPr>
          <w:rFonts w:ascii="Times New Roman" w:hAnsi="Times New Roman" w:cs="Times New Roman"/>
          <w:sz w:val="28"/>
        </w:rPr>
        <w:t>Рожко</w:t>
      </w:r>
    </w:p>
    <w:p w:rsidR="00C40DC1" w:rsidRDefault="00C40DC1" w:rsidP="00C40DC1">
      <w:pPr>
        <w:jc w:val="right"/>
        <w:rPr>
          <w:rFonts w:ascii="Times New Roman" w:hAnsi="Times New Roman" w:cs="Times New Roman"/>
          <w:sz w:val="28"/>
        </w:rPr>
      </w:pPr>
      <w:r w:rsidRPr="00C40DC1">
        <w:rPr>
          <w:rFonts w:ascii="Times New Roman" w:hAnsi="Times New Roman" w:cs="Times New Roman"/>
          <w:sz w:val="28"/>
        </w:rPr>
        <w:t xml:space="preserve">Ведущий инженер </w:t>
      </w:r>
      <w:r>
        <w:rPr>
          <w:rFonts w:ascii="Times New Roman" w:hAnsi="Times New Roman" w:cs="Times New Roman"/>
          <w:sz w:val="28"/>
        </w:rPr>
        <w:t>–</w:t>
      </w:r>
      <w:r w:rsidRPr="00C40DC1">
        <w:rPr>
          <w:rFonts w:ascii="Times New Roman" w:hAnsi="Times New Roman" w:cs="Times New Roman"/>
          <w:sz w:val="28"/>
        </w:rPr>
        <w:t xml:space="preserve"> технолог</w:t>
      </w:r>
    </w:p>
    <w:p w:rsidR="00C40DC1" w:rsidRDefault="00C40DC1" w:rsidP="00C40DC1">
      <w:pPr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К.В. Мельников</w:t>
      </w:r>
    </w:p>
    <w:sectPr w:rsidR="00C40DC1" w:rsidSect="00C40DC1">
      <w:pgSz w:w="11906" w:h="16838"/>
      <w:pgMar w:top="851" w:right="849" w:bottom="851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7DD2375"/>
    <w:multiLevelType w:val="hybridMultilevel"/>
    <w:tmpl w:val="C1FA1F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131078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7D62"/>
    <w:rsid w:val="0000138B"/>
    <w:rsid w:val="00020983"/>
    <w:rsid w:val="00027538"/>
    <w:rsid w:val="00055BE2"/>
    <w:rsid w:val="00055E14"/>
    <w:rsid w:val="0006018D"/>
    <w:rsid w:val="00064EBD"/>
    <w:rsid w:val="00070715"/>
    <w:rsid w:val="0007236C"/>
    <w:rsid w:val="0008387F"/>
    <w:rsid w:val="00091C09"/>
    <w:rsid w:val="000A0433"/>
    <w:rsid w:val="000C29BE"/>
    <w:rsid w:val="000C2C62"/>
    <w:rsid w:val="000C5E3E"/>
    <w:rsid w:val="000D404B"/>
    <w:rsid w:val="000D4584"/>
    <w:rsid w:val="000D4D2E"/>
    <w:rsid w:val="000E3007"/>
    <w:rsid w:val="000F1028"/>
    <w:rsid w:val="000F335C"/>
    <w:rsid w:val="00101AF1"/>
    <w:rsid w:val="00125DF0"/>
    <w:rsid w:val="00125E7A"/>
    <w:rsid w:val="00140ED4"/>
    <w:rsid w:val="00152A16"/>
    <w:rsid w:val="001543B3"/>
    <w:rsid w:val="00161246"/>
    <w:rsid w:val="00170764"/>
    <w:rsid w:val="00172F14"/>
    <w:rsid w:val="00175A1B"/>
    <w:rsid w:val="00184298"/>
    <w:rsid w:val="00190FCC"/>
    <w:rsid w:val="00192446"/>
    <w:rsid w:val="001978E0"/>
    <w:rsid w:val="001A2017"/>
    <w:rsid w:val="001A5F02"/>
    <w:rsid w:val="001B3E9A"/>
    <w:rsid w:val="001D0B49"/>
    <w:rsid w:val="001D5505"/>
    <w:rsid w:val="001D6CCC"/>
    <w:rsid w:val="001F1F43"/>
    <w:rsid w:val="001F2F4E"/>
    <w:rsid w:val="001F6494"/>
    <w:rsid w:val="00201EC8"/>
    <w:rsid w:val="00225005"/>
    <w:rsid w:val="002251B3"/>
    <w:rsid w:val="00225D83"/>
    <w:rsid w:val="00232A0A"/>
    <w:rsid w:val="00233635"/>
    <w:rsid w:val="00235367"/>
    <w:rsid w:val="00240481"/>
    <w:rsid w:val="0024330B"/>
    <w:rsid w:val="002543B5"/>
    <w:rsid w:val="00263CB8"/>
    <w:rsid w:val="002714E4"/>
    <w:rsid w:val="00277ADA"/>
    <w:rsid w:val="00280919"/>
    <w:rsid w:val="00280B00"/>
    <w:rsid w:val="00286BD2"/>
    <w:rsid w:val="00287FE6"/>
    <w:rsid w:val="0029019E"/>
    <w:rsid w:val="002A2303"/>
    <w:rsid w:val="002A53A7"/>
    <w:rsid w:val="002B2C4D"/>
    <w:rsid w:val="002B74D2"/>
    <w:rsid w:val="002C0678"/>
    <w:rsid w:val="002D4882"/>
    <w:rsid w:val="002E3159"/>
    <w:rsid w:val="002E52D3"/>
    <w:rsid w:val="0031222C"/>
    <w:rsid w:val="003314E1"/>
    <w:rsid w:val="003333B0"/>
    <w:rsid w:val="00335C70"/>
    <w:rsid w:val="00340570"/>
    <w:rsid w:val="00340CCC"/>
    <w:rsid w:val="00341843"/>
    <w:rsid w:val="00346930"/>
    <w:rsid w:val="003551E3"/>
    <w:rsid w:val="00357754"/>
    <w:rsid w:val="0035778B"/>
    <w:rsid w:val="00376888"/>
    <w:rsid w:val="0038069F"/>
    <w:rsid w:val="003836ED"/>
    <w:rsid w:val="003A1637"/>
    <w:rsid w:val="003A4563"/>
    <w:rsid w:val="003A7B62"/>
    <w:rsid w:val="003B4781"/>
    <w:rsid w:val="003C25F2"/>
    <w:rsid w:val="003D6FC7"/>
    <w:rsid w:val="003D70A0"/>
    <w:rsid w:val="003E4B04"/>
    <w:rsid w:val="003F3892"/>
    <w:rsid w:val="003F3A2C"/>
    <w:rsid w:val="003F3B76"/>
    <w:rsid w:val="00405065"/>
    <w:rsid w:val="0040528F"/>
    <w:rsid w:val="00413C75"/>
    <w:rsid w:val="004170F2"/>
    <w:rsid w:val="00421862"/>
    <w:rsid w:val="00425170"/>
    <w:rsid w:val="004375B1"/>
    <w:rsid w:val="00441950"/>
    <w:rsid w:val="00454689"/>
    <w:rsid w:val="004603AF"/>
    <w:rsid w:val="00473203"/>
    <w:rsid w:val="00477A5C"/>
    <w:rsid w:val="00477A74"/>
    <w:rsid w:val="00482B91"/>
    <w:rsid w:val="00493B36"/>
    <w:rsid w:val="004A1B0D"/>
    <w:rsid w:val="004A407D"/>
    <w:rsid w:val="004A7FC8"/>
    <w:rsid w:val="004B29C0"/>
    <w:rsid w:val="004B3324"/>
    <w:rsid w:val="004B750E"/>
    <w:rsid w:val="004D1075"/>
    <w:rsid w:val="004D117D"/>
    <w:rsid w:val="004E34A6"/>
    <w:rsid w:val="004F7ACE"/>
    <w:rsid w:val="0050657F"/>
    <w:rsid w:val="00515D29"/>
    <w:rsid w:val="0052343A"/>
    <w:rsid w:val="00536ED0"/>
    <w:rsid w:val="0054433F"/>
    <w:rsid w:val="00547502"/>
    <w:rsid w:val="00550048"/>
    <w:rsid w:val="00572EEE"/>
    <w:rsid w:val="005730CA"/>
    <w:rsid w:val="00574D03"/>
    <w:rsid w:val="00574D6F"/>
    <w:rsid w:val="005759AB"/>
    <w:rsid w:val="00581ABA"/>
    <w:rsid w:val="0058426F"/>
    <w:rsid w:val="00592D48"/>
    <w:rsid w:val="00595F56"/>
    <w:rsid w:val="005A7AC4"/>
    <w:rsid w:val="005B68C5"/>
    <w:rsid w:val="005C6CA2"/>
    <w:rsid w:val="005F243E"/>
    <w:rsid w:val="005F366B"/>
    <w:rsid w:val="005F4203"/>
    <w:rsid w:val="006164AB"/>
    <w:rsid w:val="00635123"/>
    <w:rsid w:val="006455D4"/>
    <w:rsid w:val="00663884"/>
    <w:rsid w:val="006936F4"/>
    <w:rsid w:val="00696251"/>
    <w:rsid w:val="00696808"/>
    <w:rsid w:val="0069762D"/>
    <w:rsid w:val="006A01AC"/>
    <w:rsid w:val="006A0A51"/>
    <w:rsid w:val="006A2C75"/>
    <w:rsid w:val="006A2F15"/>
    <w:rsid w:val="006A3A2B"/>
    <w:rsid w:val="006B5258"/>
    <w:rsid w:val="006C7E19"/>
    <w:rsid w:val="006E5FF5"/>
    <w:rsid w:val="006E66A3"/>
    <w:rsid w:val="006F6882"/>
    <w:rsid w:val="0070274D"/>
    <w:rsid w:val="00713B83"/>
    <w:rsid w:val="00735DF4"/>
    <w:rsid w:val="007411A2"/>
    <w:rsid w:val="00753460"/>
    <w:rsid w:val="00756DF9"/>
    <w:rsid w:val="00757A50"/>
    <w:rsid w:val="00757DFC"/>
    <w:rsid w:val="007605F2"/>
    <w:rsid w:val="00777E33"/>
    <w:rsid w:val="0079080E"/>
    <w:rsid w:val="007933E4"/>
    <w:rsid w:val="0079557A"/>
    <w:rsid w:val="007A318C"/>
    <w:rsid w:val="007B1ED0"/>
    <w:rsid w:val="007B29A0"/>
    <w:rsid w:val="007B4A9D"/>
    <w:rsid w:val="007B7B0F"/>
    <w:rsid w:val="007C3F9C"/>
    <w:rsid w:val="007C4420"/>
    <w:rsid w:val="007D4900"/>
    <w:rsid w:val="007D5971"/>
    <w:rsid w:val="00803761"/>
    <w:rsid w:val="00816183"/>
    <w:rsid w:val="00837ACE"/>
    <w:rsid w:val="0084729E"/>
    <w:rsid w:val="00847309"/>
    <w:rsid w:val="00861A9A"/>
    <w:rsid w:val="00862115"/>
    <w:rsid w:val="0087191C"/>
    <w:rsid w:val="00886FEF"/>
    <w:rsid w:val="0089554D"/>
    <w:rsid w:val="008A4C89"/>
    <w:rsid w:val="008B1F94"/>
    <w:rsid w:val="008C02DE"/>
    <w:rsid w:val="008C4BF3"/>
    <w:rsid w:val="008D1C65"/>
    <w:rsid w:val="008D38F4"/>
    <w:rsid w:val="008E350C"/>
    <w:rsid w:val="00902D2D"/>
    <w:rsid w:val="009048AB"/>
    <w:rsid w:val="00905883"/>
    <w:rsid w:val="00912B97"/>
    <w:rsid w:val="009140F0"/>
    <w:rsid w:val="00916229"/>
    <w:rsid w:val="00916B82"/>
    <w:rsid w:val="00920151"/>
    <w:rsid w:val="00923457"/>
    <w:rsid w:val="009435F7"/>
    <w:rsid w:val="00944D0F"/>
    <w:rsid w:val="00945E7F"/>
    <w:rsid w:val="00945EF1"/>
    <w:rsid w:val="009617EA"/>
    <w:rsid w:val="009644A4"/>
    <w:rsid w:val="00965E59"/>
    <w:rsid w:val="00966EB1"/>
    <w:rsid w:val="00976D31"/>
    <w:rsid w:val="00983779"/>
    <w:rsid w:val="0099702C"/>
    <w:rsid w:val="009A4470"/>
    <w:rsid w:val="009B0B9C"/>
    <w:rsid w:val="009B2947"/>
    <w:rsid w:val="009C6DB0"/>
    <w:rsid w:val="009D6DD6"/>
    <w:rsid w:val="009D7597"/>
    <w:rsid w:val="009F7D76"/>
    <w:rsid w:val="00A20D16"/>
    <w:rsid w:val="00A35C38"/>
    <w:rsid w:val="00A35EDA"/>
    <w:rsid w:val="00A3700D"/>
    <w:rsid w:val="00A4661D"/>
    <w:rsid w:val="00A562CB"/>
    <w:rsid w:val="00A77473"/>
    <w:rsid w:val="00A83B43"/>
    <w:rsid w:val="00A934F6"/>
    <w:rsid w:val="00AA4450"/>
    <w:rsid w:val="00AA63A1"/>
    <w:rsid w:val="00AB68F2"/>
    <w:rsid w:val="00AD2C61"/>
    <w:rsid w:val="00AE5969"/>
    <w:rsid w:val="00AF13DA"/>
    <w:rsid w:val="00AF61E2"/>
    <w:rsid w:val="00AF62EF"/>
    <w:rsid w:val="00B04910"/>
    <w:rsid w:val="00B07D62"/>
    <w:rsid w:val="00B2345E"/>
    <w:rsid w:val="00B26378"/>
    <w:rsid w:val="00B4461D"/>
    <w:rsid w:val="00B503C1"/>
    <w:rsid w:val="00B51D47"/>
    <w:rsid w:val="00B54740"/>
    <w:rsid w:val="00B55985"/>
    <w:rsid w:val="00B71DE6"/>
    <w:rsid w:val="00B82127"/>
    <w:rsid w:val="00B87087"/>
    <w:rsid w:val="00B87B57"/>
    <w:rsid w:val="00B90703"/>
    <w:rsid w:val="00B929DE"/>
    <w:rsid w:val="00B93382"/>
    <w:rsid w:val="00B93641"/>
    <w:rsid w:val="00B94666"/>
    <w:rsid w:val="00B95221"/>
    <w:rsid w:val="00BA607D"/>
    <w:rsid w:val="00BA635D"/>
    <w:rsid w:val="00BB100E"/>
    <w:rsid w:val="00BB1ABB"/>
    <w:rsid w:val="00BB1F16"/>
    <w:rsid w:val="00BB2CF0"/>
    <w:rsid w:val="00BC0BE5"/>
    <w:rsid w:val="00BC1660"/>
    <w:rsid w:val="00BC1B4D"/>
    <w:rsid w:val="00BC5514"/>
    <w:rsid w:val="00BC6B58"/>
    <w:rsid w:val="00BC7802"/>
    <w:rsid w:val="00BD4AFF"/>
    <w:rsid w:val="00BD58D5"/>
    <w:rsid w:val="00BE5BB6"/>
    <w:rsid w:val="00BE64BE"/>
    <w:rsid w:val="00BE66C1"/>
    <w:rsid w:val="00BF00E1"/>
    <w:rsid w:val="00BF5EC0"/>
    <w:rsid w:val="00BF7127"/>
    <w:rsid w:val="00C06711"/>
    <w:rsid w:val="00C14DB7"/>
    <w:rsid w:val="00C33ADF"/>
    <w:rsid w:val="00C40DC1"/>
    <w:rsid w:val="00C5136C"/>
    <w:rsid w:val="00C54886"/>
    <w:rsid w:val="00C6322F"/>
    <w:rsid w:val="00C66C5E"/>
    <w:rsid w:val="00C7510B"/>
    <w:rsid w:val="00C75477"/>
    <w:rsid w:val="00C80D63"/>
    <w:rsid w:val="00C81CD2"/>
    <w:rsid w:val="00CA213F"/>
    <w:rsid w:val="00CA4792"/>
    <w:rsid w:val="00CA5288"/>
    <w:rsid w:val="00CD1E87"/>
    <w:rsid w:val="00D00F75"/>
    <w:rsid w:val="00D027BF"/>
    <w:rsid w:val="00D03263"/>
    <w:rsid w:val="00D03940"/>
    <w:rsid w:val="00D04B18"/>
    <w:rsid w:val="00D05880"/>
    <w:rsid w:val="00D169F1"/>
    <w:rsid w:val="00D21757"/>
    <w:rsid w:val="00D4238B"/>
    <w:rsid w:val="00D44C0E"/>
    <w:rsid w:val="00D46B95"/>
    <w:rsid w:val="00D47FF5"/>
    <w:rsid w:val="00D52C27"/>
    <w:rsid w:val="00D54D8E"/>
    <w:rsid w:val="00D57C1E"/>
    <w:rsid w:val="00D66102"/>
    <w:rsid w:val="00D67BCF"/>
    <w:rsid w:val="00D74A4F"/>
    <w:rsid w:val="00D94726"/>
    <w:rsid w:val="00DC1301"/>
    <w:rsid w:val="00DC5E82"/>
    <w:rsid w:val="00DD5443"/>
    <w:rsid w:val="00DE31D6"/>
    <w:rsid w:val="00DE658E"/>
    <w:rsid w:val="00DF25DB"/>
    <w:rsid w:val="00DF4C9B"/>
    <w:rsid w:val="00E107BB"/>
    <w:rsid w:val="00E142F0"/>
    <w:rsid w:val="00E14D69"/>
    <w:rsid w:val="00E158F4"/>
    <w:rsid w:val="00E308DC"/>
    <w:rsid w:val="00E37E1E"/>
    <w:rsid w:val="00E62A3A"/>
    <w:rsid w:val="00E63E65"/>
    <w:rsid w:val="00E775FD"/>
    <w:rsid w:val="00E82B0F"/>
    <w:rsid w:val="00E837E7"/>
    <w:rsid w:val="00E96766"/>
    <w:rsid w:val="00EA4CED"/>
    <w:rsid w:val="00EA528A"/>
    <w:rsid w:val="00EB2B7F"/>
    <w:rsid w:val="00EC5D86"/>
    <w:rsid w:val="00ED1F25"/>
    <w:rsid w:val="00ED6480"/>
    <w:rsid w:val="00ED6B9E"/>
    <w:rsid w:val="00EE02DC"/>
    <w:rsid w:val="00EE0A88"/>
    <w:rsid w:val="00EE36FE"/>
    <w:rsid w:val="00EF12DE"/>
    <w:rsid w:val="00F02640"/>
    <w:rsid w:val="00F1646A"/>
    <w:rsid w:val="00F203C4"/>
    <w:rsid w:val="00F260E6"/>
    <w:rsid w:val="00F27C31"/>
    <w:rsid w:val="00F331BC"/>
    <w:rsid w:val="00F5161B"/>
    <w:rsid w:val="00F62CED"/>
    <w:rsid w:val="00F70D92"/>
    <w:rsid w:val="00F7203A"/>
    <w:rsid w:val="00F77FD1"/>
    <w:rsid w:val="00F85892"/>
    <w:rsid w:val="00F93D49"/>
    <w:rsid w:val="00F95940"/>
    <w:rsid w:val="00FB4B94"/>
    <w:rsid w:val="00FD0C36"/>
    <w:rsid w:val="00FD6C52"/>
    <w:rsid w:val="00FE683D"/>
    <w:rsid w:val="00FF2332"/>
    <w:rsid w:val="00FF3234"/>
    <w:rsid w:val="00FF64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F51720"/>
  <w15:chartTrackingRefBased/>
  <w15:docId w15:val="{A9B1B1A8-3F98-498C-8579-E13A5A991C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858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6E5FF5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87191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87191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339</Words>
  <Characters>1934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Юдин Юрий Юрьевич</dc:creator>
  <cp:keywords/>
  <dc:description/>
  <cp:lastModifiedBy>Дубинин Александр Викторович</cp:lastModifiedBy>
  <cp:revision>3</cp:revision>
  <cp:lastPrinted>2023-11-13T08:00:00Z</cp:lastPrinted>
  <dcterms:created xsi:type="dcterms:W3CDTF">2023-11-15T10:42:00Z</dcterms:created>
  <dcterms:modified xsi:type="dcterms:W3CDTF">2023-11-15T10:47:00Z</dcterms:modified>
</cp:coreProperties>
</file>