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D6C" w:rsidRPr="00362F44" w:rsidRDefault="00C43D6C" w:rsidP="00F57B0F">
      <w:pPr>
        <w:jc w:val="center"/>
        <w:rPr>
          <w:sz w:val="28"/>
          <w:szCs w:val="28"/>
        </w:rPr>
      </w:pPr>
      <w:r w:rsidRPr="00362F44">
        <w:rPr>
          <w:sz w:val="28"/>
          <w:szCs w:val="28"/>
        </w:rPr>
        <w:t>Требования ОАО "Трансвит" к намоточной машине</w:t>
      </w:r>
    </w:p>
    <w:p w:rsidR="00C43D6C" w:rsidRDefault="00C43D6C" w:rsidP="00C43D6C">
      <w:pPr>
        <w:jc w:val="both"/>
        <w:rPr>
          <w:sz w:val="28"/>
          <w:szCs w:val="28"/>
        </w:rPr>
      </w:pPr>
      <w:r w:rsidRPr="00362F44">
        <w:rPr>
          <w:sz w:val="28"/>
          <w:szCs w:val="28"/>
        </w:rPr>
        <w:t xml:space="preserve">Намотка осуществляется на </w:t>
      </w:r>
      <w:r w:rsidRPr="002620FF">
        <w:rPr>
          <w:sz w:val="28"/>
          <w:szCs w:val="28"/>
        </w:rPr>
        <w:t>прямоугольной оснастке (катушка без каркаса)</w:t>
      </w:r>
      <w:r w:rsidRPr="00362F44">
        <w:rPr>
          <w:sz w:val="28"/>
          <w:szCs w:val="28"/>
        </w:rPr>
        <w:t xml:space="preserve">, размер: 25 (ширина) х 35 (высота) х 50 (длина) - </w:t>
      </w:r>
      <w:r>
        <w:rPr>
          <w:sz w:val="28"/>
          <w:szCs w:val="28"/>
        </w:rPr>
        <w:t>на</w:t>
      </w:r>
      <w:r w:rsidRPr="00362F44">
        <w:rPr>
          <w:sz w:val="28"/>
          <w:szCs w:val="28"/>
        </w:rPr>
        <w:t xml:space="preserve"> фото:</w:t>
      </w:r>
    </w:p>
    <w:tbl>
      <w:tblPr>
        <w:tblStyle w:val="a9"/>
        <w:tblW w:w="10915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5"/>
        <w:gridCol w:w="4296"/>
        <w:gridCol w:w="3424"/>
      </w:tblGrid>
      <w:tr w:rsidR="00417B77" w:rsidTr="000D6D6B">
        <w:tc>
          <w:tcPr>
            <w:tcW w:w="3195" w:type="dxa"/>
          </w:tcPr>
          <w:p w:rsidR="007B31C7" w:rsidRDefault="007B31C7" w:rsidP="00906D6B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32"/>
                <w:szCs w:val="32"/>
                <w:lang w:val="en-US" w:eastAsia="ru-RU"/>
              </w:rPr>
            </w:pPr>
            <w:r w:rsidRPr="002255A7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kern w:val="36"/>
                <w:sz w:val="32"/>
                <w:szCs w:val="32"/>
                <w:lang w:eastAsia="ru-RU"/>
              </w:rPr>
              <w:drawing>
                <wp:inline distT="0" distB="0" distL="0" distR="0" wp14:anchorId="601AF0D8" wp14:editId="04967B6B">
                  <wp:extent cx="1829936" cy="1359877"/>
                  <wp:effectExtent l="0" t="0" r="0" b="0"/>
                  <wp:docPr id="1" name="Рисунок 1" descr="B:\ОГТ\Васильев Ю.Н\Оборудование\К закупке\Намоточный станок\опра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:\ОГТ\Васильев Ю.Н\Оборудование\К закупке\Намоточный станок\оправ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258" cy="1403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6" w:type="dxa"/>
          </w:tcPr>
          <w:p w:rsidR="007B31C7" w:rsidRDefault="00417B77" w:rsidP="00906D6B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32"/>
                <w:szCs w:val="32"/>
                <w:lang w:val="en-US" w:eastAsia="ru-RU"/>
              </w:rPr>
            </w:pPr>
            <w:r w:rsidRPr="00417B77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kern w:val="36"/>
                <w:sz w:val="32"/>
                <w:szCs w:val="32"/>
                <w:lang w:eastAsia="ru-RU"/>
              </w:rPr>
              <w:drawing>
                <wp:inline distT="0" distB="0" distL="0" distR="0">
                  <wp:extent cx="2230582" cy="1788664"/>
                  <wp:effectExtent l="0" t="0" r="0" b="2540"/>
                  <wp:docPr id="8" name="Рисунок 8" descr="B:\ОГТ\Васильев Ю.Н\Оборудование\К закупке\Намоточный станок\оснастка для катушки бескарка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:\ОГТ\Васильев Ю.Н\Оборудование\К закупке\Намоточный станок\оснастка для катушки бескарка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479" cy="1827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4" w:type="dxa"/>
          </w:tcPr>
          <w:p w:rsidR="007B31C7" w:rsidRDefault="00A44A12" w:rsidP="00906D6B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32"/>
                <w:szCs w:val="32"/>
                <w:lang w:val="en-US" w:eastAsia="ru-RU"/>
              </w:rPr>
            </w:pPr>
            <w:r w:rsidRPr="00A44A12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kern w:val="36"/>
                <w:sz w:val="32"/>
                <w:szCs w:val="32"/>
                <w:lang w:eastAsia="ru-RU"/>
              </w:rPr>
              <w:drawing>
                <wp:inline distT="0" distB="0" distL="0" distR="0">
                  <wp:extent cx="1454727" cy="1750429"/>
                  <wp:effectExtent l="0" t="0" r="0" b="2540"/>
                  <wp:docPr id="7" name="Рисунок 7" descr="B:\ОГТ\Васильев Ю.Н\Оборудование\К закупке\Намоточный станок\оснастка для катушки бескаркас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:\ОГТ\Васильев Ю.Н\Оборудование\К закупке\Намоточный станок\оснастка для катушки бескаркас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695" cy="181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0810" w:rsidRPr="00B90810" w:rsidRDefault="00B90810" w:rsidP="00C43D6C">
      <w:pPr>
        <w:pStyle w:val="ac"/>
        <w:jc w:val="both"/>
        <w:rPr>
          <w:sz w:val="16"/>
          <w:szCs w:val="16"/>
        </w:rPr>
      </w:pPr>
    </w:p>
    <w:p w:rsidR="00C43D6C" w:rsidRPr="00C43D6C" w:rsidRDefault="00C43D6C" w:rsidP="00C43D6C">
      <w:pPr>
        <w:pStyle w:val="ac"/>
        <w:jc w:val="both"/>
        <w:rPr>
          <w:sz w:val="28"/>
          <w:szCs w:val="28"/>
        </w:rPr>
      </w:pPr>
      <w:r w:rsidRPr="00C43D6C">
        <w:rPr>
          <w:sz w:val="28"/>
          <w:szCs w:val="28"/>
        </w:rPr>
        <w:t xml:space="preserve">Между </w:t>
      </w:r>
      <w:r w:rsidR="004023FD" w:rsidRPr="00C43D6C">
        <w:rPr>
          <w:sz w:val="28"/>
          <w:szCs w:val="28"/>
        </w:rPr>
        <w:t>обмотками</w:t>
      </w:r>
      <w:r w:rsidR="004023FD" w:rsidRPr="00C43D6C">
        <w:rPr>
          <w:sz w:val="28"/>
          <w:szCs w:val="28"/>
        </w:rPr>
        <w:t xml:space="preserve"> </w:t>
      </w:r>
      <w:r w:rsidRPr="00C43D6C">
        <w:rPr>
          <w:sz w:val="28"/>
          <w:szCs w:val="28"/>
        </w:rPr>
        <w:t xml:space="preserve">и </w:t>
      </w:r>
      <w:r w:rsidR="004023FD" w:rsidRPr="00C43D6C">
        <w:rPr>
          <w:sz w:val="28"/>
          <w:szCs w:val="28"/>
        </w:rPr>
        <w:t>слоями</w:t>
      </w:r>
      <w:r w:rsidR="004023FD" w:rsidRPr="00C43D6C">
        <w:rPr>
          <w:sz w:val="28"/>
          <w:szCs w:val="28"/>
        </w:rPr>
        <w:t xml:space="preserve"> </w:t>
      </w:r>
      <w:r w:rsidRPr="00C43D6C">
        <w:rPr>
          <w:sz w:val="28"/>
          <w:szCs w:val="28"/>
        </w:rPr>
        <w:t>н</w:t>
      </w:r>
      <w:r w:rsidR="004023FD">
        <w:rPr>
          <w:sz w:val="28"/>
          <w:szCs w:val="28"/>
        </w:rPr>
        <w:t>еобходимо</w:t>
      </w:r>
      <w:r w:rsidRPr="00C43D6C">
        <w:rPr>
          <w:sz w:val="28"/>
          <w:szCs w:val="28"/>
        </w:rPr>
        <w:t xml:space="preserve"> нам</w:t>
      </w:r>
      <w:r w:rsidR="004023FD">
        <w:rPr>
          <w:sz w:val="28"/>
          <w:szCs w:val="28"/>
        </w:rPr>
        <w:t>атывать</w:t>
      </w:r>
      <w:r w:rsidRPr="00C43D6C">
        <w:rPr>
          <w:sz w:val="28"/>
          <w:szCs w:val="28"/>
        </w:rPr>
        <w:t xml:space="preserve"> 2 слоя изоляционной бумаги</w:t>
      </w:r>
      <w:r w:rsidR="00B320D9">
        <w:rPr>
          <w:sz w:val="28"/>
          <w:szCs w:val="28"/>
        </w:rPr>
        <w:t>,</w:t>
      </w:r>
      <w:r w:rsidRPr="00C43D6C">
        <w:rPr>
          <w:sz w:val="28"/>
          <w:szCs w:val="28"/>
        </w:rPr>
        <w:t xml:space="preserve"> </w:t>
      </w:r>
      <w:r w:rsidR="004023FD">
        <w:rPr>
          <w:sz w:val="28"/>
          <w:szCs w:val="28"/>
        </w:rPr>
        <w:t>согласно технологическим данным в таблице (см.</w:t>
      </w:r>
      <w:r w:rsidR="00B320D9">
        <w:rPr>
          <w:sz w:val="28"/>
          <w:szCs w:val="28"/>
        </w:rPr>
        <w:t xml:space="preserve"> </w:t>
      </w:r>
      <w:r w:rsidR="004023FD">
        <w:rPr>
          <w:sz w:val="28"/>
          <w:szCs w:val="28"/>
        </w:rPr>
        <w:t>ниже)</w:t>
      </w:r>
      <w:r w:rsidRPr="00C43D6C">
        <w:rPr>
          <w:sz w:val="28"/>
          <w:szCs w:val="28"/>
        </w:rPr>
        <w:t>.</w:t>
      </w:r>
    </w:p>
    <w:p w:rsidR="00C43D6C" w:rsidRPr="00C43D6C" w:rsidRDefault="00C43D6C" w:rsidP="00C43D6C">
      <w:pPr>
        <w:pStyle w:val="ac"/>
        <w:jc w:val="both"/>
        <w:rPr>
          <w:sz w:val="28"/>
          <w:szCs w:val="28"/>
        </w:rPr>
      </w:pPr>
      <w:r w:rsidRPr="00C43D6C">
        <w:rPr>
          <w:sz w:val="28"/>
          <w:szCs w:val="28"/>
        </w:rPr>
        <w:t xml:space="preserve">Для того чтобы </w:t>
      </w:r>
      <w:r w:rsidR="00740642" w:rsidRPr="00C43D6C">
        <w:rPr>
          <w:sz w:val="28"/>
          <w:szCs w:val="28"/>
        </w:rPr>
        <w:t xml:space="preserve">сделать </w:t>
      </w:r>
      <w:r w:rsidR="00740642">
        <w:rPr>
          <w:sz w:val="28"/>
          <w:szCs w:val="28"/>
        </w:rPr>
        <w:t>от</w:t>
      </w:r>
      <w:r w:rsidR="00740642" w:rsidRPr="00C43D6C">
        <w:rPr>
          <w:sz w:val="28"/>
          <w:szCs w:val="28"/>
        </w:rPr>
        <w:t>вод провода</w:t>
      </w:r>
      <w:r w:rsidR="00740642" w:rsidRPr="00C43D6C">
        <w:rPr>
          <w:sz w:val="28"/>
          <w:szCs w:val="28"/>
        </w:rPr>
        <w:t xml:space="preserve"> </w:t>
      </w:r>
      <w:r w:rsidR="00740642" w:rsidRPr="00C43D6C">
        <w:rPr>
          <w:sz w:val="28"/>
          <w:szCs w:val="28"/>
        </w:rPr>
        <w:t>в конце обмоток</w:t>
      </w:r>
      <w:r w:rsidR="00740642">
        <w:rPr>
          <w:sz w:val="28"/>
          <w:szCs w:val="28"/>
        </w:rPr>
        <w:t xml:space="preserve"> и </w:t>
      </w:r>
      <w:r w:rsidRPr="00C43D6C">
        <w:rPr>
          <w:sz w:val="28"/>
          <w:szCs w:val="28"/>
        </w:rPr>
        <w:t>намотать изоляцию, необходимо обеспечить</w:t>
      </w:r>
      <w:r w:rsidR="008F5AD6">
        <w:rPr>
          <w:sz w:val="28"/>
          <w:szCs w:val="28"/>
        </w:rPr>
        <w:t xml:space="preserve"> для вала намотки:</w:t>
      </w:r>
      <w:r w:rsidRPr="00C43D6C">
        <w:rPr>
          <w:sz w:val="28"/>
          <w:szCs w:val="28"/>
        </w:rPr>
        <w:t xml:space="preserve"> остановку (с удержанием тормозом)</w:t>
      </w:r>
      <w:r w:rsidR="008F5AD6">
        <w:rPr>
          <w:sz w:val="28"/>
          <w:szCs w:val="28"/>
        </w:rPr>
        <w:t>, растормаживание для ручного поворота,</w:t>
      </w:r>
      <w:r w:rsidRPr="00C43D6C">
        <w:rPr>
          <w:sz w:val="28"/>
          <w:szCs w:val="28"/>
        </w:rPr>
        <w:t xml:space="preserve"> медленное вращение </w:t>
      </w:r>
      <w:r w:rsidR="006F5BC7">
        <w:rPr>
          <w:sz w:val="28"/>
          <w:szCs w:val="28"/>
        </w:rPr>
        <w:t>со скоростью</w:t>
      </w:r>
      <w:r w:rsidRPr="00C43D6C">
        <w:rPr>
          <w:sz w:val="28"/>
          <w:szCs w:val="28"/>
        </w:rPr>
        <w:t xml:space="preserve"> </w:t>
      </w:r>
      <w:r w:rsidR="008F5AD6">
        <w:rPr>
          <w:sz w:val="28"/>
          <w:szCs w:val="28"/>
        </w:rPr>
        <w:t>30 об/мин</w:t>
      </w:r>
      <w:r w:rsidR="008F5AD6" w:rsidRPr="00C43D6C">
        <w:rPr>
          <w:sz w:val="28"/>
          <w:szCs w:val="28"/>
        </w:rPr>
        <w:t xml:space="preserve"> </w:t>
      </w:r>
      <w:r w:rsidRPr="00C43D6C">
        <w:rPr>
          <w:sz w:val="28"/>
          <w:szCs w:val="28"/>
        </w:rPr>
        <w:t>(</w:t>
      </w:r>
      <w:r>
        <w:rPr>
          <w:sz w:val="28"/>
          <w:szCs w:val="28"/>
        </w:rPr>
        <w:t>отдельн</w:t>
      </w:r>
      <w:r w:rsidR="008F5AD6">
        <w:rPr>
          <w:sz w:val="28"/>
          <w:szCs w:val="28"/>
        </w:rPr>
        <w:t>ая</w:t>
      </w:r>
      <w:r>
        <w:rPr>
          <w:sz w:val="28"/>
          <w:szCs w:val="28"/>
        </w:rPr>
        <w:t xml:space="preserve"> </w:t>
      </w:r>
      <w:r w:rsidRPr="00C43D6C">
        <w:rPr>
          <w:sz w:val="28"/>
          <w:szCs w:val="28"/>
        </w:rPr>
        <w:t>педал</w:t>
      </w:r>
      <w:r w:rsidR="008F5AD6">
        <w:rPr>
          <w:sz w:val="28"/>
          <w:szCs w:val="28"/>
        </w:rPr>
        <w:t>ь</w:t>
      </w:r>
      <w:r w:rsidRPr="00C43D6C">
        <w:rPr>
          <w:sz w:val="28"/>
          <w:szCs w:val="28"/>
        </w:rPr>
        <w:t>).</w:t>
      </w:r>
    </w:p>
    <w:p w:rsidR="00C43D6C" w:rsidRPr="00C43D6C" w:rsidRDefault="00C43D6C" w:rsidP="00C43D6C">
      <w:pPr>
        <w:pStyle w:val="ac"/>
        <w:jc w:val="both"/>
        <w:rPr>
          <w:sz w:val="28"/>
          <w:szCs w:val="28"/>
        </w:rPr>
      </w:pPr>
      <w:r w:rsidRPr="00C43D6C">
        <w:rPr>
          <w:sz w:val="28"/>
          <w:szCs w:val="28"/>
        </w:rPr>
        <w:t xml:space="preserve">Необходимо выполнить намотку </w:t>
      </w:r>
      <w:r>
        <w:rPr>
          <w:sz w:val="28"/>
          <w:szCs w:val="28"/>
        </w:rPr>
        <w:t>ниже указанной</w:t>
      </w:r>
      <w:r w:rsidRPr="00C43D6C">
        <w:rPr>
          <w:sz w:val="28"/>
          <w:szCs w:val="28"/>
        </w:rPr>
        <w:t xml:space="preserve"> катушки (скорость вращения вала намотки с диаметром проволоки 0,1 мм - не менее 3000 об/мин):</w:t>
      </w:r>
    </w:p>
    <w:p w:rsidR="003375E5" w:rsidRPr="008E44F3" w:rsidRDefault="00BB3F75" w:rsidP="00BB3F75">
      <w:pPr>
        <w:pStyle w:val="ac"/>
        <w:ind w:firstLine="426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val="en-US" w:eastAsia="ru-RU"/>
        </w:rPr>
      </w:pPr>
      <w:r w:rsidRPr="00BB3F75">
        <w:rPr>
          <w:rFonts w:ascii="Times New Roman" w:eastAsia="Times New Roman" w:hAnsi="Times New Roman" w:cs="Times New Roman"/>
          <w:bCs/>
          <w:noProof/>
          <w:color w:val="000000" w:themeColor="text1"/>
          <w:kern w:val="36"/>
          <w:sz w:val="32"/>
          <w:szCs w:val="32"/>
          <w:lang w:eastAsia="ru-RU"/>
        </w:rPr>
        <w:drawing>
          <wp:inline distT="0" distB="0" distL="0" distR="0">
            <wp:extent cx="7048500" cy="2631441"/>
            <wp:effectExtent l="0" t="0" r="0" b="0"/>
            <wp:docPr id="3" name="Рисунок 3" descr="B:\ОГТ\Васильев Ю.Н\Оборудование\К закупке\Намоточный станок\coil winding (diagram) JSC Transv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:\ОГТ\Васильев Ю.Н\Оборудование\К закупке\Намоточный станок\coil winding (diagram) JSC Transvi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1538" cy="26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964"/>
        <w:gridCol w:w="6911"/>
      </w:tblGrid>
      <w:tr w:rsidR="007E1EF9" w:rsidRPr="00C43D6C" w:rsidTr="00D71CF2">
        <w:trPr>
          <w:trHeight w:val="2418"/>
        </w:trPr>
        <w:tc>
          <w:tcPr>
            <w:tcW w:w="3964" w:type="dxa"/>
            <w:vAlign w:val="center"/>
          </w:tcPr>
          <w:p w:rsidR="00D71CF2" w:rsidRPr="00D71CF2" w:rsidRDefault="007E1EF9" w:rsidP="007B31C7">
            <w:pPr>
              <w:pStyle w:val="ab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E1EF9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337435" cy="1440961"/>
                  <wp:effectExtent l="0" t="0" r="5715" b="6985"/>
                  <wp:docPr id="5" name="Рисунок 5" descr="B:\ОГТ\Васильев Ю.Н\Оборудование\К закупке\Намоточный станок\кат габарит вид сперед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:\ОГТ\Васильев Ю.Н\Оборудование\К закупке\Намоточный станок\кат габарит вид сперед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229" cy="1469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11" w:type="dxa"/>
            <w:vMerge w:val="restart"/>
          </w:tcPr>
          <w:p w:rsidR="00D71CF2" w:rsidRDefault="00D71CF2" w:rsidP="007B31C7">
            <w:pPr>
              <w:pStyle w:val="ab"/>
              <w:rPr>
                <w:rFonts w:ascii="Arial" w:hAnsi="Arial" w:cs="Arial"/>
                <w:color w:val="000000"/>
                <w:sz w:val="23"/>
                <w:szCs w:val="23"/>
                <w:lang w:val="en-US"/>
              </w:rPr>
            </w:pPr>
            <w:r w:rsidRPr="00D71CF2"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  <w:t>3D view of the coil with indication of contact numbers:</w:t>
            </w:r>
            <w:r w:rsidRPr="00D71CF2">
              <w:rPr>
                <w:rFonts w:ascii="Arial" w:hAnsi="Arial" w:cs="Arial"/>
                <w:noProof/>
                <w:color w:val="000000"/>
                <w:sz w:val="23"/>
                <w:szCs w:val="23"/>
              </w:rPr>
              <w:drawing>
                <wp:inline distT="0" distB="0" distL="0" distR="0" wp14:anchorId="676C8117" wp14:editId="48A14BBC">
                  <wp:extent cx="4152900" cy="2865527"/>
                  <wp:effectExtent l="0" t="0" r="0" b="0"/>
                  <wp:docPr id="4" name="Рисунок 4" descr="B:\ОГТ\Васильев Ю.Н\Оборудование\К закупке\Намоточный станок\катушк габарит фото 3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:\ОГТ\Васильев Ю.Н\Оборудование\К закупке\Намоточный станок\катушк габарит фото 3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7656" cy="2910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EF9" w:rsidTr="00D71CF2">
        <w:trPr>
          <w:trHeight w:val="2418"/>
        </w:trPr>
        <w:tc>
          <w:tcPr>
            <w:tcW w:w="3964" w:type="dxa"/>
            <w:vAlign w:val="center"/>
          </w:tcPr>
          <w:p w:rsidR="00D71CF2" w:rsidRPr="00D71CF2" w:rsidRDefault="007E1EF9" w:rsidP="007B31C7">
            <w:pPr>
              <w:pStyle w:val="ab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  <w:r w:rsidRPr="007E1EF9">
              <w:rPr>
                <w:rFonts w:ascii="Arial" w:hAnsi="Arial" w:cs="Arial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337435" cy="1440959"/>
                  <wp:effectExtent l="0" t="0" r="5715" b="6985"/>
                  <wp:docPr id="6" name="Рисунок 6" descr="B:\ОГТ\Васильев Ю.Н\Оборудование\К закупке\Намоточный станок\кат габарит вид сзад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:\ОГТ\Васильев Ю.Н\Оборудование\К закупке\Намоточный станок\кат габарит вид сзад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210" cy="1469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11" w:type="dxa"/>
            <w:vMerge/>
          </w:tcPr>
          <w:p w:rsidR="00D71CF2" w:rsidRPr="00D71CF2" w:rsidRDefault="00D71CF2" w:rsidP="007B31C7">
            <w:pPr>
              <w:pStyle w:val="ab"/>
              <w:rPr>
                <w:rFonts w:ascii="Arial" w:hAnsi="Arial" w:cs="Arial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9A6A58" w:rsidRDefault="00C43D6C" w:rsidP="00B90810">
      <w:pPr>
        <w:pStyle w:val="ab"/>
        <w:jc w:val="center"/>
        <w:rPr>
          <w:sz w:val="32"/>
          <w:szCs w:val="32"/>
        </w:rPr>
      </w:pPr>
      <w:r w:rsidRPr="00C43D6C">
        <w:rPr>
          <w:sz w:val="32"/>
          <w:szCs w:val="32"/>
        </w:rPr>
        <w:lastRenderedPageBreak/>
        <w:t>Технологическ</w:t>
      </w:r>
      <w:r w:rsidR="00740642">
        <w:rPr>
          <w:sz w:val="32"/>
          <w:szCs w:val="32"/>
        </w:rPr>
        <w:t>ие данные для</w:t>
      </w:r>
      <w:r w:rsidRPr="00C43D6C">
        <w:rPr>
          <w:sz w:val="32"/>
          <w:szCs w:val="32"/>
        </w:rPr>
        <w:t xml:space="preserve"> </w:t>
      </w:r>
      <w:r w:rsidR="008A41EE">
        <w:rPr>
          <w:sz w:val="32"/>
          <w:szCs w:val="32"/>
        </w:rPr>
        <w:t xml:space="preserve">рядовой </w:t>
      </w:r>
      <w:r w:rsidRPr="00C43D6C">
        <w:rPr>
          <w:sz w:val="32"/>
          <w:szCs w:val="32"/>
        </w:rPr>
        <w:t>намотки: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7"/>
        <w:gridCol w:w="1079"/>
        <w:gridCol w:w="1057"/>
        <w:gridCol w:w="1380"/>
        <w:gridCol w:w="806"/>
        <w:gridCol w:w="999"/>
        <w:gridCol w:w="1429"/>
        <w:gridCol w:w="1039"/>
        <w:gridCol w:w="1008"/>
        <w:gridCol w:w="1021"/>
      </w:tblGrid>
      <w:tr w:rsidR="00C43D6C" w:rsidRPr="00C43D6C" w:rsidTr="00B90810">
        <w:tc>
          <w:tcPr>
            <w:tcW w:w="1057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Номер обмотки</w:t>
            </w:r>
          </w:p>
        </w:tc>
        <w:tc>
          <w:tcPr>
            <w:tcW w:w="1079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Диаметр провода, мм</w:t>
            </w:r>
          </w:p>
        </w:tc>
        <w:tc>
          <w:tcPr>
            <w:tcW w:w="1057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Число витков обмотки</w:t>
            </w:r>
          </w:p>
        </w:tc>
        <w:tc>
          <w:tcPr>
            <w:tcW w:w="1380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Количество витков в ряду</w:t>
            </w:r>
          </w:p>
        </w:tc>
        <w:tc>
          <w:tcPr>
            <w:tcW w:w="806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Число слоев</w:t>
            </w:r>
          </w:p>
        </w:tc>
        <w:tc>
          <w:tcPr>
            <w:tcW w:w="999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Ширина ряда, мм</w:t>
            </w:r>
          </w:p>
        </w:tc>
        <w:tc>
          <w:tcPr>
            <w:tcW w:w="1429" w:type="dxa"/>
            <w:vMerge w:val="restart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Промежу-точные отводы</w:t>
            </w:r>
          </w:p>
        </w:tc>
        <w:tc>
          <w:tcPr>
            <w:tcW w:w="3068" w:type="dxa"/>
            <w:gridSpan w:val="3"/>
          </w:tcPr>
          <w:p w:rsidR="00C43D6C" w:rsidRPr="00C43D6C" w:rsidRDefault="00C43D6C" w:rsidP="00C43D6C">
            <w:pPr>
              <w:pStyle w:val="ab"/>
              <w:jc w:val="center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Изоляция</w:t>
            </w:r>
          </w:p>
        </w:tc>
      </w:tr>
      <w:tr w:rsidR="00C43D6C" w:rsidRPr="00C43D6C" w:rsidTr="00B90810">
        <w:tc>
          <w:tcPr>
            <w:tcW w:w="1057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57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380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806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999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429" w:type="dxa"/>
            <w:vMerge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39" w:type="dxa"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Между рядами (слоями)</w:t>
            </w:r>
          </w:p>
        </w:tc>
        <w:tc>
          <w:tcPr>
            <w:tcW w:w="1008" w:type="dxa"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Сверху обмотки</w:t>
            </w:r>
          </w:p>
        </w:tc>
        <w:tc>
          <w:tcPr>
            <w:tcW w:w="1021" w:type="dxa"/>
          </w:tcPr>
          <w:p w:rsidR="00C43D6C" w:rsidRPr="00C43D6C" w:rsidRDefault="00C43D6C" w:rsidP="007B31C7">
            <w:pPr>
              <w:pStyle w:val="ab"/>
              <w:rPr>
                <w:sz w:val="22"/>
                <w:szCs w:val="22"/>
              </w:rPr>
            </w:pPr>
            <w:r w:rsidRPr="00C43D6C">
              <w:rPr>
                <w:sz w:val="22"/>
                <w:szCs w:val="22"/>
              </w:rPr>
              <w:t>Сверху катушки</w:t>
            </w:r>
          </w:p>
        </w:tc>
      </w:tr>
      <w:tr w:rsidR="00442958" w:rsidRPr="00C43D6C" w:rsidTr="009943BE">
        <w:trPr>
          <w:trHeight w:val="434"/>
        </w:trPr>
        <w:tc>
          <w:tcPr>
            <w:tcW w:w="1057" w:type="dxa"/>
            <w:vAlign w:val="center"/>
          </w:tcPr>
          <w:p w:rsidR="00442958" w:rsidRPr="00C7550A" w:rsidRDefault="00442958" w:rsidP="00C7550A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1079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0,1</w:t>
            </w:r>
          </w:p>
        </w:tc>
        <w:tc>
          <w:tcPr>
            <w:tcW w:w="1057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2400</w:t>
            </w:r>
          </w:p>
        </w:tc>
        <w:tc>
          <w:tcPr>
            <w:tcW w:w="1380" w:type="dxa"/>
            <w:vAlign w:val="center"/>
          </w:tcPr>
          <w:p w:rsidR="00442958" w:rsidRPr="00C43D6C" w:rsidRDefault="00A105A2" w:rsidP="00A105A2">
            <w:pPr>
              <w:pStyle w:val="ab"/>
              <w:jc w:val="center"/>
            </w:pPr>
            <w:r>
              <w:t>400</w:t>
            </w:r>
          </w:p>
        </w:tc>
        <w:tc>
          <w:tcPr>
            <w:tcW w:w="806" w:type="dxa"/>
            <w:vAlign w:val="center"/>
          </w:tcPr>
          <w:p w:rsidR="00442958" w:rsidRPr="00C43D6C" w:rsidRDefault="0087349A" w:rsidP="00C7550A">
            <w:pPr>
              <w:pStyle w:val="ab"/>
              <w:jc w:val="center"/>
            </w:pPr>
            <w:r>
              <w:t>6</w:t>
            </w:r>
          </w:p>
        </w:tc>
        <w:tc>
          <w:tcPr>
            <w:tcW w:w="999" w:type="dxa"/>
            <w:vAlign w:val="center"/>
          </w:tcPr>
          <w:p w:rsidR="00442958" w:rsidRPr="00C43D6C" w:rsidRDefault="00A105A2" w:rsidP="00A105A2">
            <w:pPr>
              <w:pStyle w:val="ab"/>
              <w:jc w:val="center"/>
            </w:pPr>
            <w:r>
              <w:t>48</w:t>
            </w:r>
          </w:p>
        </w:tc>
        <w:tc>
          <w:tcPr>
            <w:tcW w:w="1429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2000; 2200</w:t>
            </w:r>
          </w:p>
        </w:tc>
        <w:tc>
          <w:tcPr>
            <w:tcW w:w="1039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2 слоя</w:t>
            </w:r>
          </w:p>
        </w:tc>
        <w:tc>
          <w:tcPr>
            <w:tcW w:w="1008" w:type="dxa"/>
            <w:vMerge w:val="restart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2 слоя</w:t>
            </w:r>
          </w:p>
        </w:tc>
        <w:tc>
          <w:tcPr>
            <w:tcW w:w="1021" w:type="dxa"/>
            <w:vMerge w:val="restart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 слой</w:t>
            </w:r>
          </w:p>
        </w:tc>
      </w:tr>
      <w:tr w:rsidR="00442958" w:rsidRPr="00C43D6C" w:rsidTr="009943BE">
        <w:trPr>
          <w:trHeight w:val="412"/>
        </w:trPr>
        <w:tc>
          <w:tcPr>
            <w:tcW w:w="1057" w:type="dxa"/>
            <w:vAlign w:val="center"/>
          </w:tcPr>
          <w:p w:rsidR="00442958" w:rsidRPr="00C7550A" w:rsidRDefault="00442958" w:rsidP="00C7550A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079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0,25</w:t>
            </w:r>
          </w:p>
        </w:tc>
        <w:tc>
          <w:tcPr>
            <w:tcW w:w="1057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145,5</w:t>
            </w:r>
          </w:p>
        </w:tc>
        <w:tc>
          <w:tcPr>
            <w:tcW w:w="1380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145,5</w:t>
            </w:r>
          </w:p>
        </w:tc>
        <w:tc>
          <w:tcPr>
            <w:tcW w:w="806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</w:t>
            </w:r>
          </w:p>
        </w:tc>
        <w:tc>
          <w:tcPr>
            <w:tcW w:w="999" w:type="dxa"/>
            <w:vAlign w:val="center"/>
          </w:tcPr>
          <w:p w:rsidR="00442958" w:rsidRPr="00C43D6C" w:rsidRDefault="00A105A2" w:rsidP="00B46C09">
            <w:pPr>
              <w:pStyle w:val="ab"/>
              <w:jc w:val="center"/>
            </w:pPr>
            <w:r>
              <w:t>4</w:t>
            </w:r>
            <w:r w:rsidR="00B46C09">
              <w:t>7</w:t>
            </w:r>
          </w:p>
        </w:tc>
        <w:tc>
          <w:tcPr>
            <w:tcW w:w="1429" w:type="dxa"/>
            <w:vMerge w:val="restart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-</w:t>
            </w:r>
          </w:p>
        </w:tc>
        <w:tc>
          <w:tcPr>
            <w:tcW w:w="1039" w:type="dxa"/>
            <w:vMerge w:val="restart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-</w:t>
            </w:r>
          </w:p>
        </w:tc>
        <w:tc>
          <w:tcPr>
            <w:tcW w:w="1008" w:type="dxa"/>
            <w:vMerge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</w:p>
        </w:tc>
        <w:tc>
          <w:tcPr>
            <w:tcW w:w="1021" w:type="dxa"/>
            <w:vMerge/>
          </w:tcPr>
          <w:p w:rsidR="00442958" w:rsidRPr="00C43D6C" w:rsidRDefault="00442958" w:rsidP="00C7550A">
            <w:pPr>
              <w:pStyle w:val="ab"/>
              <w:jc w:val="center"/>
            </w:pPr>
          </w:p>
        </w:tc>
      </w:tr>
      <w:tr w:rsidR="00442958" w:rsidRPr="00C43D6C" w:rsidTr="009943BE">
        <w:trPr>
          <w:trHeight w:val="417"/>
        </w:trPr>
        <w:tc>
          <w:tcPr>
            <w:tcW w:w="1057" w:type="dxa"/>
            <w:vAlign w:val="center"/>
          </w:tcPr>
          <w:p w:rsidR="00442958" w:rsidRPr="00C7550A" w:rsidRDefault="00442958" w:rsidP="00C7550A">
            <w:pPr>
              <w:pStyle w:val="ab"/>
              <w:jc w:val="center"/>
              <w:rPr>
                <w:vertAlign w:val="superscript"/>
              </w:rPr>
            </w:pPr>
            <w:r>
              <w:rPr>
                <w:lang w:val="en-US"/>
              </w:rPr>
              <w:t>II</w:t>
            </w:r>
            <w:r>
              <w:rPr>
                <w:vertAlign w:val="superscript"/>
              </w:rPr>
              <w:t>/</w:t>
            </w:r>
          </w:p>
        </w:tc>
        <w:tc>
          <w:tcPr>
            <w:tcW w:w="1079" w:type="dxa"/>
            <w:vMerge w:val="restart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1,5</w:t>
            </w:r>
          </w:p>
        </w:tc>
        <w:tc>
          <w:tcPr>
            <w:tcW w:w="1057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20,5</w:t>
            </w:r>
          </w:p>
        </w:tc>
        <w:tc>
          <w:tcPr>
            <w:tcW w:w="1380" w:type="dxa"/>
            <w:vAlign w:val="center"/>
          </w:tcPr>
          <w:p w:rsidR="00442958" w:rsidRPr="00C43D6C" w:rsidRDefault="00442958" w:rsidP="00475667">
            <w:pPr>
              <w:pStyle w:val="ab"/>
              <w:jc w:val="center"/>
            </w:pPr>
            <w:r>
              <w:t>20,5</w:t>
            </w:r>
          </w:p>
        </w:tc>
        <w:tc>
          <w:tcPr>
            <w:tcW w:w="806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</w:t>
            </w:r>
          </w:p>
        </w:tc>
        <w:tc>
          <w:tcPr>
            <w:tcW w:w="999" w:type="dxa"/>
            <w:vAlign w:val="center"/>
          </w:tcPr>
          <w:p w:rsidR="00442958" w:rsidRPr="00C43D6C" w:rsidRDefault="00B46C09" w:rsidP="00C34217">
            <w:pPr>
              <w:pStyle w:val="ab"/>
              <w:jc w:val="center"/>
            </w:pPr>
            <w:r>
              <w:t>46</w:t>
            </w:r>
          </w:p>
        </w:tc>
        <w:tc>
          <w:tcPr>
            <w:tcW w:w="1429" w:type="dxa"/>
            <w:vMerge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</w:p>
        </w:tc>
        <w:tc>
          <w:tcPr>
            <w:tcW w:w="1039" w:type="dxa"/>
            <w:vMerge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</w:p>
        </w:tc>
        <w:tc>
          <w:tcPr>
            <w:tcW w:w="1008" w:type="dxa"/>
            <w:vMerge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</w:p>
        </w:tc>
        <w:tc>
          <w:tcPr>
            <w:tcW w:w="1021" w:type="dxa"/>
            <w:vMerge/>
          </w:tcPr>
          <w:p w:rsidR="00442958" w:rsidRPr="00C43D6C" w:rsidRDefault="00442958" w:rsidP="00C7550A">
            <w:pPr>
              <w:pStyle w:val="ab"/>
              <w:jc w:val="center"/>
            </w:pPr>
          </w:p>
        </w:tc>
      </w:tr>
      <w:tr w:rsidR="00B46C09" w:rsidRPr="00C43D6C" w:rsidTr="009943BE">
        <w:trPr>
          <w:trHeight w:val="424"/>
        </w:trPr>
        <w:tc>
          <w:tcPr>
            <w:tcW w:w="1057" w:type="dxa"/>
            <w:vAlign w:val="center"/>
          </w:tcPr>
          <w:p w:rsidR="00B46C09" w:rsidRPr="00C7550A" w:rsidRDefault="00B46C09" w:rsidP="00C7550A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07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57" w:type="dxa"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  <w:r>
              <w:t>2,5</w:t>
            </w:r>
          </w:p>
        </w:tc>
        <w:tc>
          <w:tcPr>
            <w:tcW w:w="1380" w:type="dxa"/>
            <w:vMerge w:val="restart"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  <w:r>
              <w:t>15</w:t>
            </w:r>
          </w:p>
        </w:tc>
        <w:tc>
          <w:tcPr>
            <w:tcW w:w="806" w:type="dxa"/>
            <w:vMerge w:val="restart"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  <w:r>
              <w:t>1</w:t>
            </w:r>
          </w:p>
        </w:tc>
        <w:tc>
          <w:tcPr>
            <w:tcW w:w="999" w:type="dxa"/>
            <w:vMerge w:val="restart"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  <w:r>
              <w:t>45</w:t>
            </w:r>
          </w:p>
        </w:tc>
        <w:tc>
          <w:tcPr>
            <w:tcW w:w="142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3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08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21" w:type="dxa"/>
            <w:vMerge/>
          </w:tcPr>
          <w:p w:rsidR="00B46C09" w:rsidRPr="00C43D6C" w:rsidRDefault="00B46C09" w:rsidP="00C7550A">
            <w:pPr>
              <w:pStyle w:val="ab"/>
              <w:jc w:val="center"/>
            </w:pPr>
          </w:p>
        </w:tc>
      </w:tr>
      <w:tr w:rsidR="00B46C09" w:rsidRPr="00C43D6C" w:rsidTr="009943BE">
        <w:trPr>
          <w:trHeight w:val="402"/>
        </w:trPr>
        <w:tc>
          <w:tcPr>
            <w:tcW w:w="1057" w:type="dxa"/>
            <w:vAlign w:val="center"/>
          </w:tcPr>
          <w:p w:rsidR="00B46C09" w:rsidRDefault="00B46C09" w:rsidP="00C7550A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  <w:r>
              <w:rPr>
                <w:lang w:val="en-US"/>
              </w:rPr>
              <w:t>II</w:t>
            </w:r>
            <w:r>
              <w:rPr>
                <w:vertAlign w:val="superscript"/>
              </w:rPr>
              <w:t>/</w:t>
            </w:r>
          </w:p>
        </w:tc>
        <w:tc>
          <w:tcPr>
            <w:tcW w:w="107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57" w:type="dxa"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  <w:r>
              <w:t>10</w:t>
            </w:r>
          </w:p>
        </w:tc>
        <w:tc>
          <w:tcPr>
            <w:tcW w:w="1380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806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99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42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3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08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21" w:type="dxa"/>
            <w:vMerge/>
          </w:tcPr>
          <w:p w:rsidR="00B46C09" w:rsidRPr="00C43D6C" w:rsidRDefault="00B46C09" w:rsidP="00C7550A">
            <w:pPr>
              <w:pStyle w:val="ab"/>
              <w:jc w:val="center"/>
            </w:pPr>
          </w:p>
        </w:tc>
      </w:tr>
      <w:tr w:rsidR="00B46C09" w:rsidRPr="00C43D6C" w:rsidTr="009943BE">
        <w:trPr>
          <w:trHeight w:val="422"/>
        </w:trPr>
        <w:tc>
          <w:tcPr>
            <w:tcW w:w="1057" w:type="dxa"/>
            <w:vAlign w:val="center"/>
          </w:tcPr>
          <w:p w:rsidR="00B46C09" w:rsidRPr="00C7550A" w:rsidRDefault="00B46C09" w:rsidP="00C7550A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</w:tc>
        <w:tc>
          <w:tcPr>
            <w:tcW w:w="107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57" w:type="dxa"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  <w:r>
              <w:t>2,5</w:t>
            </w:r>
          </w:p>
        </w:tc>
        <w:tc>
          <w:tcPr>
            <w:tcW w:w="1380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806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99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42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39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08" w:type="dxa"/>
            <w:vMerge/>
            <w:vAlign w:val="center"/>
          </w:tcPr>
          <w:p w:rsidR="00B46C09" w:rsidRPr="00C43D6C" w:rsidRDefault="00B46C09" w:rsidP="00C7550A">
            <w:pPr>
              <w:pStyle w:val="ab"/>
              <w:jc w:val="center"/>
            </w:pPr>
          </w:p>
        </w:tc>
        <w:tc>
          <w:tcPr>
            <w:tcW w:w="1021" w:type="dxa"/>
            <w:vMerge/>
          </w:tcPr>
          <w:p w:rsidR="00B46C09" w:rsidRPr="00C43D6C" w:rsidRDefault="00B46C09" w:rsidP="00C7550A">
            <w:pPr>
              <w:pStyle w:val="ab"/>
              <w:jc w:val="center"/>
            </w:pPr>
          </w:p>
        </w:tc>
      </w:tr>
      <w:tr w:rsidR="00442958" w:rsidRPr="00C43D6C" w:rsidTr="009943BE">
        <w:trPr>
          <w:trHeight w:val="413"/>
        </w:trPr>
        <w:tc>
          <w:tcPr>
            <w:tcW w:w="1057" w:type="dxa"/>
            <w:vAlign w:val="center"/>
          </w:tcPr>
          <w:p w:rsidR="00442958" w:rsidRPr="00C7550A" w:rsidRDefault="00442958" w:rsidP="00C7550A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079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0,25</w:t>
            </w:r>
          </w:p>
        </w:tc>
        <w:tc>
          <w:tcPr>
            <w:tcW w:w="1057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185</w:t>
            </w:r>
          </w:p>
        </w:tc>
        <w:tc>
          <w:tcPr>
            <w:tcW w:w="1380" w:type="dxa"/>
            <w:vAlign w:val="center"/>
          </w:tcPr>
          <w:p w:rsidR="00442958" w:rsidRPr="00C43D6C" w:rsidRDefault="00EF6F16" w:rsidP="00B46C09">
            <w:pPr>
              <w:pStyle w:val="ab"/>
              <w:jc w:val="center"/>
            </w:pPr>
            <w:r>
              <w:t>1</w:t>
            </w:r>
            <w:r w:rsidR="00F35B18">
              <w:t>6</w:t>
            </w:r>
            <w:r w:rsidR="00B46C09">
              <w:t>3</w:t>
            </w:r>
          </w:p>
        </w:tc>
        <w:tc>
          <w:tcPr>
            <w:tcW w:w="806" w:type="dxa"/>
            <w:vAlign w:val="center"/>
          </w:tcPr>
          <w:p w:rsidR="00442958" w:rsidRPr="00C43D6C" w:rsidRDefault="00EF6F16" w:rsidP="00C7550A">
            <w:pPr>
              <w:pStyle w:val="ab"/>
              <w:jc w:val="center"/>
            </w:pPr>
            <w:r>
              <w:t>2</w:t>
            </w:r>
          </w:p>
        </w:tc>
        <w:tc>
          <w:tcPr>
            <w:tcW w:w="999" w:type="dxa"/>
            <w:vAlign w:val="center"/>
          </w:tcPr>
          <w:p w:rsidR="00442958" w:rsidRPr="00C43D6C" w:rsidRDefault="00442958" w:rsidP="00B46C09">
            <w:pPr>
              <w:pStyle w:val="ab"/>
              <w:jc w:val="center"/>
            </w:pPr>
            <w:r>
              <w:t>4</w:t>
            </w:r>
            <w:r w:rsidR="00B46C09">
              <w:t>4</w:t>
            </w:r>
          </w:p>
        </w:tc>
        <w:tc>
          <w:tcPr>
            <w:tcW w:w="1429" w:type="dxa"/>
            <w:vMerge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</w:p>
        </w:tc>
        <w:tc>
          <w:tcPr>
            <w:tcW w:w="1039" w:type="dxa"/>
            <w:vMerge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</w:p>
        </w:tc>
        <w:tc>
          <w:tcPr>
            <w:tcW w:w="1008" w:type="dxa"/>
            <w:vAlign w:val="center"/>
          </w:tcPr>
          <w:p w:rsidR="00442958" w:rsidRPr="00C43D6C" w:rsidRDefault="00442958" w:rsidP="00C7550A">
            <w:pPr>
              <w:pStyle w:val="ab"/>
              <w:jc w:val="center"/>
            </w:pPr>
            <w:r>
              <w:t>1 слой</w:t>
            </w:r>
          </w:p>
        </w:tc>
        <w:tc>
          <w:tcPr>
            <w:tcW w:w="1021" w:type="dxa"/>
            <w:vMerge/>
          </w:tcPr>
          <w:p w:rsidR="00442958" w:rsidRPr="00C43D6C" w:rsidRDefault="00442958" w:rsidP="00C7550A">
            <w:pPr>
              <w:pStyle w:val="ab"/>
              <w:jc w:val="center"/>
            </w:pPr>
          </w:p>
        </w:tc>
      </w:tr>
    </w:tbl>
    <w:p w:rsidR="00C43D6C" w:rsidRPr="00C43D6C" w:rsidRDefault="00C43D6C" w:rsidP="007B31C7">
      <w:pPr>
        <w:pStyle w:val="ab"/>
        <w:rPr>
          <w:sz w:val="32"/>
          <w:szCs w:val="32"/>
        </w:rPr>
      </w:pPr>
      <w:bookmarkStart w:id="0" w:name="_GoBack"/>
      <w:bookmarkEnd w:id="0"/>
    </w:p>
    <w:sectPr w:rsidR="00C43D6C" w:rsidRPr="00C43D6C" w:rsidSect="00FE4FDE">
      <w:pgSz w:w="11906" w:h="16838"/>
      <w:pgMar w:top="397" w:right="454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642" w:rsidRDefault="00E25642" w:rsidP="00E25642">
      <w:pPr>
        <w:spacing w:after="0" w:line="240" w:lineRule="auto"/>
      </w:pPr>
      <w:r>
        <w:separator/>
      </w:r>
    </w:p>
  </w:endnote>
  <w:endnote w:type="continuationSeparator" w:id="0">
    <w:p w:rsidR="00E25642" w:rsidRDefault="00E25642" w:rsidP="00E25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642" w:rsidRDefault="00E25642" w:rsidP="00E25642">
      <w:pPr>
        <w:spacing w:after="0" w:line="240" w:lineRule="auto"/>
      </w:pPr>
      <w:r>
        <w:separator/>
      </w:r>
    </w:p>
  </w:footnote>
  <w:footnote w:type="continuationSeparator" w:id="0">
    <w:p w:rsidR="00E25642" w:rsidRDefault="00E25642" w:rsidP="00E25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B3847"/>
    <w:multiLevelType w:val="hybridMultilevel"/>
    <w:tmpl w:val="709C7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0228A"/>
    <w:multiLevelType w:val="hybridMultilevel"/>
    <w:tmpl w:val="5FE07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42"/>
    <w:rsid w:val="00013676"/>
    <w:rsid w:val="00043486"/>
    <w:rsid w:val="000610CD"/>
    <w:rsid w:val="000917E8"/>
    <w:rsid w:val="000D6D6B"/>
    <w:rsid w:val="000F66C9"/>
    <w:rsid w:val="00174B60"/>
    <w:rsid w:val="001A2B1B"/>
    <w:rsid w:val="001F7ABE"/>
    <w:rsid w:val="00204784"/>
    <w:rsid w:val="002255A7"/>
    <w:rsid w:val="00231EA9"/>
    <w:rsid w:val="002620FF"/>
    <w:rsid w:val="00304FF6"/>
    <w:rsid w:val="00335D89"/>
    <w:rsid w:val="003375E5"/>
    <w:rsid w:val="00362F44"/>
    <w:rsid w:val="00400FCA"/>
    <w:rsid w:val="004023FD"/>
    <w:rsid w:val="0041048C"/>
    <w:rsid w:val="00417B77"/>
    <w:rsid w:val="00442958"/>
    <w:rsid w:val="00455A07"/>
    <w:rsid w:val="00475667"/>
    <w:rsid w:val="004B47ED"/>
    <w:rsid w:val="004D0726"/>
    <w:rsid w:val="005406B0"/>
    <w:rsid w:val="005500A9"/>
    <w:rsid w:val="00552D90"/>
    <w:rsid w:val="005F48F2"/>
    <w:rsid w:val="00635EC2"/>
    <w:rsid w:val="006F5BC7"/>
    <w:rsid w:val="00740642"/>
    <w:rsid w:val="00761406"/>
    <w:rsid w:val="00787417"/>
    <w:rsid w:val="007B31C7"/>
    <w:rsid w:val="007B3E01"/>
    <w:rsid w:val="007D5446"/>
    <w:rsid w:val="007E1EF9"/>
    <w:rsid w:val="007F5490"/>
    <w:rsid w:val="00827CD7"/>
    <w:rsid w:val="0087349A"/>
    <w:rsid w:val="008A289E"/>
    <w:rsid w:val="008A41EE"/>
    <w:rsid w:val="008A5476"/>
    <w:rsid w:val="008E44F3"/>
    <w:rsid w:val="008F5AD6"/>
    <w:rsid w:val="00906D6B"/>
    <w:rsid w:val="009346B9"/>
    <w:rsid w:val="0095086E"/>
    <w:rsid w:val="00954A9B"/>
    <w:rsid w:val="00973A79"/>
    <w:rsid w:val="009943BE"/>
    <w:rsid w:val="009A2CA6"/>
    <w:rsid w:val="009A6A58"/>
    <w:rsid w:val="00A105A2"/>
    <w:rsid w:val="00A44A12"/>
    <w:rsid w:val="00A544D9"/>
    <w:rsid w:val="00A65F8D"/>
    <w:rsid w:val="00A73631"/>
    <w:rsid w:val="00A85913"/>
    <w:rsid w:val="00AF6417"/>
    <w:rsid w:val="00B176A6"/>
    <w:rsid w:val="00B320D9"/>
    <w:rsid w:val="00B46C09"/>
    <w:rsid w:val="00B90810"/>
    <w:rsid w:val="00B93CCF"/>
    <w:rsid w:val="00BA1BFD"/>
    <w:rsid w:val="00BB3F75"/>
    <w:rsid w:val="00BC629C"/>
    <w:rsid w:val="00BE7D5A"/>
    <w:rsid w:val="00BF442A"/>
    <w:rsid w:val="00C34217"/>
    <w:rsid w:val="00C43D6C"/>
    <w:rsid w:val="00C7550A"/>
    <w:rsid w:val="00CA3FA7"/>
    <w:rsid w:val="00CD4880"/>
    <w:rsid w:val="00CF0654"/>
    <w:rsid w:val="00CF2C65"/>
    <w:rsid w:val="00D236DC"/>
    <w:rsid w:val="00D71CF2"/>
    <w:rsid w:val="00DC57B2"/>
    <w:rsid w:val="00DC6A93"/>
    <w:rsid w:val="00DD6B3D"/>
    <w:rsid w:val="00DD6F26"/>
    <w:rsid w:val="00E25642"/>
    <w:rsid w:val="00E65C7F"/>
    <w:rsid w:val="00EB1712"/>
    <w:rsid w:val="00EF6F16"/>
    <w:rsid w:val="00F35B18"/>
    <w:rsid w:val="00F4536A"/>
    <w:rsid w:val="00F8624F"/>
    <w:rsid w:val="00FD226A"/>
    <w:rsid w:val="00FD53DA"/>
    <w:rsid w:val="00FE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83827"/>
  <w15:chartTrackingRefBased/>
  <w15:docId w15:val="{7F1BCE99-48D2-4299-BBC8-D387D971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642"/>
  </w:style>
  <w:style w:type="paragraph" w:styleId="a5">
    <w:name w:val="footer"/>
    <w:basedOn w:val="a"/>
    <w:link w:val="a6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642"/>
  </w:style>
  <w:style w:type="paragraph" w:styleId="a7">
    <w:name w:val="Balloon Text"/>
    <w:basedOn w:val="a"/>
    <w:link w:val="a8"/>
    <w:uiPriority w:val="99"/>
    <w:semiHidden/>
    <w:unhideWhenUsed/>
    <w:rsid w:val="00E25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5642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AF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F6417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954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9A6A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8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 Александр Николаевич</dc:creator>
  <cp:keywords/>
  <dc:description/>
  <cp:lastModifiedBy>Васильев Юрий Николаевич</cp:lastModifiedBy>
  <cp:revision>10</cp:revision>
  <cp:lastPrinted>2023-02-01T09:55:00Z</cp:lastPrinted>
  <dcterms:created xsi:type="dcterms:W3CDTF">2023-02-01T09:47:00Z</dcterms:created>
  <dcterms:modified xsi:type="dcterms:W3CDTF">2023-02-01T12:18:00Z</dcterms:modified>
</cp:coreProperties>
</file>