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3335" w:rsidRDefault="00B97B3F">
      <w:r>
        <w:t>Технические требования и основные показатели универсального намоточного станка</w:t>
      </w:r>
      <w:bookmarkStart w:id="0" w:name="_GoBack"/>
      <w:bookmarkEnd w:id="0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B97B3F" w:rsidTr="00B97B3F">
        <w:tc>
          <w:tcPr>
            <w:tcW w:w="4672" w:type="dxa"/>
          </w:tcPr>
          <w:p w:rsidR="00B97B3F" w:rsidRDefault="00B97B3F" w:rsidP="00B97B3F">
            <w:r>
              <w:t>Диаметр наматываемого медного провода</w:t>
            </w:r>
          </w:p>
        </w:tc>
        <w:tc>
          <w:tcPr>
            <w:tcW w:w="4673" w:type="dxa"/>
          </w:tcPr>
          <w:p w:rsidR="00B97B3F" w:rsidRDefault="00B97B3F">
            <w:r>
              <w:t>От 0,05 до 2,0 мм</w:t>
            </w:r>
          </w:p>
        </w:tc>
      </w:tr>
      <w:tr w:rsidR="00B97B3F" w:rsidTr="00B97B3F">
        <w:tc>
          <w:tcPr>
            <w:tcW w:w="4672" w:type="dxa"/>
          </w:tcPr>
          <w:p w:rsidR="00B97B3F" w:rsidRDefault="00B97B3F" w:rsidP="00B97B3F">
            <w:r>
              <w:t>Максимальный диаметр каркаса</w:t>
            </w:r>
          </w:p>
        </w:tc>
        <w:tc>
          <w:tcPr>
            <w:tcW w:w="4673" w:type="dxa"/>
          </w:tcPr>
          <w:p w:rsidR="00B97B3F" w:rsidRDefault="00B97B3F">
            <w:r>
              <w:t>до 300 мм</w:t>
            </w:r>
          </w:p>
        </w:tc>
      </w:tr>
      <w:tr w:rsidR="00B97B3F" w:rsidTr="00B97B3F">
        <w:tc>
          <w:tcPr>
            <w:tcW w:w="4672" w:type="dxa"/>
          </w:tcPr>
          <w:p w:rsidR="00B97B3F" w:rsidRDefault="00B97B3F" w:rsidP="00B97B3F">
            <w:r>
              <w:t>Номинальная скорость вала намотки</w:t>
            </w:r>
          </w:p>
        </w:tc>
        <w:tc>
          <w:tcPr>
            <w:tcW w:w="4673" w:type="dxa"/>
          </w:tcPr>
          <w:p w:rsidR="00B97B3F" w:rsidRDefault="00B97B3F">
            <w:r>
              <w:t>до 3000 мм</w:t>
            </w:r>
          </w:p>
        </w:tc>
      </w:tr>
      <w:tr w:rsidR="00B97B3F" w:rsidTr="00B97B3F">
        <w:tc>
          <w:tcPr>
            <w:tcW w:w="4672" w:type="dxa"/>
          </w:tcPr>
          <w:p w:rsidR="00B97B3F" w:rsidRDefault="00B97B3F" w:rsidP="00B97B3F">
            <w:r>
              <w:t>Кратность счёта оборотов</w:t>
            </w:r>
          </w:p>
        </w:tc>
        <w:tc>
          <w:tcPr>
            <w:tcW w:w="4673" w:type="dxa"/>
          </w:tcPr>
          <w:p w:rsidR="00B97B3F" w:rsidRDefault="00B97B3F">
            <w:r>
              <w:t>Не менее 0,1</w:t>
            </w:r>
          </w:p>
        </w:tc>
      </w:tr>
      <w:tr w:rsidR="00B97B3F" w:rsidTr="00B97B3F">
        <w:tc>
          <w:tcPr>
            <w:tcW w:w="4672" w:type="dxa"/>
          </w:tcPr>
          <w:p w:rsidR="00B97B3F" w:rsidRDefault="00B97B3F" w:rsidP="00B97B3F">
            <w:r>
              <w:t>Ширина раскладки</w:t>
            </w:r>
          </w:p>
        </w:tc>
        <w:tc>
          <w:tcPr>
            <w:tcW w:w="4673" w:type="dxa"/>
          </w:tcPr>
          <w:p w:rsidR="00B97B3F" w:rsidRDefault="00B97B3F">
            <w:r>
              <w:t>от 150 мм</w:t>
            </w:r>
          </w:p>
        </w:tc>
      </w:tr>
      <w:tr w:rsidR="00B97B3F" w:rsidTr="00B97B3F">
        <w:tc>
          <w:tcPr>
            <w:tcW w:w="4672" w:type="dxa"/>
          </w:tcPr>
          <w:p w:rsidR="00B97B3F" w:rsidRDefault="00B97B3F" w:rsidP="00B97B3F">
            <w:r>
              <w:t>Напряжение</w:t>
            </w:r>
          </w:p>
        </w:tc>
        <w:tc>
          <w:tcPr>
            <w:tcW w:w="4673" w:type="dxa"/>
          </w:tcPr>
          <w:p w:rsidR="00B97B3F" w:rsidRDefault="00B97B3F">
            <w:r>
              <w:t>220 В, 50 Гц</w:t>
            </w:r>
          </w:p>
        </w:tc>
      </w:tr>
      <w:tr w:rsidR="00B97B3F" w:rsidTr="00B97B3F">
        <w:tc>
          <w:tcPr>
            <w:tcW w:w="4672" w:type="dxa"/>
          </w:tcPr>
          <w:p w:rsidR="00B97B3F" w:rsidRDefault="00B97B3F" w:rsidP="00B97B3F">
            <w:r>
              <w:t>Привод раскладки</w:t>
            </w:r>
          </w:p>
        </w:tc>
        <w:tc>
          <w:tcPr>
            <w:tcW w:w="4673" w:type="dxa"/>
          </w:tcPr>
          <w:p w:rsidR="00B97B3F" w:rsidRDefault="00B97B3F">
            <w:r>
              <w:t>Шаговый двигатель</w:t>
            </w:r>
          </w:p>
        </w:tc>
      </w:tr>
      <w:tr w:rsidR="00B97B3F" w:rsidTr="00B97B3F">
        <w:tc>
          <w:tcPr>
            <w:tcW w:w="4672" w:type="dxa"/>
          </w:tcPr>
          <w:p w:rsidR="00B97B3F" w:rsidRDefault="00B97B3F" w:rsidP="00B97B3F">
            <w:r>
              <w:t>Привод намотки</w:t>
            </w:r>
          </w:p>
        </w:tc>
        <w:tc>
          <w:tcPr>
            <w:tcW w:w="4673" w:type="dxa"/>
          </w:tcPr>
          <w:p w:rsidR="00B97B3F" w:rsidRDefault="00B97B3F">
            <w:r>
              <w:t>Асинхронный двигатель</w:t>
            </w:r>
          </w:p>
        </w:tc>
      </w:tr>
    </w:tbl>
    <w:p w:rsidR="00B97B3F" w:rsidRDefault="00B97B3F"/>
    <w:p w:rsidR="00B97B3F" w:rsidRDefault="00B97B3F">
      <w:r>
        <w:t>Комплектация</w:t>
      </w:r>
    </w:p>
    <w:p w:rsidR="00B97B3F" w:rsidRDefault="00B97B3F" w:rsidP="00B97B3F">
      <w:pPr>
        <w:pStyle w:val="a4"/>
        <w:numPr>
          <w:ilvl w:val="0"/>
          <w:numId w:val="1"/>
        </w:numPr>
      </w:pPr>
      <w:r>
        <w:t>Стояночный тормоз</w:t>
      </w:r>
    </w:p>
    <w:p w:rsidR="00B97B3F" w:rsidRDefault="00B97B3F" w:rsidP="00B97B3F">
      <w:pPr>
        <w:pStyle w:val="a4"/>
        <w:numPr>
          <w:ilvl w:val="0"/>
          <w:numId w:val="1"/>
        </w:numPr>
      </w:pPr>
      <w:r>
        <w:t>Панель кнопок</w:t>
      </w:r>
    </w:p>
    <w:p w:rsidR="00B97B3F" w:rsidRDefault="00B97B3F" w:rsidP="00B97B3F">
      <w:pPr>
        <w:pStyle w:val="a4"/>
        <w:numPr>
          <w:ilvl w:val="0"/>
          <w:numId w:val="1"/>
        </w:numPr>
      </w:pPr>
      <w:proofErr w:type="spellStart"/>
      <w:r>
        <w:t>Нитеводитель</w:t>
      </w:r>
      <w:proofErr w:type="spellEnd"/>
      <w:r>
        <w:t xml:space="preserve"> под круглый провод</w:t>
      </w:r>
    </w:p>
    <w:p w:rsidR="00B97B3F" w:rsidRDefault="00B97B3F" w:rsidP="00B97B3F">
      <w:pPr>
        <w:pStyle w:val="a4"/>
        <w:numPr>
          <w:ilvl w:val="0"/>
          <w:numId w:val="1"/>
        </w:numPr>
      </w:pPr>
      <w:r>
        <w:t>Защитный экран</w:t>
      </w:r>
    </w:p>
    <w:p w:rsidR="00B97B3F" w:rsidRDefault="00B97B3F" w:rsidP="00B97B3F">
      <w:pPr>
        <w:pStyle w:val="a4"/>
        <w:numPr>
          <w:ilvl w:val="0"/>
          <w:numId w:val="1"/>
        </w:numPr>
      </w:pPr>
      <w:r>
        <w:t>Освещение зоны намотки</w:t>
      </w:r>
    </w:p>
    <w:p w:rsidR="00B97B3F" w:rsidRDefault="00B97B3F" w:rsidP="00B97B3F">
      <w:pPr>
        <w:pStyle w:val="a4"/>
        <w:numPr>
          <w:ilvl w:val="0"/>
          <w:numId w:val="1"/>
        </w:numPr>
      </w:pPr>
      <w:r>
        <w:t>Фрикционное натяжное устройство ФНУ-1.0</w:t>
      </w:r>
    </w:p>
    <w:p w:rsidR="00B97B3F" w:rsidRDefault="00B97B3F" w:rsidP="00B97B3F">
      <w:pPr>
        <w:pStyle w:val="a4"/>
        <w:numPr>
          <w:ilvl w:val="0"/>
          <w:numId w:val="1"/>
        </w:numPr>
      </w:pPr>
      <w:r>
        <w:t xml:space="preserve">Безынерционное </w:t>
      </w:r>
      <w:proofErr w:type="spellStart"/>
      <w:r>
        <w:t>смоточное</w:t>
      </w:r>
      <w:proofErr w:type="spellEnd"/>
      <w:r>
        <w:t xml:space="preserve"> устройство БСУВ-0.5</w:t>
      </w:r>
    </w:p>
    <w:p w:rsidR="00B97B3F" w:rsidRDefault="00B97B3F" w:rsidP="00B97B3F">
      <w:pPr>
        <w:pStyle w:val="a4"/>
        <w:numPr>
          <w:ilvl w:val="0"/>
          <w:numId w:val="1"/>
        </w:numPr>
      </w:pPr>
      <w:r>
        <w:t xml:space="preserve">Безынерционное </w:t>
      </w:r>
      <w:proofErr w:type="spellStart"/>
      <w:r>
        <w:t>смоточное</w:t>
      </w:r>
      <w:proofErr w:type="spellEnd"/>
      <w:r>
        <w:t xml:space="preserve"> устройство БСУВ-3.0</w:t>
      </w:r>
    </w:p>
    <w:p w:rsidR="00B97B3F" w:rsidRDefault="00B97B3F" w:rsidP="00B97B3F">
      <w:pPr>
        <w:pStyle w:val="a4"/>
        <w:numPr>
          <w:ilvl w:val="0"/>
          <w:numId w:val="1"/>
        </w:numPr>
      </w:pPr>
      <w:r>
        <w:t>Рабочий стол оператора</w:t>
      </w:r>
    </w:p>
    <w:p w:rsidR="00B97B3F" w:rsidRDefault="00B97B3F" w:rsidP="00B97B3F">
      <w:pPr>
        <w:pStyle w:val="a4"/>
        <w:numPr>
          <w:ilvl w:val="0"/>
          <w:numId w:val="1"/>
        </w:numPr>
      </w:pPr>
      <w:r>
        <w:t>Педаль оператора</w:t>
      </w:r>
    </w:p>
    <w:sectPr w:rsidR="00B97B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BC776F"/>
    <w:multiLevelType w:val="hybridMultilevel"/>
    <w:tmpl w:val="56927B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4354"/>
    <w:rsid w:val="00454354"/>
    <w:rsid w:val="007C3335"/>
    <w:rsid w:val="00B97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61A68B"/>
  <w15:chartTrackingRefBased/>
  <w15:docId w15:val="{74A02F21-A39B-4094-AD5C-A25441A4B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97B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97B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100</Words>
  <Characters>574</Characters>
  <Application>Microsoft Office Word</Application>
  <DocSecurity>0</DocSecurity>
  <Lines>4</Lines>
  <Paragraphs>1</Paragraphs>
  <ScaleCrop>false</ScaleCrop>
  <Company/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Note</dc:creator>
  <cp:keywords/>
  <dc:description/>
  <cp:lastModifiedBy>Note</cp:lastModifiedBy>
  <cp:revision>2</cp:revision>
  <dcterms:created xsi:type="dcterms:W3CDTF">2023-11-14T08:39:00Z</dcterms:created>
  <dcterms:modified xsi:type="dcterms:W3CDTF">2023-11-14T08:44:00Z</dcterms:modified>
</cp:coreProperties>
</file>