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DA" w:rsidRPr="00E7695C" w:rsidRDefault="008226DA" w:rsidP="008226DA">
      <w:pPr>
        <w:pStyle w:val="2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0" w:name="_Toc510535968"/>
      <w:bookmarkStart w:id="1" w:name="_Toc377557984"/>
      <w:r w:rsidRPr="00E7695C">
        <w:rPr>
          <w:rFonts w:ascii="Times New Roman" w:hAnsi="Times New Roman" w:cs="Times New Roman"/>
          <w:i w:val="0"/>
          <w:sz w:val="24"/>
          <w:szCs w:val="24"/>
        </w:rPr>
        <w:t xml:space="preserve">Техническое </w:t>
      </w:r>
      <w:bookmarkEnd w:id="0"/>
      <w:r w:rsidR="00D033C1" w:rsidRPr="00E7695C">
        <w:rPr>
          <w:rFonts w:ascii="Times New Roman" w:hAnsi="Times New Roman" w:cs="Times New Roman"/>
          <w:i w:val="0"/>
          <w:sz w:val="24"/>
          <w:szCs w:val="24"/>
        </w:rPr>
        <w:t>предложение</w:t>
      </w:r>
      <w:r w:rsidR="000671E6">
        <w:rPr>
          <w:rFonts w:ascii="Times New Roman" w:hAnsi="Times New Roman" w:cs="Times New Roman"/>
          <w:i w:val="0"/>
          <w:sz w:val="24"/>
          <w:szCs w:val="24"/>
        </w:rPr>
        <w:t xml:space="preserve"> участника закупки</w:t>
      </w:r>
    </w:p>
    <w:p w:rsidR="00E50BCE" w:rsidRPr="00E7695C" w:rsidRDefault="008226DA" w:rsidP="00F36F2F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E7695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D44C9" w:rsidRPr="00E7695C">
        <w:rPr>
          <w:rFonts w:ascii="Times New Roman" w:hAnsi="Times New Roman" w:cs="Times New Roman"/>
          <w:b/>
          <w:bCs/>
          <w:sz w:val="24"/>
          <w:szCs w:val="24"/>
        </w:rPr>
        <w:t>товара (</w:t>
      </w:r>
      <w:r w:rsidRPr="00E7695C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BD44C9" w:rsidRPr="00E7695C">
        <w:rPr>
          <w:rFonts w:ascii="Times New Roman" w:hAnsi="Times New Roman" w:cs="Times New Roman"/>
          <w:b/>
          <w:sz w:val="24"/>
          <w:szCs w:val="24"/>
        </w:rPr>
        <w:t>)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0BCE" w:rsidRPr="00E7695C" w:rsidRDefault="00E50BCE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4B0" w:rsidRPr="00E7695C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95C">
        <w:rPr>
          <w:rFonts w:ascii="Times New Roman" w:hAnsi="Times New Roman" w:cs="Times New Roman"/>
          <w:b/>
          <w:sz w:val="24"/>
          <w:szCs w:val="24"/>
        </w:rPr>
        <w:t xml:space="preserve">Наименование и описание </w:t>
      </w:r>
      <w:r w:rsidR="000671E6">
        <w:rPr>
          <w:rFonts w:ascii="Times New Roman" w:hAnsi="Times New Roman" w:cs="Times New Roman"/>
          <w:b/>
          <w:sz w:val="24"/>
          <w:szCs w:val="24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</w:p>
    <w:p w:rsidR="009614B0" w:rsidRDefault="009614B0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D82" w:rsidRPr="00E7695C" w:rsidRDefault="001A3D82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18" w:tblpY="36"/>
        <w:tblW w:w="531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734"/>
        <w:gridCol w:w="1520"/>
        <w:gridCol w:w="1387"/>
        <w:gridCol w:w="2493"/>
        <w:gridCol w:w="1798"/>
      </w:tblGrid>
      <w:tr w:rsidR="00E7695C" w:rsidRPr="009C41A1" w:rsidTr="00170803"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Наименование </w:t>
            </w:r>
            <w:r w:rsidR="000671E6" w:rsidRPr="00AB276D">
              <w:rPr>
                <w:rFonts w:ascii="Times New Roman" w:eastAsiaTheme="minorHAnsi" w:hAnsi="Times New Roman" w:cs="Times New Roman"/>
                <w:lang w:val="ru-RU"/>
              </w:rPr>
              <w:t>предмета</w:t>
            </w: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закупки </w:t>
            </w:r>
          </w:p>
          <w:p w:rsidR="00FE1AFC" w:rsidRPr="00AB276D" w:rsidRDefault="00FE1AFC" w:rsidP="006F47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Единица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измерения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количества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>закупаемого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vertAlign w:val="superscript"/>
                <w:lang w:val="ru-RU"/>
              </w:rPr>
            </w:pP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 w:eastAsia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Количество </w:t>
            </w:r>
            <w:r w:rsidR="006F4775"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закупаемого </w:t>
            </w:r>
            <w:r w:rsidRPr="00AB276D">
              <w:rPr>
                <w:rFonts w:ascii="Times New Roman" w:eastAsiaTheme="minorHAnsi" w:hAnsi="Times New Roman" w:cs="Times New Roman"/>
                <w:lang w:val="ru-RU" w:eastAsia="ru-RU"/>
              </w:rPr>
              <w:t xml:space="preserve"> товара</w:t>
            </w:r>
          </w:p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Конкретное наименование (модель, марка, артикул, каталожный номер, условное обозначение) предлагаемого к поставке товара</w:t>
            </w: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C02E8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Количество товара</w:t>
            </w:r>
            <w:r w:rsidR="00FF068E"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 </w:t>
            </w:r>
          </w:p>
        </w:tc>
      </w:tr>
      <w:tr w:rsidR="00E7695C" w:rsidRPr="00AB276D" w:rsidTr="00170803">
        <w:trPr>
          <w:trHeight w:val="843"/>
        </w:trPr>
        <w:tc>
          <w:tcPr>
            <w:tcW w:w="1377" w:type="pct"/>
            <w:tcBorders>
              <w:left w:val="single" w:sz="4" w:space="0" w:color="auto"/>
              <w:right w:val="single" w:sz="4" w:space="0" w:color="auto"/>
            </w:tcBorders>
          </w:tcPr>
          <w:p w:rsidR="00FE1AFC" w:rsidRPr="00A92DF1" w:rsidRDefault="00760632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 w:rsidR="00062A26" w:rsidRP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намоточный</w:t>
            </w:r>
          </w:p>
          <w:p w:rsidR="00062A26" w:rsidRDefault="00062A26" w:rsidP="00CA60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СНП-0,1-</w:t>
            </w:r>
            <w:r w:rsidR="003477F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  <w:r w:rsidR="00A92DF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или</w:t>
            </w:r>
          </w:p>
          <w:p w:rsidR="00A92DF1" w:rsidRPr="00062A26" w:rsidRDefault="00A92DF1" w:rsidP="00CA60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эквивалент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AFC" w:rsidRPr="00AB276D" w:rsidRDefault="00C02E85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шт</w:t>
            </w:r>
          </w:p>
        </w:tc>
        <w:tc>
          <w:tcPr>
            <w:tcW w:w="698" w:type="pct"/>
            <w:tcBorders>
              <w:right w:val="single" w:sz="4" w:space="0" w:color="auto"/>
            </w:tcBorders>
            <w:vAlign w:val="center"/>
          </w:tcPr>
          <w:p w:rsidR="00FE1AFC" w:rsidRPr="00AB276D" w:rsidRDefault="003477FE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lang w:val="ru-RU"/>
              </w:rPr>
              <w:t>10</w:t>
            </w:r>
          </w:p>
        </w:tc>
        <w:tc>
          <w:tcPr>
            <w:tcW w:w="125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  <w:tc>
          <w:tcPr>
            <w:tcW w:w="905" w:type="pct"/>
            <w:tcBorders>
              <w:left w:val="single" w:sz="4" w:space="0" w:color="auto"/>
            </w:tcBorders>
            <w:vAlign w:val="center"/>
          </w:tcPr>
          <w:p w:rsidR="00FE1AFC" w:rsidRPr="00AB276D" w:rsidRDefault="00FE1AFC" w:rsidP="00533BB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9C2D08" w:rsidRDefault="009C2D08" w:rsidP="008226DA">
      <w:pPr>
        <w:pStyle w:val="a4"/>
        <w:widowControl w:val="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32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7"/>
        <w:gridCol w:w="4429"/>
      </w:tblGrid>
      <w:tr w:rsidR="00E7695C" w:rsidRPr="00EE43ED" w:rsidTr="00117DE5"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bookmarkEnd w:id="1"/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 xml:space="preserve">Указание производителя (товарного знака </w:t>
            </w:r>
            <w:r w:rsidR="00FD4322" w:rsidRPr="00AB276D">
              <w:rPr>
                <w:rFonts w:ascii="Times New Roman" w:eastAsiaTheme="minorHAnsi" w:hAnsi="Times New Roman" w:cs="Times New Roman"/>
                <w:lang w:val="ru-RU"/>
              </w:rPr>
              <w:t>/торговой марки при их наличии)</w:t>
            </w:r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val="ru-RU"/>
              </w:rPr>
            </w:pPr>
            <w:r w:rsidRPr="00AB276D">
              <w:rPr>
                <w:rFonts w:ascii="Times New Roman" w:eastAsiaTheme="minorHAnsi" w:hAnsi="Times New Roman" w:cs="Times New Roman"/>
                <w:lang w:val="ru-RU"/>
              </w:rPr>
              <w:t>Наименование страны происхождения предлагаемых к поставке товаров, замена страны происхождения при поставке товара не допускается</w:t>
            </w:r>
          </w:p>
        </w:tc>
      </w:tr>
      <w:tr w:rsidR="00E7695C" w:rsidRPr="00862B72" w:rsidTr="003477FE">
        <w:trPr>
          <w:trHeight w:val="1033"/>
        </w:trPr>
        <w:tc>
          <w:tcPr>
            <w:tcW w:w="27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FE1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  <w:bookmarkStart w:id="2" w:name="_GoBack"/>
            <w:bookmarkEnd w:id="2"/>
          </w:p>
        </w:tc>
        <w:tc>
          <w:tcPr>
            <w:tcW w:w="22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3C1" w:rsidRPr="00AB276D" w:rsidRDefault="00D033C1" w:rsidP="003477F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i/>
                <w:lang w:val="ru-RU"/>
              </w:rPr>
            </w:pPr>
          </w:p>
        </w:tc>
      </w:tr>
    </w:tbl>
    <w:p w:rsidR="000B2DA4" w:rsidRPr="00E7695C" w:rsidRDefault="000B2DA4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D0082F" w:rsidRPr="00E7695C" w:rsidRDefault="00D0082F" w:rsidP="00065F4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B2DA4" w:rsidRPr="00E7695C" w:rsidRDefault="009614B0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Состав, количество и технические характеристики </w:t>
      </w:r>
      <w:r w:rsidR="000671E6">
        <w:rPr>
          <w:rFonts w:ascii="Times New Roman" w:hAnsi="Times New Roman" w:cs="Times New Roman"/>
          <w:b/>
          <w:sz w:val="24"/>
          <w:szCs w:val="24"/>
          <w:lang w:val="ru-RU" w:eastAsia="ru-RU"/>
        </w:rPr>
        <w:t>предмета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 закупки</w:t>
      </w:r>
      <w:r w:rsidR="00D144EB"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,</w:t>
      </w:r>
    </w:p>
    <w:p w:rsidR="00D144EB" w:rsidRPr="00E7695C" w:rsidRDefault="00D144EB" w:rsidP="009614B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требования к значениям </w:t>
      </w:r>
      <w:r w:rsidR="007F5297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(показателям) </w:t>
      </w:r>
      <w:r w:rsidRPr="00E7695C">
        <w:rPr>
          <w:rFonts w:ascii="Times New Roman" w:hAnsi="Times New Roman" w:cs="Times New Roman"/>
          <w:b/>
          <w:sz w:val="24"/>
          <w:szCs w:val="24"/>
          <w:lang w:val="ru-RU" w:eastAsia="ru-RU"/>
        </w:rPr>
        <w:t>характеристик товара</w:t>
      </w:r>
    </w:p>
    <w:p w:rsidR="00235C4F" w:rsidRDefault="00235C4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p w:rsidR="000932BF" w:rsidRPr="00E7695C" w:rsidRDefault="000932BF" w:rsidP="008226D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pPr w:leftFromText="180" w:rightFromText="180" w:vertAnchor="text" w:tblpXSpec="center" w:tblpY="1"/>
        <w:tblOverlap w:val="never"/>
        <w:tblW w:w="9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704"/>
        <w:gridCol w:w="2552"/>
        <w:gridCol w:w="1842"/>
        <w:gridCol w:w="738"/>
        <w:gridCol w:w="709"/>
        <w:gridCol w:w="2693"/>
        <w:gridCol w:w="709"/>
      </w:tblGrid>
      <w:tr w:rsidR="00E7695C" w:rsidRPr="00EE43ED" w:rsidTr="00E9056C">
        <w:trPr>
          <w:trHeight w:val="397"/>
          <w:tblHeader/>
          <w:jc w:val="center"/>
        </w:trPr>
        <w:tc>
          <w:tcPr>
            <w:tcW w:w="6545" w:type="dxa"/>
            <w:gridSpan w:val="5"/>
            <w:shd w:val="clear" w:color="auto" w:fill="auto"/>
            <w:vAlign w:val="center"/>
          </w:tcPr>
          <w:p w:rsidR="00065F4D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Требуемые наименования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товара</w:t>
            </w: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,</w:t>
            </w:r>
          </w:p>
          <w:p w:rsidR="00D0082F" w:rsidRPr="00E77D19" w:rsidRDefault="000671E6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характеристики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 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их </w:t>
            </w:r>
            <w:r w:rsidR="00D0082F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значения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(показатели)</w:t>
            </w:r>
          </w:p>
        </w:tc>
        <w:tc>
          <w:tcPr>
            <w:tcW w:w="3402" w:type="dxa"/>
            <w:gridSpan w:val="2"/>
            <w:vAlign w:val="center"/>
          </w:tcPr>
          <w:p w:rsidR="00D0082F" w:rsidRPr="00E77D19" w:rsidRDefault="00D0082F" w:rsidP="001148AD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highlight w:val="yellow"/>
                <w:lang w:val="ru-RU" w:eastAsia="ar-SA"/>
              </w:rPr>
            </w:pPr>
            <w:r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Предлагаемые к поставке</w:t>
            </w:r>
            <w:r w:rsidR="007352AA" w:rsidRPr="00E77D19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 xml:space="preserve"> товары и значения </w:t>
            </w:r>
            <w:r w:rsidR="00FF068E">
              <w:rPr>
                <w:rFonts w:ascii="Times New Roman" w:eastAsia="Batang" w:hAnsi="Times New Roman" w:cs="Times New Roman"/>
                <w:b/>
                <w:sz w:val="24"/>
                <w:szCs w:val="24"/>
                <w:lang w:val="ru-RU" w:eastAsia="ar-SA"/>
              </w:rPr>
              <w:t>характеристик</w:t>
            </w:r>
          </w:p>
        </w:tc>
      </w:tr>
      <w:tr w:rsidR="00E7695C" w:rsidRPr="00883FB6" w:rsidTr="00E9056C">
        <w:trPr>
          <w:trHeight w:val="397"/>
          <w:tblHeader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№ п/п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Наименование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товара</w:t>
            </w: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,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характеристики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934041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товара</w:t>
            </w:r>
          </w:p>
        </w:tc>
        <w:tc>
          <w:tcPr>
            <w:tcW w:w="1842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Требуемые знач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ения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(показатели)</w:t>
            </w:r>
            <w:r w:rsidR="004E2CF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характеристик</w:t>
            </w:r>
          </w:p>
        </w:tc>
        <w:tc>
          <w:tcPr>
            <w:tcW w:w="738" w:type="dxa"/>
            <w:vAlign w:val="center"/>
          </w:tcPr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Ед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. изм.</w:t>
            </w:r>
          </w:p>
        </w:tc>
        <w:tc>
          <w:tcPr>
            <w:tcW w:w="709" w:type="dxa"/>
            <w:vAlign w:val="center"/>
          </w:tcPr>
          <w:p w:rsidR="00D0082F" w:rsidRPr="00FF068E" w:rsidRDefault="00D0082F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</w:t>
            </w:r>
            <w:r w:rsidR="00883FB6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</w:tc>
        <w:tc>
          <w:tcPr>
            <w:tcW w:w="2693" w:type="dxa"/>
            <w:vAlign w:val="center"/>
          </w:tcPr>
          <w:p w:rsidR="00932F2E" w:rsidRPr="00FF068E" w:rsidRDefault="00170803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Наименование товара, </w:t>
            </w:r>
            <w:r w:rsidR="00932F2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значения 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</w:t>
            </w:r>
            <w:r w:rsidR="005252D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(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показатели)</w:t>
            </w:r>
            <w:r w:rsidR="00FF068E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 xml:space="preserve"> характеристик</w:t>
            </w:r>
            <w:r w:rsidR="007352AA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,</w:t>
            </w: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предлагаемые участником закупки</w:t>
            </w:r>
          </w:p>
        </w:tc>
        <w:tc>
          <w:tcPr>
            <w:tcW w:w="709" w:type="dxa"/>
            <w:vAlign w:val="center"/>
          </w:tcPr>
          <w:p w:rsidR="00C13D75" w:rsidRPr="00FF068E" w:rsidRDefault="00C13D75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</w:p>
          <w:p w:rsidR="00932F2E" w:rsidRPr="00FF068E" w:rsidRDefault="00932F2E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</w:pPr>
            <w:r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Количество</w:t>
            </w:r>
            <w:r w:rsidR="00EC03F9" w:rsidRPr="00FF068E">
              <w:rPr>
                <w:rFonts w:ascii="Times New Roman" w:eastAsia="Batang" w:hAnsi="Times New Roman" w:cs="Times New Roman"/>
                <w:b/>
                <w:sz w:val="20"/>
                <w:szCs w:val="20"/>
                <w:lang w:val="ru-RU" w:eastAsia="ar-SA"/>
              </w:rPr>
              <w:t>*</w:t>
            </w:r>
          </w:p>
          <w:p w:rsidR="00934041" w:rsidRPr="00FF068E" w:rsidRDefault="00934041" w:rsidP="001148AD">
            <w:pPr>
              <w:snapToGrid w:val="0"/>
              <w:spacing w:after="0" w:line="240" w:lineRule="auto"/>
              <w:contextualSpacing/>
              <w:rPr>
                <w:rFonts w:ascii="Times New Roman" w:eastAsia="Batang" w:hAnsi="Times New Roman" w:cs="Times New Roman"/>
                <w:b/>
                <w:i/>
                <w:sz w:val="20"/>
                <w:szCs w:val="20"/>
                <w:lang w:val="ru-RU" w:eastAsia="ar-SA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hAnsi="Times New Roman" w:cs="Times New Roman"/>
                <w:b/>
                <w:lang w:val="ru-RU"/>
              </w:rPr>
            </w:pPr>
            <w:r w:rsidRPr="00E77D19">
              <w:rPr>
                <w:rFonts w:ascii="Times New Roman" w:hAnsi="Times New Roman" w:cs="Times New Roman"/>
                <w:b/>
                <w:lang w:val="ru-RU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556994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235C4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Станок</w:t>
            </w:r>
            <w:r w:rsidRPr="00C255E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намоточный СНП-0,1-300 или эквивалент</w:t>
            </w:r>
          </w:p>
        </w:tc>
        <w:tc>
          <w:tcPr>
            <w:tcW w:w="1842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77D19">
              <w:rPr>
                <w:rFonts w:ascii="Times New Roman" w:eastAsia="Calibri" w:hAnsi="Times New Roman" w:cs="Times New Roman"/>
                <w:b/>
                <w:lang w:val="ru-RU"/>
              </w:rPr>
              <w:t>комплект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3477FE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  <w:p w:rsidR="003477FE" w:rsidRPr="003477FE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3477FE">
              <w:rPr>
                <w:rFonts w:ascii="Times New Roman" w:eastAsia="Calibri" w:hAnsi="Times New Roman" w:cs="Times New Roman"/>
                <w:b/>
                <w:lang w:val="ru-RU"/>
              </w:rPr>
              <w:t xml:space="preserve">  шт.</w:t>
            </w:r>
          </w:p>
          <w:p w:rsidR="003477FE" w:rsidRPr="003477FE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3477FE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3477FE">
              <w:rPr>
                <w:rFonts w:ascii="Times New Roman" w:eastAsia="Calibri" w:hAnsi="Times New Roman" w:cs="Times New Roman"/>
                <w:b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 xml:space="preserve">1.2        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Задняя бабка пружинная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Нитеводитель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Защитный экран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31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2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2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Электронное натяжное устройство</w:t>
            </w:r>
          </w:p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ЭНУ-0,1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3477FE" w:rsidRPr="00CA6075" w:rsidTr="00E9056C">
        <w:trPr>
          <w:trHeight w:val="2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lastRenderedPageBreak/>
              <w:t>1.10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Микроскоп</w:t>
            </w:r>
          </w:p>
        </w:tc>
        <w:tc>
          <w:tcPr>
            <w:tcW w:w="1842" w:type="dxa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3477FE" w:rsidRPr="000C1C5B" w:rsidRDefault="003477FE" w:rsidP="003477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3477FE" w:rsidRPr="00E77D19" w:rsidRDefault="003477FE" w:rsidP="003477FE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CA6075" w:rsidTr="00E9056C">
        <w:trPr>
          <w:trHeight w:val="2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Диаметр  наматываемого  провода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0,005- 1,5</w:t>
            </w:r>
          </w:p>
        </w:tc>
        <w:tc>
          <w:tcPr>
            <w:tcW w:w="738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мм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 xml:space="preserve">Максимальный диаметр каркаса 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150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Максимальная скорость вала  намотки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3000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Тип привода механизма раскладки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Шаговый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eastAsia="Calibri" w:hAnsi="Times New Roman"/>
                <w:sz w:val="24"/>
                <w:szCs w:val="24"/>
              </w:rPr>
              <w:t>двигатель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Минимальный шаг раскладки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0,25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мкм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Ширина зоны раскладки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не более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noProof/>
                <w:sz w:val="24"/>
                <w:szCs w:val="24"/>
              </w:rPr>
              <w:t>мм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Номинальный крутящий момент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2,5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точно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C1C5B">
              <w:rPr>
                <w:rFonts w:ascii="Times New Roman" w:hAnsi="Times New Roman"/>
                <w:noProof/>
                <w:sz w:val="24"/>
                <w:szCs w:val="24"/>
              </w:rPr>
              <w:t>Нхм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C1C5B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C1C5B">
              <w:rPr>
                <w:rFonts w:ascii="Times New Roman" w:hAnsi="Times New Roman"/>
                <w:noProof/>
                <w:sz w:val="24"/>
                <w:szCs w:val="24"/>
              </w:rPr>
              <w:t>точно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Тип привода намотки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Асинхронный двигатель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Тип механизма раскладки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Винтовой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 xml:space="preserve">Габаритные размеры </w:t>
            </w:r>
          </w:p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ДхШхВ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1200х600х500</w:t>
            </w:r>
          </w:p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E77D19" w:rsidTr="00E9056C">
        <w:trPr>
          <w:trHeight w:val="22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 xml:space="preserve">1.22 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Вес станка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60       не более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8F498E" w:rsidTr="00E9056C">
        <w:trPr>
          <w:trHeight w:val="24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1.23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Максимальная масса изделия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2         не более</w:t>
            </w:r>
          </w:p>
        </w:tc>
        <w:tc>
          <w:tcPr>
            <w:tcW w:w="738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8F498E" w:rsidTr="00E9056C">
        <w:trPr>
          <w:trHeight w:val="24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1.24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Напряжение/частота</w:t>
            </w:r>
          </w:p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Питания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  <w:tc>
          <w:tcPr>
            <w:tcW w:w="738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В/Гц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9056C" w:rsidRPr="009C41A1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1.25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0,6      не более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9C41A1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1.26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IP44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9C41A1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1.27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E9056C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056C">
              <w:rPr>
                <w:rFonts w:ascii="Times New Roman" w:hAnsi="Times New Roman"/>
                <w:sz w:val="24"/>
                <w:szCs w:val="24"/>
                <w:lang w:val="ru-RU"/>
              </w:rPr>
              <w:t>Ввод данных на блоке</w:t>
            </w:r>
          </w:p>
          <w:p w:rsidR="00E9056C" w:rsidRPr="00E9056C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056C">
              <w:rPr>
                <w:rFonts w:ascii="Times New Roman" w:hAnsi="Times New Roman"/>
                <w:sz w:val="24"/>
                <w:szCs w:val="24"/>
                <w:lang w:val="ru-RU"/>
              </w:rPr>
              <w:t>Управления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Сенсорный экран, тачпад, клавиатура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9C41A1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 xml:space="preserve">1.28       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E9056C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056C">
              <w:rPr>
                <w:rFonts w:ascii="Times New Roman" w:hAnsi="Times New Roman"/>
                <w:sz w:val="24"/>
                <w:szCs w:val="24"/>
                <w:lang w:val="ru-RU"/>
              </w:rPr>
              <w:t>Вывод данных на блоке управления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Монитор 15′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9C41A1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1.29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Программное обеспечение блока управления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Winding-PLC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9C41A1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1.30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УХЛ4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2210A3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1.31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Узел крепления микроскопа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E9056C" w:rsidRPr="002210A3" w:rsidTr="00E9056C">
        <w:trPr>
          <w:trHeight w:val="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1.32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E9056C" w:rsidRPr="00E9056C" w:rsidRDefault="00E9056C" w:rsidP="00E905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056C">
              <w:rPr>
                <w:rFonts w:ascii="Times New Roman" w:hAnsi="Times New Roman"/>
                <w:sz w:val="24"/>
                <w:szCs w:val="24"/>
                <w:lang w:val="ru-RU"/>
              </w:rPr>
              <w:t>Стол под станок (с двумя выдвижными ящиками и нишей под блок управления)</w:t>
            </w:r>
          </w:p>
        </w:tc>
        <w:tc>
          <w:tcPr>
            <w:tcW w:w="1842" w:type="dxa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в наличии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E9056C" w:rsidRPr="000C1C5B" w:rsidRDefault="00E9056C" w:rsidP="00E905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C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2693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E9056C" w:rsidRPr="00E77D19" w:rsidRDefault="00E9056C" w:rsidP="00E9056C">
            <w:pPr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0932BF" w:rsidRDefault="000861C8" w:rsidP="000861C8">
      <w:pPr>
        <w:pStyle w:val="a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*</w:t>
      </w:r>
      <w:r w:rsidR="00713BE1">
        <w:rPr>
          <w:sz w:val="24"/>
          <w:szCs w:val="24"/>
          <w:lang w:val="ru-RU"/>
        </w:rPr>
        <w:t>Заполняется в строках с наименованием товара (комплектации)</w:t>
      </w:r>
    </w:p>
    <w:p w:rsidR="00E9056C" w:rsidRDefault="00E9056C" w:rsidP="00E9056C">
      <w:pPr>
        <w:widowControl w:val="0"/>
        <w:tabs>
          <w:tab w:val="left" w:pos="1840"/>
          <w:tab w:val="center" w:pos="4961"/>
        </w:tabs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b/>
          <w:sz w:val="24"/>
          <w:szCs w:val="24"/>
          <w:lang w:val="ru-RU" w:eastAsia="ru-RU"/>
        </w:rPr>
        <w:t>Требования к качеству поставляемого Оборудования</w:t>
      </w:r>
    </w:p>
    <w:p w:rsidR="00E9056C" w:rsidRPr="00E9056C" w:rsidRDefault="00E9056C" w:rsidP="00E9056C">
      <w:pPr>
        <w:widowControl w:val="0"/>
        <w:tabs>
          <w:tab w:val="left" w:pos="1840"/>
          <w:tab w:val="center" w:pos="4961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i/>
          <w:sz w:val="24"/>
          <w:szCs w:val="24"/>
          <w:lang w:val="ru-RU" w:eastAsia="ru-RU"/>
        </w:rPr>
      </w:pPr>
    </w:p>
    <w:p w:rsidR="00E9056C" w:rsidRPr="00E9056C" w:rsidRDefault="00E9056C" w:rsidP="00E9056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b/>
          <w:bCs/>
          <w:sz w:val="24"/>
          <w:szCs w:val="24"/>
          <w:lang w:val="ru-RU"/>
        </w:rPr>
        <w:lastRenderedPageBreak/>
        <w:t xml:space="preserve">Необходимые требования: </w:t>
      </w:r>
      <w:r w:rsidRPr="00E9056C">
        <w:rPr>
          <w:rFonts w:ascii="Times New Roman" w:hAnsi="Times New Roman"/>
          <w:bCs/>
          <w:sz w:val="24"/>
          <w:szCs w:val="24"/>
          <w:lang w:val="ru-RU"/>
        </w:rPr>
        <w:t>Оборудование и комплектующие должны быть новые, выпущенные не ранее 202</w:t>
      </w:r>
      <w:r>
        <w:rPr>
          <w:rFonts w:ascii="Times New Roman" w:hAnsi="Times New Roman"/>
          <w:bCs/>
          <w:sz w:val="24"/>
          <w:szCs w:val="24"/>
          <w:lang w:val="ru-RU"/>
        </w:rPr>
        <w:t>3</w:t>
      </w:r>
      <w:r w:rsidRPr="00E9056C">
        <w:rPr>
          <w:rFonts w:ascii="Times New Roman" w:hAnsi="Times New Roman"/>
          <w:bCs/>
          <w:sz w:val="24"/>
          <w:szCs w:val="24"/>
          <w:lang w:val="ru-RU"/>
        </w:rPr>
        <w:t xml:space="preserve"> г., не бывшие в употреблении </w:t>
      </w:r>
      <w:r w:rsidRPr="00E9056C">
        <w:rPr>
          <w:rFonts w:ascii="Times New Roman" w:hAnsi="Times New Roman"/>
          <w:sz w:val="24"/>
          <w:szCs w:val="24"/>
          <w:lang w:val="ru-RU" w:eastAsia="ru-RU"/>
        </w:rPr>
        <w:t>(в эксплуатации, в консервации и т.п.)</w:t>
      </w:r>
      <w:r w:rsidRPr="00E9056C">
        <w:rPr>
          <w:rFonts w:ascii="Times New Roman" w:hAnsi="Times New Roman"/>
          <w:bCs/>
          <w:sz w:val="24"/>
          <w:szCs w:val="24"/>
          <w:lang w:val="ru-RU"/>
        </w:rPr>
        <w:t xml:space="preserve">, не восстановленные, </w:t>
      </w:r>
      <w:r w:rsidRPr="00E9056C">
        <w:rPr>
          <w:rFonts w:ascii="Times New Roman" w:hAnsi="Times New Roman"/>
          <w:bCs/>
          <w:sz w:val="24"/>
          <w:szCs w:val="24"/>
          <w:lang w:val="ru-RU" w:eastAsia="ru-RU"/>
        </w:rPr>
        <w:t>не собранные из восстановленных компонентов, не являться выставочным образцом.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Качество и технические характеристики поставляемого оборудования должны соответствовать техническим условиям завода-изготовителя, а также требованиям, указанным в приложенной технической документации на оборудование.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Поставляемое оборудование должно иметь документ, подтверждающий его качество, предоставляемый заводом-изготовителем.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Поставщик должен гарантировать: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- соответствие поставляемого оборудования техническим стандартам для данного вида оборудования;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- высокое качество материалов, применяемых для изготовления оборудования, первоклассное качество работы, высокое качество технического исполнения, обеспечивающие обычную для поставляемого вида оборудования долговечность;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- что поставляемое оборудование будет изготовлено, испытано, законсервировано, упаковано и маркировано в соответствии с техническими условиями завода-изготовителя, техническими характеристиками;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- доброкачественность, полноту и комплектность технической документации, а также достаточность представленной документации для правильной эксплуатации оборудования.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9056C" w:rsidRPr="00E9056C" w:rsidRDefault="00E9056C" w:rsidP="00E9056C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9056C" w:rsidRPr="00E9056C" w:rsidRDefault="00E9056C" w:rsidP="00E905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b/>
          <w:sz w:val="24"/>
          <w:szCs w:val="24"/>
          <w:lang w:val="ru-RU" w:eastAsia="ru-RU"/>
        </w:rPr>
        <w:t>Требования к безопасности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Оборудование должно быть безопасным для применения и иметь разрешение к применению на территории Российской Федерации.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                                      </w:t>
      </w:r>
    </w:p>
    <w:p w:rsidR="00E9056C" w:rsidRPr="00E9056C" w:rsidRDefault="00E9056C" w:rsidP="00E905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b/>
          <w:sz w:val="24"/>
          <w:szCs w:val="24"/>
          <w:lang w:val="ru-RU" w:eastAsia="ru-RU"/>
        </w:rPr>
        <w:t>Требования к упаковке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 xml:space="preserve">Тара и упаковка должны обеспечивать полную сохранность Оборудования, предохранять его от повреждений при транспортировке и соответствовать требованиям ГОСТ, ОСТ и ТУ, установленным для данного вида Оборудования. 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9056C" w:rsidRPr="00EE43ED" w:rsidRDefault="00E9056C" w:rsidP="00E905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E43ED">
        <w:rPr>
          <w:rFonts w:ascii="Times New Roman" w:hAnsi="Times New Roman"/>
          <w:b/>
          <w:sz w:val="24"/>
          <w:szCs w:val="24"/>
          <w:lang w:val="ru-RU" w:eastAsia="ru-RU"/>
        </w:rPr>
        <w:t>Требования к отгрузке Оборудования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 xml:space="preserve">Требования к отгрузке поставляемого Оборудования установлены в проекте договора. 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 xml:space="preserve">                                           </w:t>
      </w:r>
    </w:p>
    <w:p w:rsidR="00E9056C" w:rsidRPr="00E9056C" w:rsidRDefault="00E9056C" w:rsidP="00E905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b/>
          <w:sz w:val="24"/>
          <w:szCs w:val="24"/>
          <w:lang w:val="ru-RU" w:eastAsia="ru-RU"/>
        </w:rPr>
        <w:t>Требование к маркировке Оборудования</w:t>
      </w:r>
    </w:p>
    <w:p w:rsidR="00E9056C" w:rsidRPr="00EE43ED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 xml:space="preserve">Маркировка Оборудования должна содержать: наименование изделия, наименование предприятия-изготовителя, дату выпуска. </w:t>
      </w:r>
      <w:r w:rsidRPr="00EE43ED">
        <w:rPr>
          <w:rFonts w:ascii="Times New Roman" w:hAnsi="Times New Roman"/>
          <w:sz w:val="24"/>
          <w:szCs w:val="24"/>
          <w:lang w:val="ru-RU" w:eastAsia="ru-RU"/>
        </w:rPr>
        <w:t>Маркировка упаковки должна строго соответствовать маркировке Оборудования.</w:t>
      </w:r>
    </w:p>
    <w:p w:rsidR="00E9056C" w:rsidRPr="00EE43ED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9056C" w:rsidRPr="00EE43ED" w:rsidRDefault="00E9056C" w:rsidP="00E905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EE43ED">
        <w:rPr>
          <w:rFonts w:ascii="Times New Roman" w:hAnsi="Times New Roman"/>
          <w:b/>
          <w:sz w:val="24"/>
          <w:szCs w:val="24"/>
          <w:lang w:val="ru-RU" w:eastAsia="ru-RU"/>
        </w:rPr>
        <w:t>Гарантийный срок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  <w:lang w:val="ru-RU" w:eastAsia="ru-RU"/>
        </w:rPr>
      </w:pPr>
      <w:r w:rsidRPr="00E9056C">
        <w:rPr>
          <w:rFonts w:ascii="Times New Roman" w:hAnsi="Times New Roman"/>
          <w:sz w:val="24"/>
          <w:szCs w:val="24"/>
          <w:lang w:val="ru-RU" w:eastAsia="ru-RU"/>
        </w:rPr>
        <w:t>Поставщик гарантирует работу поставленного Оборудования в течение 12 (двенадцати) месяцев, с даты подписания Акта окончательной приемки оборудования, но не более 14 (четырнадцати) месяцев с даты поставки. Срок гарантийного обслуживания Оборудования продлевается в случае выхода из строя (поломки) и простоя Оборудования по вине Поставщика, на период простоя.</w:t>
      </w:r>
    </w:p>
    <w:p w:rsidR="00E9056C" w:rsidRPr="00E9056C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9056C" w:rsidRPr="004621C5" w:rsidRDefault="00E9056C" w:rsidP="00E9056C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621C5">
        <w:rPr>
          <w:rFonts w:ascii="Times New Roman" w:hAnsi="Times New Roman"/>
          <w:b/>
          <w:sz w:val="24"/>
          <w:szCs w:val="24"/>
          <w:lang w:eastAsia="ru-RU"/>
        </w:rPr>
        <w:t>Иные требования</w:t>
      </w:r>
    </w:p>
    <w:p w:rsidR="00E9056C" w:rsidRPr="004621C5" w:rsidRDefault="00E9056C" w:rsidP="00E9056C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4621C5"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Доставка</w:t>
      </w:r>
      <w:r>
        <w:rPr>
          <w:rFonts w:ascii="Times New Roman" w:hAnsi="Times New Roman"/>
          <w:sz w:val="24"/>
          <w:szCs w:val="24"/>
          <w:lang w:val="ru-RU"/>
        </w:rPr>
        <w:t xml:space="preserve"> – г. Рязань, пр. Шабулина, 2а</w:t>
      </w:r>
      <w:r w:rsidRPr="00E9056C">
        <w:rPr>
          <w:rFonts w:ascii="Times New Roman" w:hAnsi="Times New Roman"/>
          <w:sz w:val="24"/>
          <w:szCs w:val="24"/>
          <w:lang w:val="ru-RU"/>
        </w:rPr>
        <w:t>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color w:val="000000" w:themeColor="text1"/>
          <w:sz w:val="24"/>
          <w:szCs w:val="24"/>
          <w:lang w:val="ru-RU"/>
        </w:rPr>
        <w:lastRenderedPageBreak/>
        <w:t>Документация на Оборудование (паспорт; техническое описание; руководство по эксплуатации; особые требования к установке, подключению (при их наличии)) должна быть на русском языке в бумажном и электронном виде.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color w:val="000000" w:themeColor="text1"/>
          <w:sz w:val="24"/>
          <w:szCs w:val="24"/>
          <w:lang w:val="ru-RU"/>
        </w:rPr>
        <w:t>Необходимо в течение 20 рабочих дней после заключения Договора предоставить предварительную документацию в электронном виде для проведения подготовительных работ по монтажу Оборудования.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В стоимость оборудования входит стоимость: доставки; упаковки; маркировки; пуско-наладочных работ; инструктажа специалистов Покупателя; расходы на проезд и проживание специалистов Поставщика в момент проведения предварительной и окончательной приемки, пуско-наладочных работ.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color w:val="000000" w:themeColor="text1"/>
          <w:sz w:val="24"/>
          <w:szCs w:val="24"/>
          <w:lang w:val="ru-RU"/>
        </w:rPr>
        <w:t>Прибытие представителей Поставщика для подписания сторонами акта приема-передачи Оборудования осуществляется в течение 10 дней с момента получения Поставщиком уведомления о готовности к проведению приемки Покупателем.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Требования к процедуре приемки определяются договором.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Прибытие представителей Поставщика на пуско-наладочные работы на оборудование осуществляется в течение 10 дней с момента получения Поставщиком уведомления о готовности оборудования к проведению работ.</w:t>
      </w:r>
    </w:p>
    <w:p w:rsidR="00E9056C" w:rsidRPr="00E9056C" w:rsidRDefault="00E9056C" w:rsidP="00E9056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Ввод в эксплуатацию Оборудования:</w:t>
      </w:r>
    </w:p>
    <w:p w:rsidR="00E9056C" w:rsidRPr="00E9056C" w:rsidRDefault="00E9056C" w:rsidP="00E9056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- проведение пуско-наладочных работ;</w:t>
      </w:r>
    </w:p>
    <w:p w:rsidR="00E9056C" w:rsidRPr="00E9056C" w:rsidRDefault="00E9056C" w:rsidP="00E9056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- инструктаж персонала;</w:t>
      </w:r>
    </w:p>
    <w:p w:rsidR="00E9056C" w:rsidRPr="00E9056C" w:rsidRDefault="00E9056C" w:rsidP="00E9056C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u-RU"/>
        </w:rPr>
      </w:pPr>
      <w:r w:rsidRPr="00E9056C">
        <w:rPr>
          <w:rFonts w:ascii="Times New Roman" w:hAnsi="Times New Roman"/>
          <w:sz w:val="24"/>
          <w:szCs w:val="24"/>
          <w:lang w:val="ru-RU"/>
        </w:rPr>
        <w:t>- проверка комплектности технической документации.</w:t>
      </w:r>
    </w:p>
    <w:p w:rsidR="00E9056C" w:rsidRPr="00E9056C" w:rsidRDefault="00E9056C" w:rsidP="00E9056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E9056C">
        <w:rPr>
          <w:rFonts w:ascii="Times New Roman" w:hAnsi="Times New Roman"/>
          <w:color w:val="000000" w:themeColor="text1"/>
          <w:sz w:val="24"/>
          <w:szCs w:val="24"/>
          <w:lang w:val="ru-RU"/>
        </w:rPr>
        <w:t>Требования к процедуре окончательной приемки Оборудования:</w:t>
      </w:r>
    </w:p>
    <w:p w:rsidR="00E9056C" w:rsidRPr="00E9056C" w:rsidRDefault="00E9056C" w:rsidP="00E9056C">
      <w:pPr>
        <w:spacing w:after="0" w:line="240" w:lineRule="auto"/>
        <w:ind w:left="36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 w:rsidRPr="00E9056C">
        <w:rPr>
          <w:rFonts w:ascii="Times New Roman" w:hAnsi="Times New Roman"/>
          <w:color w:val="000000" w:themeColor="text1"/>
          <w:sz w:val="24"/>
          <w:szCs w:val="24"/>
          <w:lang w:val="ru-RU"/>
        </w:rPr>
        <w:t>- поставщик проводит совместно с Покупателем тестовые испытания Оборудования после проведения пуско-наладочных работ.</w:t>
      </w:r>
    </w:p>
    <w:p w:rsidR="00E9056C" w:rsidRPr="00E9056C" w:rsidRDefault="00E9056C" w:rsidP="00E9056C">
      <w:pPr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E9056C">
        <w:rPr>
          <w:rFonts w:ascii="Times New Roman" w:hAnsi="Times New Roman"/>
          <w:color w:val="000000" w:themeColor="text1"/>
          <w:sz w:val="24"/>
          <w:szCs w:val="24"/>
          <w:lang w:val="ru-RU"/>
        </w:rPr>
        <w:t>- по завершении пуско-наладочных работ, инструктажа персонала и окончательной приемки составляется и подписывается Акт окончательной приемки Оборудования при участии представителей Поставщика и Покупателя.</w:t>
      </w:r>
    </w:p>
    <w:p w:rsidR="00574BC3" w:rsidRDefault="00574BC3" w:rsidP="00574B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574BC3" w:rsidRPr="00CA5E73" w:rsidRDefault="00574BC3" w:rsidP="00574B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74BC3" w:rsidRPr="00CA5E73" w:rsidSect="00321E54">
      <w:pgSz w:w="11906" w:h="16838"/>
      <w:pgMar w:top="284" w:right="850" w:bottom="1276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537" w:rsidRDefault="004B5537" w:rsidP="00321E54">
      <w:pPr>
        <w:spacing w:after="0" w:line="240" w:lineRule="auto"/>
      </w:pPr>
      <w:r>
        <w:separator/>
      </w:r>
    </w:p>
  </w:endnote>
  <w:endnote w:type="continuationSeparator" w:id="0">
    <w:p w:rsidR="004B5537" w:rsidRDefault="004B5537" w:rsidP="0032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537" w:rsidRDefault="004B5537" w:rsidP="00321E54">
      <w:pPr>
        <w:spacing w:after="0" w:line="240" w:lineRule="auto"/>
      </w:pPr>
      <w:r>
        <w:separator/>
      </w:r>
    </w:p>
  </w:footnote>
  <w:footnote w:type="continuationSeparator" w:id="0">
    <w:p w:rsidR="004B5537" w:rsidRDefault="004B5537" w:rsidP="00321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6A646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345853D0"/>
    <w:multiLevelType w:val="hybridMultilevel"/>
    <w:tmpl w:val="91304CB0"/>
    <w:lvl w:ilvl="0" w:tplc="72CA4536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53A34"/>
    <w:multiLevelType w:val="hybridMultilevel"/>
    <w:tmpl w:val="27E623B8"/>
    <w:lvl w:ilvl="0" w:tplc="381018A0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10C0F"/>
    <w:multiLevelType w:val="hybridMultilevel"/>
    <w:tmpl w:val="4D2E6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980" w:hanging="360"/>
      </w:pPr>
    </w:lvl>
    <w:lvl w:ilvl="2" w:tplc="0419001B">
      <w:start w:val="1"/>
      <w:numFmt w:val="lowerRoman"/>
      <w:lvlText w:val="%3."/>
      <w:lvlJc w:val="right"/>
      <w:pPr>
        <w:ind w:left="3700" w:hanging="180"/>
      </w:pPr>
    </w:lvl>
    <w:lvl w:ilvl="3" w:tplc="0419000F">
      <w:start w:val="1"/>
      <w:numFmt w:val="decimal"/>
      <w:lvlText w:val="%4."/>
      <w:lvlJc w:val="left"/>
      <w:pPr>
        <w:ind w:left="4420" w:hanging="360"/>
      </w:pPr>
    </w:lvl>
    <w:lvl w:ilvl="4" w:tplc="04190019">
      <w:start w:val="1"/>
      <w:numFmt w:val="lowerLetter"/>
      <w:lvlText w:val="%5."/>
      <w:lvlJc w:val="left"/>
      <w:pPr>
        <w:ind w:left="5140" w:hanging="360"/>
      </w:pPr>
    </w:lvl>
    <w:lvl w:ilvl="5" w:tplc="0419001B">
      <w:start w:val="1"/>
      <w:numFmt w:val="lowerRoman"/>
      <w:lvlText w:val="%6."/>
      <w:lvlJc w:val="right"/>
      <w:pPr>
        <w:ind w:left="5860" w:hanging="180"/>
      </w:pPr>
    </w:lvl>
    <w:lvl w:ilvl="6" w:tplc="0419000F">
      <w:start w:val="1"/>
      <w:numFmt w:val="decimal"/>
      <w:lvlText w:val="%7."/>
      <w:lvlJc w:val="left"/>
      <w:pPr>
        <w:ind w:left="6580" w:hanging="360"/>
      </w:pPr>
    </w:lvl>
    <w:lvl w:ilvl="7" w:tplc="04190019">
      <w:start w:val="1"/>
      <w:numFmt w:val="lowerLetter"/>
      <w:lvlText w:val="%8."/>
      <w:lvlJc w:val="left"/>
      <w:pPr>
        <w:ind w:left="7300" w:hanging="360"/>
      </w:pPr>
    </w:lvl>
    <w:lvl w:ilvl="8" w:tplc="0419001B">
      <w:start w:val="1"/>
      <w:numFmt w:val="lowerRoman"/>
      <w:lvlText w:val="%9."/>
      <w:lvlJc w:val="right"/>
      <w:pPr>
        <w:ind w:left="8020" w:hanging="180"/>
      </w:pPr>
    </w:lvl>
  </w:abstractNum>
  <w:abstractNum w:abstractNumId="4" w15:restartNumberingAfterBreak="0">
    <w:nsid w:val="4C7026E3"/>
    <w:multiLevelType w:val="hybridMultilevel"/>
    <w:tmpl w:val="2FDEC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806318"/>
    <w:multiLevelType w:val="hybridMultilevel"/>
    <w:tmpl w:val="40881C9E"/>
    <w:lvl w:ilvl="0" w:tplc="589CF38A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0601D5"/>
    <w:multiLevelType w:val="hybridMultilevel"/>
    <w:tmpl w:val="99C20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Franklin Gothic Book" w:hAnsi="Franklin Gothic Book" w:hint="default"/>
        </w:rPr>
      </w:lvl>
    </w:lvlOverride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DA"/>
    <w:rsid w:val="00020E2A"/>
    <w:rsid w:val="0002577D"/>
    <w:rsid w:val="00057540"/>
    <w:rsid w:val="00062A26"/>
    <w:rsid w:val="00065F4D"/>
    <w:rsid w:val="000671E6"/>
    <w:rsid w:val="000861C8"/>
    <w:rsid w:val="000932BF"/>
    <w:rsid w:val="000A14C6"/>
    <w:rsid w:val="000A30A9"/>
    <w:rsid w:val="000B2DA4"/>
    <w:rsid w:val="000C12BA"/>
    <w:rsid w:val="000D33A3"/>
    <w:rsid w:val="000F31CD"/>
    <w:rsid w:val="001148AD"/>
    <w:rsid w:val="001157AC"/>
    <w:rsid w:val="00117DE5"/>
    <w:rsid w:val="00117E9E"/>
    <w:rsid w:val="00141BFB"/>
    <w:rsid w:val="00170803"/>
    <w:rsid w:val="001775B8"/>
    <w:rsid w:val="001A3D82"/>
    <w:rsid w:val="001D3D96"/>
    <w:rsid w:val="001D4291"/>
    <w:rsid w:val="001E7B7E"/>
    <w:rsid w:val="002210A3"/>
    <w:rsid w:val="00235C4F"/>
    <w:rsid w:val="00272BBA"/>
    <w:rsid w:val="00281C78"/>
    <w:rsid w:val="00295C60"/>
    <w:rsid w:val="002B482C"/>
    <w:rsid w:val="002C620D"/>
    <w:rsid w:val="002E587A"/>
    <w:rsid w:val="00303201"/>
    <w:rsid w:val="00313D4D"/>
    <w:rsid w:val="00321E54"/>
    <w:rsid w:val="00323A1D"/>
    <w:rsid w:val="003477FE"/>
    <w:rsid w:val="0039491D"/>
    <w:rsid w:val="003F152F"/>
    <w:rsid w:val="003F2D9B"/>
    <w:rsid w:val="00413527"/>
    <w:rsid w:val="00427750"/>
    <w:rsid w:val="00471C3D"/>
    <w:rsid w:val="00475E5D"/>
    <w:rsid w:val="004A2A25"/>
    <w:rsid w:val="004B5537"/>
    <w:rsid w:val="004D5244"/>
    <w:rsid w:val="004E2CFA"/>
    <w:rsid w:val="004E6C7C"/>
    <w:rsid w:val="004F3F37"/>
    <w:rsid w:val="00502179"/>
    <w:rsid w:val="00507848"/>
    <w:rsid w:val="00516EEB"/>
    <w:rsid w:val="005228AF"/>
    <w:rsid w:val="00522D6D"/>
    <w:rsid w:val="005252DE"/>
    <w:rsid w:val="00533BB4"/>
    <w:rsid w:val="00556994"/>
    <w:rsid w:val="005629C0"/>
    <w:rsid w:val="00574BC3"/>
    <w:rsid w:val="005B4485"/>
    <w:rsid w:val="005C333F"/>
    <w:rsid w:val="0060009E"/>
    <w:rsid w:val="00651936"/>
    <w:rsid w:val="006A6C69"/>
    <w:rsid w:val="006B2191"/>
    <w:rsid w:val="006C02BB"/>
    <w:rsid w:val="006F26CA"/>
    <w:rsid w:val="006F4775"/>
    <w:rsid w:val="00700A0F"/>
    <w:rsid w:val="00713BE1"/>
    <w:rsid w:val="00724ADC"/>
    <w:rsid w:val="007352AA"/>
    <w:rsid w:val="00741632"/>
    <w:rsid w:val="00744426"/>
    <w:rsid w:val="00760632"/>
    <w:rsid w:val="00782D8D"/>
    <w:rsid w:val="007A0866"/>
    <w:rsid w:val="007B3C74"/>
    <w:rsid w:val="007C77E9"/>
    <w:rsid w:val="007D2495"/>
    <w:rsid w:val="007F3184"/>
    <w:rsid w:val="007F443E"/>
    <w:rsid w:val="007F5297"/>
    <w:rsid w:val="008226DA"/>
    <w:rsid w:val="00833E15"/>
    <w:rsid w:val="00844B63"/>
    <w:rsid w:val="00862B72"/>
    <w:rsid w:val="00883FB6"/>
    <w:rsid w:val="008B0F86"/>
    <w:rsid w:val="008C09AA"/>
    <w:rsid w:val="008F0E56"/>
    <w:rsid w:val="008F22B5"/>
    <w:rsid w:val="008F498E"/>
    <w:rsid w:val="00932F2E"/>
    <w:rsid w:val="00933F99"/>
    <w:rsid w:val="00934041"/>
    <w:rsid w:val="009342C3"/>
    <w:rsid w:val="00937497"/>
    <w:rsid w:val="00944217"/>
    <w:rsid w:val="009614B0"/>
    <w:rsid w:val="00963BAA"/>
    <w:rsid w:val="00966F38"/>
    <w:rsid w:val="00974C46"/>
    <w:rsid w:val="009A0453"/>
    <w:rsid w:val="009C2D08"/>
    <w:rsid w:val="009C41A1"/>
    <w:rsid w:val="009E21E0"/>
    <w:rsid w:val="009F201C"/>
    <w:rsid w:val="00A4412F"/>
    <w:rsid w:val="00A92DF1"/>
    <w:rsid w:val="00AA2654"/>
    <w:rsid w:val="00AA7D7B"/>
    <w:rsid w:val="00AB262A"/>
    <w:rsid w:val="00AB276D"/>
    <w:rsid w:val="00AC1E0D"/>
    <w:rsid w:val="00AC5AF5"/>
    <w:rsid w:val="00AD13B7"/>
    <w:rsid w:val="00B15B74"/>
    <w:rsid w:val="00B16ACA"/>
    <w:rsid w:val="00B274D0"/>
    <w:rsid w:val="00B35C27"/>
    <w:rsid w:val="00BC49BC"/>
    <w:rsid w:val="00BD0ADF"/>
    <w:rsid w:val="00BD44C9"/>
    <w:rsid w:val="00BD66B4"/>
    <w:rsid w:val="00BD7D38"/>
    <w:rsid w:val="00BF0114"/>
    <w:rsid w:val="00BF23A1"/>
    <w:rsid w:val="00C02E85"/>
    <w:rsid w:val="00C13D75"/>
    <w:rsid w:val="00C20E83"/>
    <w:rsid w:val="00C255ED"/>
    <w:rsid w:val="00C33EEC"/>
    <w:rsid w:val="00C44D9D"/>
    <w:rsid w:val="00C9062A"/>
    <w:rsid w:val="00C93043"/>
    <w:rsid w:val="00C971D5"/>
    <w:rsid w:val="00CA50A7"/>
    <w:rsid w:val="00CA6075"/>
    <w:rsid w:val="00CE5D59"/>
    <w:rsid w:val="00D0082F"/>
    <w:rsid w:val="00D033C1"/>
    <w:rsid w:val="00D0788E"/>
    <w:rsid w:val="00D144EB"/>
    <w:rsid w:val="00D1547D"/>
    <w:rsid w:val="00D55973"/>
    <w:rsid w:val="00D643FB"/>
    <w:rsid w:val="00D70DF6"/>
    <w:rsid w:val="00D770EF"/>
    <w:rsid w:val="00D826ED"/>
    <w:rsid w:val="00DD7EDA"/>
    <w:rsid w:val="00DE20BA"/>
    <w:rsid w:val="00E10A25"/>
    <w:rsid w:val="00E121FF"/>
    <w:rsid w:val="00E15C23"/>
    <w:rsid w:val="00E462F6"/>
    <w:rsid w:val="00E50BCE"/>
    <w:rsid w:val="00E65EC6"/>
    <w:rsid w:val="00E7695C"/>
    <w:rsid w:val="00E77D19"/>
    <w:rsid w:val="00E9056C"/>
    <w:rsid w:val="00EA0193"/>
    <w:rsid w:val="00EB77A6"/>
    <w:rsid w:val="00EC03F9"/>
    <w:rsid w:val="00EE4016"/>
    <w:rsid w:val="00EE43ED"/>
    <w:rsid w:val="00F14A82"/>
    <w:rsid w:val="00F22277"/>
    <w:rsid w:val="00F36F2F"/>
    <w:rsid w:val="00F45E5B"/>
    <w:rsid w:val="00F5131C"/>
    <w:rsid w:val="00F910A7"/>
    <w:rsid w:val="00FC0B7F"/>
    <w:rsid w:val="00FD27FE"/>
    <w:rsid w:val="00FD4322"/>
    <w:rsid w:val="00FD4C72"/>
    <w:rsid w:val="00FE0CAE"/>
    <w:rsid w:val="00FE1AFC"/>
    <w:rsid w:val="00FE6C8F"/>
    <w:rsid w:val="00FF068E"/>
    <w:rsid w:val="00FF2368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F7588"/>
  <w15:docId w15:val="{7C51590E-4736-4614-A7A8-27157B89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495"/>
    <w:rPr>
      <w:rFonts w:ascii="Cambria" w:eastAsia="Times New Roman" w:hAnsi="Cambria" w:cs="Cambria"/>
      <w:lang w:val="en-US"/>
    </w:rPr>
  </w:style>
  <w:style w:type="paragraph" w:styleId="2">
    <w:name w:val="heading 2"/>
    <w:basedOn w:val="a"/>
    <w:next w:val="a"/>
    <w:link w:val="20"/>
    <w:qFormat/>
    <w:rsid w:val="008226DA"/>
    <w:pPr>
      <w:keepNext/>
      <w:widowControl w:val="0"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26D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Подпись к таблице_"/>
    <w:link w:val="a4"/>
    <w:locked/>
    <w:rsid w:val="008226DA"/>
    <w:rPr>
      <w:sz w:val="19"/>
      <w:szCs w:val="19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8226DA"/>
    <w:pPr>
      <w:shd w:val="clear" w:color="auto" w:fill="FFFFFF"/>
      <w:spacing w:after="0" w:line="230" w:lineRule="exact"/>
    </w:pPr>
    <w:rPr>
      <w:rFonts w:asciiTheme="minorHAnsi" w:eastAsiaTheme="minorHAnsi" w:hAnsiTheme="minorHAnsi" w:cstheme="minorBidi"/>
      <w:sz w:val="19"/>
      <w:szCs w:val="19"/>
      <w:lang w:val="ru-RU"/>
    </w:rPr>
  </w:style>
  <w:style w:type="paragraph" w:customStyle="1" w:styleId="Default">
    <w:name w:val="Default"/>
    <w:rsid w:val="00E46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EE4016"/>
    <w:pPr>
      <w:spacing w:after="0" w:line="240" w:lineRule="auto"/>
    </w:pPr>
    <w:rPr>
      <w:rFonts w:ascii="Cambria" w:eastAsia="Times New Roman" w:hAnsi="Cambria" w:cs="Cambri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02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577D"/>
    <w:rPr>
      <w:rFonts w:ascii="Segoe UI" w:eastAsia="Times New Roman" w:hAnsi="Segoe UI" w:cs="Segoe UI"/>
      <w:sz w:val="18"/>
      <w:szCs w:val="18"/>
      <w:lang w:val="en-US"/>
    </w:rPr>
  </w:style>
  <w:style w:type="character" w:styleId="a8">
    <w:name w:val="Subtle Emphasis"/>
    <w:basedOn w:val="a0"/>
    <w:uiPriority w:val="19"/>
    <w:qFormat/>
    <w:rsid w:val="00D078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0453"/>
    <w:pPr>
      <w:ind w:left="720"/>
      <w:contextualSpacing/>
    </w:pPr>
  </w:style>
  <w:style w:type="character" w:customStyle="1" w:styleId="aa">
    <w:name w:val="Основной текст + Полужирный"/>
    <w:rsid w:val="001A3D82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rsid w:val="001A3D82"/>
    <w:pPr>
      <w:widowControl w:val="0"/>
      <w:shd w:val="clear" w:color="auto" w:fill="FFFFFF"/>
      <w:spacing w:after="0" w:line="254" w:lineRule="exact"/>
      <w:jc w:val="right"/>
    </w:pPr>
    <w:rPr>
      <w:rFonts w:ascii="Times New Roman" w:hAnsi="Times New Roman" w:cs="Times New Roman"/>
      <w:b/>
      <w:bCs/>
      <w:color w:val="000000"/>
      <w:lang w:val="ru-RU" w:eastAsia="ru-RU"/>
    </w:rPr>
  </w:style>
  <w:style w:type="paragraph" w:styleId="ab">
    <w:name w:val="Body Text"/>
    <w:basedOn w:val="a"/>
    <w:link w:val="ac"/>
    <w:rsid w:val="000932BF"/>
    <w:pPr>
      <w:tabs>
        <w:tab w:val="left" w:pos="284"/>
        <w:tab w:val="left" w:pos="3969"/>
        <w:tab w:val="left" w:pos="5670"/>
        <w:tab w:val="right" w:pos="8505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 w:cs="Times New Roman"/>
      <w:szCs w:val="20"/>
      <w:lang w:val="de-DE" w:eastAsia="de-DE"/>
    </w:rPr>
  </w:style>
  <w:style w:type="character" w:customStyle="1" w:styleId="ac">
    <w:name w:val="Основной текст Знак"/>
    <w:basedOn w:val="a0"/>
    <w:link w:val="ab"/>
    <w:rsid w:val="000932BF"/>
    <w:rPr>
      <w:rFonts w:ascii="Arial" w:eastAsia="Times New Roman" w:hAnsi="Arial" w:cs="Times New Roman"/>
      <w:szCs w:val="20"/>
      <w:lang w:val="de-DE" w:eastAsia="de-DE"/>
    </w:rPr>
  </w:style>
  <w:style w:type="character" w:styleId="ad">
    <w:name w:val="Hyperlink"/>
    <w:rsid w:val="000932BF"/>
    <w:rPr>
      <w:color w:val="0000FF"/>
      <w:u w:val="single"/>
    </w:rPr>
  </w:style>
  <w:style w:type="paragraph" w:customStyle="1" w:styleId="Style1">
    <w:name w:val="Style1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4">
    <w:name w:val="Style4"/>
    <w:basedOn w:val="a"/>
    <w:uiPriority w:val="99"/>
    <w:rsid w:val="000932BF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Franklin Gothic Book" w:hAnsi="Franklin Gothic Book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0932BF"/>
    <w:pPr>
      <w:widowControl w:val="0"/>
      <w:autoSpaceDE w:val="0"/>
      <w:autoSpaceDN w:val="0"/>
      <w:adjustRightInd w:val="0"/>
      <w:spacing w:after="0" w:line="317" w:lineRule="exact"/>
      <w:ind w:firstLine="96"/>
    </w:pPr>
    <w:rPr>
      <w:rFonts w:ascii="Franklin Gothic Book" w:hAnsi="Franklin Gothic Book" w:cs="Times New Roman"/>
      <w:sz w:val="24"/>
      <w:szCs w:val="24"/>
      <w:lang w:val="ru-RU" w:eastAsia="ru-RU"/>
    </w:rPr>
  </w:style>
  <w:style w:type="character" w:customStyle="1" w:styleId="FontStyle17">
    <w:name w:val="Font Style17"/>
    <w:uiPriority w:val="99"/>
    <w:rsid w:val="000932BF"/>
    <w:rPr>
      <w:rFonts w:ascii="Franklin Gothic Book" w:hAnsi="Franklin Gothic Book" w:cs="Franklin Gothic Book" w:hint="default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21E54"/>
    <w:rPr>
      <w:rFonts w:ascii="Cambria" w:eastAsia="Times New Roman" w:hAnsi="Cambria" w:cs="Cambria"/>
      <w:lang w:val="en-US"/>
    </w:rPr>
  </w:style>
  <w:style w:type="paragraph" w:styleId="af0">
    <w:name w:val="footer"/>
    <w:basedOn w:val="a"/>
    <w:link w:val="af1"/>
    <w:uiPriority w:val="99"/>
    <w:unhideWhenUsed/>
    <w:rsid w:val="00321E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21E54"/>
    <w:rPr>
      <w:rFonts w:ascii="Cambria" w:eastAsia="Times New Roman" w:hAnsi="Cambria" w:cs="Cambr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E70C2-2D12-4221-903E-F4E5256E2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Начальник ООЗД</dc:creator>
  <cp:lastModifiedBy>Журихина Наталья Викторовна</cp:lastModifiedBy>
  <cp:revision>4</cp:revision>
  <cp:lastPrinted>2022-10-24T06:57:00Z</cp:lastPrinted>
  <dcterms:created xsi:type="dcterms:W3CDTF">2023-10-03T11:55:00Z</dcterms:created>
  <dcterms:modified xsi:type="dcterms:W3CDTF">2023-10-06T07:06:00Z</dcterms:modified>
</cp:coreProperties>
</file>