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BD8" w:rsidRDefault="00C10BD8" w:rsidP="00FD3AA5">
      <w:pPr>
        <w:spacing w:after="240"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C10BD8" w:rsidRDefault="00C10BD8" w:rsidP="00FD3AA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EA6CAA" w:rsidRDefault="00C10BD8" w:rsidP="00FD3AA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разработку технологии производства троса радиационного источника </w:t>
      </w:r>
      <w:r w:rsidR="00F21E44">
        <w:rPr>
          <w:color w:val="000000"/>
          <w:sz w:val="28"/>
          <w:szCs w:val="28"/>
          <w:lang w:eastAsia="en-US"/>
        </w:rPr>
        <w:t xml:space="preserve">на основе изотопа </w:t>
      </w:r>
      <w:r w:rsidR="00F21E44">
        <w:rPr>
          <w:color w:val="000000"/>
          <w:sz w:val="28"/>
          <w:szCs w:val="28"/>
          <w:vertAlign w:val="superscript"/>
          <w:lang w:eastAsia="en-US"/>
        </w:rPr>
        <w:t>192</w:t>
      </w:r>
      <w:proofErr w:type="spellStart"/>
      <w:r w:rsidR="00F21E44">
        <w:rPr>
          <w:color w:val="000000"/>
          <w:sz w:val="28"/>
          <w:szCs w:val="28"/>
          <w:lang w:val="en-US" w:eastAsia="en-US"/>
        </w:rPr>
        <w:t>Ir</w:t>
      </w:r>
      <w:proofErr w:type="spellEnd"/>
      <w:r w:rsidR="00F21E44">
        <w:rPr>
          <w:color w:val="000000"/>
          <w:sz w:val="28"/>
          <w:szCs w:val="28"/>
          <w:lang w:eastAsia="en-US"/>
        </w:rPr>
        <w:t xml:space="preserve"> для гамма-терапевтических аппаратов контактного облучения</w:t>
      </w:r>
    </w:p>
    <w:p w:rsidR="00EA6CAA" w:rsidRDefault="00EA6CAA" w:rsidP="00FD3AA5">
      <w:pPr>
        <w:spacing w:line="276" w:lineRule="auto"/>
        <w:jc w:val="both"/>
        <w:rPr>
          <w:sz w:val="28"/>
          <w:szCs w:val="28"/>
        </w:rPr>
      </w:pPr>
    </w:p>
    <w:p w:rsidR="00FD3AA5" w:rsidRDefault="00FD3AA5" w:rsidP="00FD3AA5">
      <w:pPr>
        <w:tabs>
          <w:tab w:val="left" w:pos="0"/>
          <w:tab w:val="left" w:pos="880"/>
        </w:tabs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Предмет исследования</w:t>
      </w:r>
    </w:p>
    <w:p w:rsidR="00FD3AA5" w:rsidRDefault="00421B17" w:rsidP="00FD3AA5">
      <w:pPr>
        <w:pStyle w:val="ab"/>
        <w:tabs>
          <w:tab w:val="left" w:pos="918"/>
        </w:tabs>
        <w:spacing w:line="276" w:lineRule="auto"/>
        <w:ind w:left="0" w:firstLine="709"/>
        <w:rPr>
          <w:color w:val="000000"/>
        </w:rPr>
      </w:pPr>
      <w:r>
        <w:t>Т</w:t>
      </w:r>
      <w:r>
        <w:t>рос радиационного источника</w:t>
      </w:r>
      <w:r w:rsidR="0064495C">
        <w:t xml:space="preserve"> (РИ)</w:t>
      </w:r>
      <w:r>
        <w:t xml:space="preserve"> </w:t>
      </w:r>
      <w:r>
        <w:rPr>
          <w:color w:val="000000"/>
        </w:rPr>
        <w:t xml:space="preserve">на основе изотопа </w:t>
      </w:r>
      <w:r>
        <w:rPr>
          <w:color w:val="000000"/>
          <w:vertAlign w:val="superscript"/>
        </w:rPr>
        <w:t>192</w:t>
      </w:r>
      <w:proofErr w:type="spellStart"/>
      <w:r>
        <w:rPr>
          <w:color w:val="000000"/>
          <w:lang w:val="en-US"/>
        </w:rPr>
        <w:t>Ir</w:t>
      </w:r>
      <w:proofErr w:type="spellEnd"/>
      <w:r>
        <w:rPr>
          <w:color w:val="000000"/>
        </w:rPr>
        <w:t xml:space="preserve"> для гамма-терапевтических аппаратов контактного облучения</w:t>
      </w:r>
      <w:r>
        <w:rPr>
          <w:color w:val="000000"/>
        </w:rPr>
        <w:t xml:space="preserve">. </w:t>
      </w:r>
      <w:r w:rsidR="00FD3AA5" w:rsidRPr="00EA7B96">
        <w:t>Трос</w:t>
      </w:r>
      <w:r w:rsidR="00FD3AA5">
        <w:t xml:space="preserve"> является</w:t>
      </w:r>
      <w:r w:rsidR="00FD3AA5" w:rsidRPr="00EA7B96">
        <w:t xml:space="preserve"> устройство</w:t>
      </w:r>
      <w:r w:rsidR="00FD3AA5">
        <w:t>м</w:t>
      </w:r>
      <w:r w:rsidR="00FD3AA5" w:rsidRPr="00EA7B96">
        <w:t xml:space="preserve"> для транспортировки</w:t>
      </w:r>
      <w:r w:rsidR="00FD3AA5">
        <w:t xml:space="preserve"> радиационного</w:t>
      </w:r>
      <w:r w:rsidR="00FD3AA5" w:rsidRPr="00EA7B96">
        <w:t xml:space="preserve"> источника в канал аппликатора</w:t>
      </w:r>
      <w:r w:rsidR="00FD3AA5">
        <w:t xml:space="preserve"> </w:t>
      </w:r>
      <w:r w:rsidR="00FD3AA5">
        <w:rPr>
          <w:color w:val="000000"/>
        </w:rPr>
        <w:t>гамма-терапевтического аппарата контактного облучения пациентов.</w:t>
      </w:r>
    </w:p>
    <w:p w:rsidR="00FD3AA5" w:rsidRDefault="00FD3AA5" w:rsidP="00FD3AA5">
      <w:pPr>
        <w:pStyle w:val="ab"/>
        <w:tabs>
          <w:tab w:val="left" w:pos="918"/>
        </w:tabs>
        <w:spacing w:line="276" w:lineRule="auto"/>
        <w:ind w:left="0" w:firstLine="709"/>
        <w:rPr>
          <w:color w:val="000000"/>
        </w:rPr>
      </w:pPr>
      <w:r>
        <w:rPr>
          <w:color w:val="000000"/>
        </w:rPr>
        <w:t>Трос источника гамма-терапевтического аппарата состоит из двух частей</w:t>
      </w:r>
      <w:r w:rsidR="00133558">
        <w:rPr>
          <w:color w:val="000000"/>
        </w:rPr>
        <w:t xml:space="preserve"> </w:t>
      </w:r>
      <w:r w:rsidR="00133558" w:rsidRPr="00EA7B96">
        <w:t>- жесткой и</w:t>
      </w:r>
      <w:r w:rsidR="00B90982">
        <w:t xml:space="preserve"> </w:t>
      </w:r>
      <w:r w:rsidR="00042D42">
        <w:t>гибкой</w:t>
      </w:r>
      <w:r w:rsidR="00133558" w:rsidRPr="00EA7B96">
        <w:t xml:space="preserve"> части, обладающих разной гибкостью</w:t>
      </w:r>
      <w:r w:rsidR="00133558">
        <w:t>.</w:t>
      </w:r>
    </w:p>
    <w:p w:rsidR="00133558" w:rsidRPr="00394EED" w:rsidRDefault="00133558" w:rsidP="00133558">
      <w:pPr>
        <w:tabs>
          <w:tab w:val="left" w:pos="0"/>
          <w:tab w:val="left" w:pos="880"/>
        </w:tabs>
        <w:spacing w:line="276" w:lineRule="auto"/>
        <w:ind w:firstLine="709"/>
        <w:jc w:val="both"/>
        <w:rPr>
          <w:b/>
          <w:sz w:val="28"/>
          <w:szCs w:val="28"/>
        </w:rPr>
      </w:pPr>
      <w:r w:rsidRPr="00394EED">
        <w:rPr>
          <w:b/>
          <w:sz w:val="28"/>
          <w:szCs w:val="28"/>
        </w:rPr>
        <w:t>Цель работы</w:t>
      </w:r>
    </w:p>
    <w:p w:rsidR="00133558" w:rsidRDefault="00133558" w:rsidP="00905DD8">
      <w:pPr>
        <w:tabs>
          <w:tab w:val="left" w:pos="0"/>
          <w:tab w:val="left" w:pos="88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Целью работы является разработка технологии производства тросов для радиационного источника </w:t>
      </w:r>
      <w:r>
        <w:rPr>
          <w:color w:val="000000"/>
          <w:sz w:val="28"/>
          <w:szCs w:val="28"/>
          <w:lang w:eastAsia="en-US"/>
        </w:rPr>
        <w:t xml:space="preserve">на основе изотопа </w:t>
      </w:r>
      <w:r>
        <w:rPr>
          <w:color w:val="000000"/>
          <w:sz w:val="28"/>
          <w:szCs w:val="28"/>
          <w:vertAlign w:val="superscript"/>
          <w:lang w:eastAsia="en-US"/>
        </w:rPr>
        <w:t>192</w:t>
      </w:r>
      <w:proofErr w:type="spellStart"/>
      <w:r>
        <w:rPr>
          <w:color w:val="000000"/>
          <w:sz w:val="28"/>
          <w:szCs w:val="28"/>
          <w:lang w:val="en-US" w:eastAsia="en-US"/>
        </w:rPr>
        <w:t>Ir</w:t>
      </w:r>
      <w:proofErr w:type="spellEnd"/>
      <w:r>
        <w:rPr>
          <w:color w:val="000000"/>
          <w:sz w:val="28"/>
          <w:szCs w:val="28"/>
          <w:lang w:eastAsia="en-US"/>
        </w:rPr>
        <w:t xml:space="preserve"> для гамма-терапевтических аппаратов контактного облучения</w:t>
      </w:r>
      <w:r w:rsidR="00421B17">
        <w:rPr>
          <w:color w:val="000000"/>
          <w:sz w:val="28"/>
          <w:szCs w:val="28"/>
          <w:lang w:eastAsia="en-US"/>
        </w:rPr>
        <w:t xml:space="preserve"> (жесткой и </w:t>
      </w:r>
      <w:r w:rsidR="00B90982">
        <w:rPr>
          <w:color w:val="000000"/>
          <w:sz w:val="28"/>
          <w:szCs w:val="28"/>
          <w:lang w:eastAsia="en-US"/>
        </w:rPr>
        <w:t>гибкой</w:t>
      </w:r>
      <w:r w:rsidR="00421B17">
        <w:rPr>
          <w:color w:val="000000"/>
          <w:sz w:val="28"/>
          <w:szCs w:val="28"/>
          <w:lang w:eastAsia="en-US"/>
        </w:rPr>
        <w:t xml:space="preserve"> части)</w:t>
      </w:r>
      <w:r>
        <w:rPr>
          <w:color w:val="000000"/>
          <w:sz w:val="28"/>
          <w:szCs w:val="28"/>
          <w:lang w:eastAsia="en-US"/>
        </w:rPr>
        <w:t xml:space="preserve"> с целью налаживания производства </w:t>
      </w:r>
      <w:r w:rsidR="004220A0">
        <w:rPr>
          <w:color w:val="000000"/>
          <w:sz w:val="28"/>
          <w:szCs w:val="28"/>
          <w:lang w:eastAsia="en-US"/>
        </w:rPr>
        <w:t>тросов</w:t>
      </w:r>
      <w:r>
        <w:rPr>
          <w:color w:val="000000"/>
          <w:sz w:val="28"/>
          <w:szCs w:val="28"/>
          <w:lang w:eastAsia="en-US"/>
        </w:rPr>
        <w:t>.</w:t>
      </w:r>
    </w:p>
    <w:p w:rsidR="00394EED" w:rsidRDefault="00394EED" w:rsidP="00905DD8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394EED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>ехнические характеристики троса</w:t>
      </w:r>
    </w:p>
    <w:p w:rsidR="00F87535" w:rsidRPr="00394EED" w:rsidRDefault="00477766" w:rsidP="00905DD8"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87535">
        <w:rPr>
          <w:b/>
          <w:sz w:val="28"/>
          <w:szCs w:val="28"/>
        </w:rPr>
        <w:t>Общие требования</w:t>
      </w:r>
    </w:p>
    <w:p w:rsidR="00D13E59" w:rsidRPr="00905DD8" w:rsidRDefault="00B90982" w:rsidP="00905DD8">
      <w:pPr>
        <w:pStyle w:val="ab"/>
        <w:numPr>
          <w:ilvl w:val="0"/>
          <w:numId w:val="2"/>
        </w:numPr>
        <w:tabs>
          <w:tab w:val="left" w:pos="918"/>
          <w:tab w:val="left" w:pos="1134"/>
        </w:tabs>
        <w:spacing w:line="276" w:lineRule="auto"/>
        <w:ind w:left="0" w:firstLine="709"/>
      </w:pPr>
      <w:r>
        <w:t xml:space="preserve">общая </w:t>
      </w:r>
      <w:r w:rsidR="0064495C">
        <w:t>длина т</w:t>
      </w:r>
      <w:r w:rsidR="00FD3AA5" w:rsidRPr="00EA7B96">
        <w:t>рос</w:t>
      </w:r>
      <w:r w:rsidR="0064495C">
        <w:t>а</w:t>
      </w:r>
      <w:r>
        <w:t xml:space="preserve"> РИ составляет</w:t>
      </w:r>
      <w:r w:rsidR="00FD3AA5">
        <w:t xml:space="preserve"> </w:t>
      </w:r>
      <w:r w:rsidR="00FD3AA5" w:rsidRPr="00EA7B96">
        <w:t>2000 – 2010 мм (для разных исполнений от минимальной длины до 5</w:t>
      </w:r>
      <w:r w:rsidR="00FD3AA5">
        <w:t xml:space="preserve"> </w:t>
      </w:r>
      <w:r w:rsidR="00FD3AA5" w:rsidRPr="00EA7B96">
        <w:t>000 мм)</w:t>
      </w:r>
      <w:r w:rsidR="00D13E59">
        <w:t>:</w:t>
      </w:r>
    </w:p>
    <w:p w:rsidR="00D13E59" w:rsidRDefault="00781CDE" w:rsidP="00905DD8">
      <w:pPr>
        <w:widowControl w:val="0"/>
        <w:numPr>
          <w:ilvl w:val="0"/>
          <w:numId w:val="4"/>
        </w:numPr>
        <w:tabs>
          <w:tab w:val="left" w:pos="1134"/>
        </w:tabs>
        <w:overflowPunct w:val="0"/>
        <w:spacing w:line="276" w:lineRule="auto"/>
        <w:ind w:left="737"/>
        <w:contextualSpacing/>
        <w:jc w:val="both"/>
      </w:pPr>
      <w:r>
        <w:rPr>
          <w:rFonts w:eastAsiaTheme="minorHAnsi" w:cstheme="minorBidi"/>
          <w:iCs/>
          <w:sz w:val="28"/>
          <w:szCs w:val="28"/>
          <w:lang w:eastAsia="en-US"/>
        </w:rPr>
        <w:t>д</w:t>
      </w:r>
      <w:r w:rsidR="00D13E59">
        <w:rPr>
          <w:rFonts w:eastAsiaTheme="minorHAnsi" w:cstheme="minorBidi"/>
          <w:iCs/>
          <w:sz w:val="28"/>
          <w:szCs w:val="28"/>
          <w:lang w:eastAsia="en-US"/>
        </w:rPr>
        <w:t>лина жесткой части с плетением 1х19: 2000 мм</w:t>
      </w:r>
    </w:p>
    <w:p w:rsidR="00D13E59" w:rsidRDefault="00781CDE" w:rsidP="00905DD8">
      <w:pPr>
        <w:widowControl w:val="0"/>
        <w:numPr>
          <w:ilvl w:val="0"/>
          <w:numId w:val="4"/>
        </w:numPr>
        <w:tabs>
          <w:tab w:val="left" w:pos="1134"/>
        </w:tabs>
        <w:overflowPunct w:val="0"/>
        <w:spacing w:line="276" w:lineRule="auto"/>
        <w:ind w:left="737"/>
        <w:contextualSpacing/>
        <w:jc w:val="both"/>
      </w:pPr>
      <w:r>
        <w:rPr>
          <w:rFonts w:eastAsiaTheme="minorHAnsi" w:cstheme="minorBidi"/>
          <w:iCs/>
          <w:sz w:val="28"/>
          <w:szCs w:val="28"/>
          <w:lang w:eastAsia="en-US"/>
        </w:rPr>
        <w:t>д</w:t>
      </w:r>
      <w:r w:rsidR="00D13E59">
        <w:rPr>
          <w:rFonts w:eastAsiaTheme="minorHAnsi" w:cstheme="minorBidi"/>
          <w:iCs/>
          <w:sz w:val="28"/>
          <w:szCs w:val="28"/>
          <w:lang w:eastAsia="en-US"/>
        </w:rPr>
        <w:t>лина гибкой части с плетением 7х7: 100 мм</w:t>
      </w:r>
      <w:r w:rsidR="00905DD8">
        <w:rPr>
          <w:rFonts w:eastAsiaTheme="minorHAnsi" w:cstheme="minorBidi"/>
          <w:iCs/>
          <w:sz w:val="28"/>
          <w:szCs w:val="28"/>
          <w:lang w:eastAsia="en-US"/>
        </w:rPr>
        <w:t xml:space="preserve"> (Рис. 1)</w:t>
      </w:r>
    </w:p>
    <w:p w:rsidR="00A973EF" w:rsidRDefault="00905DD8" w:rsidP="00D13E59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eastAsiaTheme="minorHAnsi" w:cstheme="minorBidi"/>
          <w:iCs/>
          <w:sz w:val="28"/>
          <w:szCs w:val="28"/>
          <w:lang w:eastAsia="en-US"/>
        </w:rPr>
      </w:pPr>
      <w:r>
        <w:rPr>
          <w:noProof/>
          <w:szCs w:val="28"/>
        </w:rPr>
        <w:drawing>
          <wp:anchor distT="0" distB="0" distL="0" distR="0" simplePos="0" relativeHeight="251671552" behindDoc="0" locked="0" layoutInCell="1" allowOverlap="1" wp14:anchorId="6CB2C037" wp14:editId="2084F0FF">
            <wp:simplePos x="0" y="0"/>
            <wp:positionH relativeFrom="column">
              <wp:posOffset>2700655</wp:posOffset>
            </wp:positionH>
            <wp:positionV relativeFrom="paragraph">
              <wp:posOffset>18136</wp:posOffset>
            </wp:positionV>
            <wp:extent cx="900430" cy="2068830"/>
            <wp:effectExtent l="0" t="0" r="0" b="0"/>
            <wp:wrapSquare wrapText="largest"/>
            <wp:docPr id="1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2068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05DD8" w:rsidRDefault="00905DD8" w:rsidP="00D13E59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eastAsiaTheme="minorHAnsi" w:cstheme="minorBidi"/>
          <w:iCs/>
          <w:sz w:val="28"/>
          <w:szCs w:val="28"/>
          <w:lang w:eastAsia="en-US"/>
        </w:rPr>
      </w:pPr>
    </w:p>
    <w:p w:rsidR="00905DD8" w:rsidRDefault="00905DD8" w:rsidP="00D13E59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eastAsiaTheme="minorHAnsi" w:cstheme="minorBidi"/>
          <w:iCs/>
          <w:sz w:val="28"/>
          <w:szCs w:val="28"/>
          <w:lang w:eastAsia="en-US"/>
        </w:rPr>
      </w:pPr>
    </w:p>
    <w:p w:rsidR="00905DD8" w:rsidRDefault="00905DD8" w:rsidP="00D13E59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eastAsiaTheme="minorHAnsi" w:cstheme="minorBidi"/>
          <w:iCs/>
          <w:sz w:val="28"/>
          <w:szCs w:val="28"/>
          <w:lang w:eastAsia="en-US"/>
        </w:rPr>
      </w:pPr>
    </w:p>
    <w:p w:rsidR="00905DD8" w:rsidRDefault="00905DD8" w:rsidP="00D13E59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eastAsiaTheme="minorHAnsi" w:cstheme="minorBidi"/>
          <w:iCs/>
          <w:sz w:val="28"/>
          <w:szCs w:val="28"/>
          <w:lang w:eastAsia="en-US"/>
        </w:rPr>
      </w:pPr>
    </w:p>
    <w:p w:rsidR="00905DD8" w:rsidRDefault="00905DD8" w:rsidP="00D13E59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eastAsiaTheme="minorHAnsi" w:cstheme="minorBidi"/>
          <w:iCs/>
          <w:sz w:val="28"/>
          <w:szCs w:val="28"/>
          <w:lang w:eastAsia="en-US"/>
        </w:rPr>
      </w:pPr>
    </w:p>
    <w:p w:rsidR="00905DD8" w:rsidRDefault="00905DD8" w:rsidP="00D13E59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eastAsiaTheme="minorHAnsi" w:cstheme="minorBidi"/>
          <w:iCs/>
          <w:sz w:val="28"/>
          <w:szCs w:val="28"/>
          <w:lang w:eastAsia="en-US"/>
        </w:rPr>
      </w:pPr>
    </w:p>
    <w:p w:rsidR="00905DD8" w:rsidRDefault="00905DD8" w:rsidP="00D13E59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eastAsiaTheme="minorHAnsi" w:cstheme="minorBidi"/>
          <w:iCs/>
          <w:sz w:val="28"/>
          <w:szCs w:val="28"/>
          <w:lang w:eastAsia="en-US"/>
        </w:rPr>
      </w:pPr>
      <w:r>
        <w:rPr>
          <w:rFonts w:eastAsiaTheme="minorHAnsi" w:cstheme="minorBidi"/>
          <w:iCs/>
          <w:sz w:val="28"/>
          <w:szCs w:val="28"/>
          <w:lang w:eastAsia="en-US"/>
        </w:rPr>
        <w:t>Рис</w:t>
      </w:r>
      <w:r w:rsidR="00C770BA">
        <w:rPr>
          <w:rFonts w:eastAsiaTheme="minorHAnsi" w:cstheme="minorBidi"/>
          <w:iCs/>
          <w:sz w:val="28"/>
          <w:szCs w:val="28"/>
          <w:lang w:eastAsia="en-US"/>
        </w:rPr>
        <w:t>унок</w:t>
      </w:r>
      <w:r>
        <w:rPr>
          <w:rFonts w:eastAsiaTheme="minorHAnsi" w:cstheme="minorBidi"/>
          <w:iCs/>
          <w:sz w:val="28"/>
          <w:szCs w:val="28"/>
          <w:lang w:eastAsia="en-US"/>
        </w:rPr>
        <w:t xml:space="preserve"> 1</w:t>
      </w:r>
      <w:r w:rsidR="00C770BA">
        <w:rPr>
          <w:rFonts w:eastAsiaTheme="minorHAnsi" w:cstheme="minorBidi"/>
          <w:iCs/>
          <w:sz w:val="28"/>
          <w:szCs w:val="28"/>
          <w:lang w:eastAsia="en-US"/>
        </w:rPr>
        <w:t xml:space="preserve"> -</w:t>
      </w:r>
      <w:r>
        <w:rPr>
          <w:rFonts w:eastAsiaTheme="minorHAnsi" w:cstheme="minorBidi"/>
          <w:iCs/>
          <w:sz w:val="28"/>
          <w:szCs w:val="28"/>
          <w:lang w:eastAsia="en-US"/>
        </w:rPr>
        <w:t xml:space="preserve"> Схема поперечного разреза троса жесткой и гибкой части</w:t>
      </w:r>
    </w:p>
    <w:p w:rsidR="00D13E59" w:rsidRPr="00F87535" w:rsidRDefault="00781CDE" w:rsidP="00B86F43">
      <w:pPr>
        <w:pStyle w:val="ab"/>
        <w:numPr>
          <w:ilvl w:val="0"/>
          <w:numId w:val="11"/>
        </w:numPr>
        <w:tabs>
          <w:tab w:val="left" w:pos="1134"/>
        </w:tabs>
        <w:spacing w:line="276" w:lineRule="auto"/>
        <w:ind w:left="0" w:firstLine="709"/>
      </w:pPr>
      <w:r>
        <w:rPr>
          <w:rFonts w:eastAsiaTheme="minorHAnsi" w:cstheme="minorBidi"/>
          <w:iCs/>
        </w:rPr>
        <w:t>д</w:t>
      </w:r>
      <w:r w:rsidR="00D13E59" w:rsidRPr="00B86F43">
        <w:rPr>
          <w:rFonts w:eastAsiaTheme="minorHAnsi" w:cstheme="minorBidi"/>
          <w:iCs/>
        </w:rPr>
        <w:t>иаметр троса: 0,9 - 1 мм</w:t>
      </w:r>
      <w:r w:rsidR="00B86F43">
        <w:rPr>
          <w:rFonts w:eastAsiaTheme="minorHAnsi" w:cstheme="minorBidi"/>
          <w:iCs/>
        </w:rPr>
        <w:t>;</w:t>
      </w:r>
    </w:p>
    <w:p w:rsidR="00F87535" w:rsidRDefault="00F87535" w:rsidP="00B86F43">
      <w:pPr>
        <w:pStyle w:val="ab"/>
        <w:numPr>
          <w:ilvl w:val="0"/>
          <w:numId w:val="11"/>
        </w:numPr>
        <w:tabs>
          <w:tab w:val="left" w:pos="1134"/>
        </w:tabs>
        <w:spacing w:line="276" w:lineRule="auto"/>
        <w:ind w:left="0" w:firstLine="709"/>
      </w:pPr>
      <w:r>
        <w:t>трос состоит из</w:t>
      </w:r>
      <w:r w:rsidRPr="00EA7B96">
        <w:t xml:space="preserve"> свиты</w:t>
      </w:r>
      <w:r>
        <w:t>х проволочных</w:t>
      </w:r>
      <w:r w:rsidRPr="00EA7B96">
        <w:t xml:space="preserve"> стальны</w:t>
      </w:r>
      <w:r>
        <w:t>х</w:t>
      </w:r>
      <w:r w:rsidRPr="00EA7B96">
        <w:t xml:space="preserve"> жил</w:t>
      </w:r>
      <w:r>
        <w:t>;</w:t>
      </w:r>
    </w:p>
    <w:p w:rsidR="00F87535" w:rsidRPr="00F87535" w:rsidRDefault="00F87535" w:rsidP="00B86F43">
      <w:pPr>
        <w:pStyle w:val="ab"/>
        <w:numPr>
          <w:ilvl w:val="0"/>
          <w:numId w:val="11"/>
        </w:numPr>
        <w:tabs>
          <w:tab w:val="left" w:pos="1134"/>
        </w:tabs>
        <w:spacing w:line="276" w:lineRule="auto"/>
        <w:ind w:left="0" w:firstLine="709"/>
      </w:pPr>
      <w:r w:rsidRPr="00F87535">
        <w:lastRenderedPageBreak/>
        <w:t>трос РИ состоит из двух частей - жесткой и мягкой части, обладающих разной гибкостью, с шагом толщиной проволоки обмотки внешней навивки;</w:t>
      </w:r>
    </w:p>
    <w:p w:rsidR="00B86F43" w:rsidRDefault="00781CDE" w:rsidP="00B86F43">
      <w:pPr>
        <w:pStyle w:val="ab"/>
        <w:numPr>
          <w:ilvl w:val="0"/>
          <w:numId w:val="11"/>
        </w:numPr>
        <w:tabs>
          <w:tab w:val="left" w:pos="1134"/>
        </w:tabs>
        <w:spacing w:line="276" w:lineRule="auto"/>
        <w:ind w:left="0" w:firstLine="709"/>
      </w:pPr>
      <w:r>
        <w:t xml:space="preserve">трос </w:t>
      </w:r>
      <w:r w:rsidRPr="00EA7B96">
        <w:t>должен иметь стойкость к истиранию</w:t>
      </w:r>
      <w:r>
        <w:t>,</w:t>
      </w:r>
      <w:r w:rsidRPr="00EA7B96">
        <w:t xml:space="preserve"> прочность на разрыв – до 200 Н, радиус из</w:t>
      </w:r>
      <w:r>
        <w:t>гиба 15-20 мм без потери формы</w:t>
      </w:r>
      <w:r>
        <w:t>;</w:t>
      </w:r>
    </w:p>
    <w:p w:rsidR="00781CDE" w:rsidRDefault="00781CDE" w:rsidP="00B86F43">
      <w:pPr>
        <w:pStyle w:val="ab"/>
        <w:numPr>
          <w:ilvl w:val="0"/>
          <w:numId w:val="11"/>
        </w:numPr>
        <w:tabs>
          <w:tab w:val="left" w:pos="1134"/>
        </w:tabs>
        <w:spacing w:line="276" w:lineRule="auto"/>
        <w:ind w:left="0" w:firstLine="709"/>
      </w:pPr>
      <w:r>
        <w:rPr>
          <w:rFonts w:eastAsiaTheme="minorHAnsi"/>
          <w:iCs/>
        </w:rPr>
        <w:t>п</w:t>
      </w:r>
      <w:r>
        <w:rPr>
          <w:rFonts w:eastAsiaTheme="minorHAnsi"/>
          <w:iCs/>
        </w:rPr>
        <w:t>ри изготовлении РИ жесткая и гибкая часть троса соедин</w:t>
      </w:r>
      <w:r w:rsidR="00F87535">
        <w:rPr>
          <w:rFonts w:eastAsiaTheme="minorHAnsi"/>
          <w:iCs/>
        </w:rPr>
        <w:t>яются</w:t>
      </w:r>
      <w:r>
        <w:rPr>
          <w:rFonts w:eastAsiaTheme="minorHAnsi"/>
          <w:iCs/>
        </w:rPr>
        <w:t xml:space="preserve"> между собой посредством лазерной сварки</w:t>
      </w:r>
      <w:r>
        <w:rPr>
          <w:rFonts w:eastAsiaTheme="minorHAnsi"/>
          <w:iCs/>
        </w:rPr>
        <w:t>;</w:t>
      </w:r>
    </w:p>
    <w:p w:rsidR="00394EED" w:rsidRPr="00EA7B96" w:rsidRDefault="00B90982" w:rsidP="00FD3AA5">
      <w:pPr>
        <w:pStyle w:val="ab"/>
        <w:numPr>
          <w:ilvl w:val="0"/>
          <w:numId w:val="2"/>
        </w:numPr>
        <w:tabs>
          <w:tab w:val="left" w:pos="918"/>
        </w:tabs>
        <w:spacing w:line="276" w:lineRule="auto"/>
        <w:ind w:left="0" w:firstLine="709"/>
      </w:pPr>
      <w:r>
        <w:t>жесткая</w:t>
      </w:r>
      <w:r w:rsidR="00394EED" w:rsidRPr="00EA7B96">
        <w:t xml:space="preserve"> часть</w:t>
      </w:r>
      <w:r>
        <w:t xml:space="preserve"> троса</w:t>
      </w:r>
      <w:r w:rsidR="00394EED" w:rsidRPr="00EA7B96">
        <w:t xml:space="preserve"> должна быть выполнена из скрученных жил, каждая из которых состоит из с</w:t>
      </w:r>
      <w:r>
        <w:t>крученных металлических волокон;</w:t>
      </w:r>
      <w:r w:rsidR="00394EED" w:rsidRPr="00EA7B96">
        <w:t xml:space="preserve"> </w:t>
      </w:r>
      <w:r>
        <w:t>п</w:t>
      </w:r>
      <w:r w:rsidR="00394EED" w:rsidRPr="00EA7B96">
        <w:t xml:space="preserve">оверх скрученных проволок </w:t>
      </w:r>
      <w:r>
        <w:t>д</w:t>
      </w:r>
      <w:r w:rsidR="00394EED" w:rsidRPr="00EA7B96">
        <w:t>олжна быть наложена оплетка с шагом, равным сумме диаметров провол</w:t>
      </w:r>
      <w:r>
        <w:t>ок, включенных в прядь оплетки;</w:t>
      </w:r>
    </w:p>
    <w:p w:rsidR="00394EED" w:rsidRPr="00B90982" w:rsidRDefault="00B90982" w:rsidP="00FD3AA5">
      <w:pPr>
        <w:pStyle w:val="ab"/>
        <w:numPr>
          <w:ilvl w:val="0"/>
          <w:numId w:val="2"/>
        </w:numPr>
        <w:tabs>
          <w:tab w:val="left" w:pos="918"/>
        </w:tabs>
        <w:spacing w:line="276" w:lineRule="auto"/>
        <w:ind w:left="0" w:firstLine="709"/>
      </w:pPr>
      <w:r w:rsidRPr="00B90982">
        <w:t>п</w:t>
      </w:r>
      <w:r w:rsidR="00394EED" w:rsidRPr="00B90982">
        <w:t xml:space="preserve">оверх скрученных жил </w:t>
      </w:r>
      <w:r w:rsidR="00F472A3">
        <w:t>мягкой</w:t>
      </w:r>
      <w:r w:rsidR="00394EED" w:rsidRPr="00B90982">
        <w:t xml:space="preserve"> части</w:t>
      </w:r>
      <w:r w:rsidRPr="00B90982">
        <w:t xml:space="preserve"> троса</w:t>
      </w:r>
      <w:r w:rsidR="00394EED" w:rsidRPr="00B90982">
        <w:t xml:space="preserve"> должна быть наложена оплетка с таким же шагом, как и оплетка </w:t>
      </w:r>
      <w:r w:rsidRPr="00B90982">
        <w:t>жесткой</w:t>
      </w:r>
      <w:r w:rsidR="00394EED" w:rsidRPr="00B90982">
        <w:t xml:space="preserve"> части</w:t>
      </w:r>
      <w:r w:rsidRPr="00B90982">
        <w:t>;</w:t>
      </w:r>
      <w:r w:rsidR="00394EED" w:rsidRPr="00B90982">
        <w:t xml:space="preserve"> </w:t>
      </w:r>
      <w:r w:rsidRPr="00B90982">
        <w:t>п</w:t>
      </w:r>
      <w:r w:rsidR="00394EED" w:rsidRPr="00B90982">
        <w:t xml:space="preserve">ри этом прядь включает уменьшенное количество проволок, по </w:t>
      </w:r>
      <w:r w:rsidR="00F472A3">
        <w:t>меньшей мере, на одну проволоку;</w:t>
      </w:r>
    </w:p>
    <w:p w:rsidR="00394EED" w:rsidRDefault="00F472A3" w:rsidP="00FD3AA5">
      <w:pPr>
        <w:pStyle w:val="ab"/>
        <w:numPr>
          <w:ilvl w:val="0"/>
          <w:numId w:val="2"/>
        </w:numPr>
        <w:tabs>
          <w:tab w:val="left" w:pos="918"/>
        </w:tabs>
        <w:spacing w:line="276" w:lineRule="auto"/>
        <w:ind w:left="0" w:firstLine="709"/>
      </w:pPr>
      <w:r>
        <w:t>п</w:t>
      </w:r>
      <w:r w:rsidR="00394EED" w:rsidRPr="00EA7B96">
        <w:t>рядь оплетки жёсткой части включает увеличенное количество проволок, по ме</w:t>
      </w:r>
      <w:r w:rsidR="008533C9">
        <w:t>ньшей мере, на одну проволоку;</w:t>
      </w:r>
    </w:p>
    <w:p w:rsidR="008533C9" w:rsidRPr="00EA7B96" w:rsidRDefault="008533C9" w:rsidP="00FD3AA5">
      <w:pPr>
        <w:pStyle w:val="ab"/>
        <w:numPr>
          <w:ilvl w:val="0"/>
          <w:numId w:val="2"/>
        </w:numPr>
        <w:tabs>
          <w:tab w:val="left" w:pos="918"/>
        </w:tabs>
        <w:spacing w:line="276" w:lineRule="auto"/>
        <w:ind w:left="0" w:firstLine="709"/>
      </w:pPr>
      <w:r>
        <w:rPr>
          <w:color w:val="000000"/>
        </w:rPr>
        <w:t>п</w:t>
      </w:r>
      <w:r w:rsidRPr="0097059F">
        <w:rPr>
          <w:color w:val="000000"/>
        </w:rPr>
        <w:t xml:space="preserve">рименяемые материалы: трос из углеродистой или нержавеющей стали </w:t>
      </w:r>
      <w:r w:rsidRPr="0097059F">
        <w:rPr>
          <w:rFonts w:ascii="Symbol" w:hAnsi="Symbol"/>
          <w:sz w:val="22"/>
          <w:szCs w:val="22"/>
        </w:rPr>
        <w:t></w:t>
      </w:r>
      <w:r w:rsidR="00477766">
        <w:t xml:space="preserve"> 0,01 ÷ 2 мм.</w:t>
      </w:r>
    </w:p>
    <w:p w:rsidR="00394EED" w:rsidRPr="00477766" w:rsidRDefault="00477766" w:rsidP="00477766">
      <w:pPr>
        <w:tabs>
          <w:tab w:val="left" w:pos="360"/>
        </w:tabs>
        <w:spacing w:line="276" w:lineRule="auto"/>
        <w:ind w:left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394EED" w:rsidRPr="00477766">
        <w:rPr>
          <w:b/>
          <w:sz w:val="28"/>
          <w:szCs w:val="28"/>
        </w:rPr>
        <w:t>Варианты технологии изготовления тросов:</w:t>
      </w:r>
    </w:p>
    <w:p w:rsidR="00394EED" w:rsidRPr="00EA7B96" w:rsidRDefault="00394EED" w:rsidP="00FD3AA5">
      <w:pPr>
        <w:pStyle w:val="ab"/>
        <w:spacing w:line="276" w:lineRule="auto"/>
        <w:ind w:left="0" w:firstLine="709"/>
      </w:pPr>
      <w:r w:rsidRPr="00EA7B96">
        <w:t>а) навивка несущего троса из семи жил и центральной жилы + 6 жил обвивки;</w:t>
      </w:r>
    </w:p>
    <w:p w:rsidR="00394EED" w:rsidRPr="00EA7B96" w:rsidRDefault="00394EED" w:rsidP="00477766">
      <w:pPr>
        <w:pStyle w:val="ab"/>
        <w:spacing w:line="276" w:lineRule="auto"/>
        <w:ind w:left="0" w:firstLine="709"/>
      </w:pPr>
      <w:r w:rsidRPr="00EA7B96">
        <w:t>б) навивка составного троса из семи тросов;</w:t>
      </w:r>
    </w:p>
    <w:p w:rsidR="00394EED" w:rsidRDefault="00394EED" w:rsidP="00477766">
      <w:pPr>
        <w:tabs>
          <w:tab w:val="left" w:pos="0"/>
          <w:tab w:val="left" w:pos="880"/>
        </w:tabs>
        <w:spacing w:line="276" w:lineRule="auto"/>
        <w:ind w:firstLine="709"/>
        <w:jc w:val="both"/>
        <w:rPr>
          <w:sz w:val="28"/>
          <w:szCs w:val="28"/>
        </w:rPr>
      </w:pPr>
      <w:r w:rsidRPr="008533C9">
        <w:rPr>
          <w:sz w:val="28"/>
          <w:szCs w:val="28"/>
        </w:rPr>
        <w:t>в) навивка 4-5 проволок оболочки на трос.</w:t>
      </w:r>
    </w:p>
    <w:p w:rsidR="00042D42" w:rsidRDefault="00477766" w:rsidP="00477766">
      <w:pPr>
        <w:tabs>
          <w:tab w:val="left" w:pos="1134"/>
        </w:tabs>
        <w:spacing w:line="276" w:lineRule="auto"/>
        <w:ind w:firstLine="709"/>
        <w:contextualSpacing/>
        <w:rPr>
          <w:b/>
          <w:bCs/>
        </w:rPr>
      </w:pPr>
      <w:r>
        <w:rPr>
          <w:rFonts w:eastAsiaTheme="minorHAnsi"/>
          <w:b/>
          <w:bCs/>
          <w:iCs/>
          <w:sz w:val="28"/>
          <w:szCs w:val="28"/>
          <w:lang w:eastAsia="en-US"/>
        </w:rPr>
        <w:t>3</w:t>
      </w:r>
      <w:r w:rsidR="00042D42">
        <w:rPr>
          <w:rFonts w:eastAsiaTheme="minorHAnsi"/>
          <w:b/>
          <w:bCs/>
          <w:iCs/>
          <w:sz w:val="28"/>
          <w:szCs w:val="28"/>
          <w:lang w:eastAsia="en-US"/>
        </w:rPr>
        <w:t xml:space="preserve">. </w:t>
      </w:r>
      <w:r>
        <w:rPr>
          <w:rFonts w:eastAsiaTheme="minorHAnsi"/>
          <w:b/>
          <w:bCs/>
          <w:iCs/>
          <w:sz w:val="28"/>
          <w:szCs w:val="28"/>
          <w:lang w:eastAsia="en-US"/>
        </w:rPr>
        <w:t>Пример с</w:t>
      </w:r>
      <w:r w:rsidR="00042D42">
        <w:rPr>
          <w:rFonts w:eastAsiaTheme="minorHAnsi"/>
          <w:b/>
          <w:bCs/>
          <w:iCs/>
          <w:sz w:val="28"/>
          <w:szCs w:val="28"/>
          <w:lang w:eastAsia="en-US"/>
        </w:rPr>
        <w:t>хем</w:t>
      </w:r>
      <w:r>
        <w:rPr>
          <w:rFonts w:eastAsiaTheme="minorHAnsi"/>
          <w:b/>
          <w:bCs/>
          <w:iCs/>
          <w:sz w:val="28"/>
          <w:szCs w:val="28"/>
          <w:lang w:eastAsia="en-US"/>
        </w:rPr>
        <w:t>ы</w:t>
      </w:r>
      <w:r w:rsidR="00042D42">
        <w:rPr>
          <w:rFonts w:eastAsiaTheme="minorHAnsi"/>
          <w:b/>
          <w:bCs/>
          <w:iCs/>
          <w:sz w:val="28"/>
          <w:szCs w:val="28"/>
          <w:lang w:eastAsia="en-US"/>
        </w:rPr>
        <w:t xml:space="preserve"> плетения троса и параметры проволоки</w:t>
      </w:r>
    </w:p>
    <w:p w:rsidR="00042D42" w:rsidRDefault="00477766" w:rsidP="00477766">
      <w:pPr>
        <w:tabs>
          <w:tab w:val="left" w:pos="1134"/>
        </w:tabs>
        <w:spacing w:line="276" w:lineRule="auto"/>
        <w:ind w:firstLine="709"/>
        <w:contextualSpacing/>
        <w:rPr>
          <w:b/>
          <w:bCs/>
        </w:rPr>
      </w:pPr>
      <w:r>
        <w:rPr>
          <w:rFonts w:eastAsiaTheme="minorHAnsi"/>
          <w:b/>
          <w:bCs/>
          <w:iCs/>
          <w:sz w:val="28"/>
          <w:szCs w:val="28"/>
          <w:lang w:eastAsia="en-US"/>
        </w:rPr>
        <w:t>3</w:t>
      </w:r>
      <w:r w:rsidR="00042D42">
        <w:rPr>
          <w:rFonts w:eastAsiaTheme="minorHAnsi"/>
          <w:b/>
          <w:bCs/>
          <w:iCs/>
          <w:sz w:val="28"/>
          <w:szCs w:val="28"/>
          <w:lang w:eastAsia="en-US"/>
        </w:rPr>
        <w:t>.1. Жесткая часть троса</w:t>
      </w:r>
    </w:p>
    <w:p w:rsidR="00042D42" w:rsidRDefault="00042D42" w:rsidP="00042D42">
      <w:pPr>
        <w:tabs>
          <w:tab w:val="left" w:pos="1134"/>
        </w:tabs>
        <w:spacing w:line="360" w:lineRule="auto"/>
        <w:ind w:firstLine="709"/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6D86D1B7" wp14:editId="6828594E">
            <wp:simplePos x="0" y="0"/>
            <wp:positionH relativeFrom="column">
              <wp:posOffset>1812925</wp:posOffset>
            </wp:positionH>
            <wp:positionV relativeFrom="paragraph">
              <wp:posOffset>86360</wp:posOffset>
            </wp:positionV>
            <wp:extent cx="1509395" cy="1453515"/>
            <wp:effectExtent l="0" t="0" r="0" b="0"/>
            <wp:wrapTopAndBottom/>
            <wp:docPr id="2" name="Рисунок 22" descr="05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2" descr="05+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b="7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1453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5408" behindDoc="0" locked="0" layoutInCell="1" allowOverlap="1" wp14:anchorId="6EF7010A" wp14:editId="14EFD891">
            <wp:simplePos x="0" y="0"/>
            <wp:positionH relativeFrom="column">
              <wp:posOffset>3397885</wp:posOffset>
            </wp:positionH>
            <wp:positionV relativeFrom="paragraph">
              <wp:posOffset>-26035</wp:posOffset>
            </wp:positionV>
            <wp:extent cx="1362710" cy="1476375"/>
            <wp:effectExtent l="0" t="0" r="0" b="0"/>
            <wp:wrapSquare wrapText="largest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2859" r="54492" b="70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Theme="minorHAnsi"/>
          <w:iCs/>
          <w:sz w:val="28"/>
          <w:szCs w:val="28"/>
          <w:lang w:eastAsia="en-US"/>
        </w:rPr>
        <w:tab/>
      </w:r>
      <w:r>
        <w:rPr>
          <w:rFonts w:eastAsiaTheme="minorHAnsi"/>
          <w:iCs/>
          <w:sz w:val="28"/>
          <w:szCs w:val="28"/>
          <w:lang w:eastAsia="en-US"/>
        </w:rPr>
        <w:tab/>
      </w:r>
      <w:r>
        <w:rPr>
          <w:rFonts w:eastAsiaTheme="minorHAnsi"/>
          <w:iCs/>
          <w:sz w:val="28"/>
          <w:szCs w:val="28"/>
          <w:lang w:eastAsia="en-US"/>
        </w:rPr>
        <w:tab/>
      </w:r>
      <w:r>
        <w:rPr>
          <w:rFonts w:eastAsiaTheme="minorHAnsi"/>
          <w:iCs/>
          <w:sz w:val="28"/>
          <w:szCs w:val="28"/>
          <w:lang w:eastAsia="en-US"/>
        </w:rPr>
        <w:tab/>
      </w:r>
      <w:r>
        <w:rPr>
          <w:rFonts w:eastAsiaTheme="minorHAnsi"/>
          <w:iCs/>
          <w:sz w:val="28"/>
          <w:szCs w:val="28"/>
          <w:lang w:eastAsia="en-US"/>
        </w:rPr>
        <w:tab/>
        <w:t xml:space="preserve">       а</w:t>
      </w:r>
      <w:r>
        <w:rPr>
          <w:rFonts w:eastAsiaTheme="minorHAnsi"/>
          <w:iCs/>
          <w:sz w:val="28"/>
          <w:szCs w:val="28"/>
          <w:lang w:eastAsia="en-US"/>
        </w:rPr>
        <w:tab/>
      </w:r>
      <w:r>
        <w:rPr>
          <w:rFonts w:eastAsiaTheme="minorHAnsi"/>
          <w:iCs/>
          <w:sz w:val="28"/>
          <w:szCs w:val="28"/>
          <w:lang w:eastAsia="en-US"/>
        </w:rPr>
        <w:tab/>
      </w:r>
      <w:r>
        <w:rPr>
          <w:rFonts w:eastAsiaTheme="minorHAnsi"/>
          <w:iCs/>
          <w:sz w:val="28"/>
          <w:szCs w:val="28"/>
          <w:lang w:eastAsia="en-US"/>
        </w:rPr>
        <w:tab/>
      </w:r>
      <w:r>
        <w:rPr>
          <w:rFonts w:eastAsiaTheme="minorHAnsi"/>
          <w:iCs/>
          <w:sz w:val="28"/>
          <w:szCs w:val="28"/>
          <w:lang w:eastAsia="en-US"/>
        </w:rPr>
        <w:tab/>
        <w:t>б</w:t>
      </w:r>
      <w:r>
        <w:rPr>
          <w:rFonts w:eastAsiaTheme="minorHAnsi"/>
          <w:iCs/>
          <w:sz w:val="28"/>
          <w:szCs w:val="28"/>
          <w:lang w:eastAsia="en-US"/>
        </w:rPr>
        <w:tab/>
      </w:r>
    </w:p>
    <w:p w:rsidR="00042D42" w:rsidRDefault="00042D42" w:rsidP="00C770BA">
      <w:pPr>
        <w:tabs>
          <w:tab w:val="left" w:pos="1134"/>
        </w:tabs>
        <w:spacing w:line="276" w:lineRule="auto"/>
        <w:ind w:firstLine="709"/>
      </w:pPr>
      <w:r>
        <w:rPr>
          <w:rFonts w:eastAsiaTheme="minorHAnsi"/>
          <w:iCs/>
          <w:sz w:val="28"/>
          <w:szCs w:val="28"/>
          <w:lang w:eastAsia="en-US"/>
        </w:rPr>
        <w:t xml:space="preserve">Рисунок </w:t>
      </w:r>
      <w:r w:rsidR="00C770BA">
        <w:rPr>
          <w:rFonts w:eastAsiaTheme="minorHAnsi"/>
          <w:iCs/>
          <w:sz w:val="28"/>
          <w:szCs w:val="28"/>
          <w:lang w:eastAsia="en-US"/>
        </w:rPr>
        <w:t>2</w:t>
      </w:r>
      <w:r>
        <w:rPr>
          <w:rFonts w:eastAsiaTheme="minorHAnsi"/>
          <w:iCs/>
          <w:sz w:val="28"/>
          <w:szCs w:val="28"/>
          <w:lang w:eastAsia="en-US"/>
        </w:rPr>
        <w:t xml:space="preserve"> – Общий вид</w:t>
      </w:r>
      <w:r>
        <w:rPr>
          <w:rFonts w:eastAsiaTheme="minorHAnsi"/>
          <w:iCs/>
          <w:kern w:val="2"/>
          <w:sz w:val="28"/>
          <w:szCs w:val="28"/>
          <w:lang w:eastAsia="en-US" w:bidi="ru-RU"/>
        </w:rPr>
        <w:t xml:space="preserve"> жесткой части</w:t>
      </w:r>
      <w:r>
        <w:rPr>
          <w:rFonts w:eastAsiaTheme="minorHAnsi"/>
          <w:iCs/>
          <w:sz w:val="28"/>
          <w:szCs w:val="28"/>
          <w:lang w:eastAsia="en-US"/>
        </w:rPr>
        <w:t xml:space="preserve"> троса</w:t>
      </w:r>
    </w:p>
    <w:p w:rsidR="00042D42" w:rsidRDefault="00042D42" w:rsidP="00C770BA">
      <w:pPr>
        <w:tabs>
          <w:tab w:val="left" w:pos="1134"/>
        </w:tabs>
        <w:spacing w:before="80" w:line="276" w:lineRule="auto"/>
        <w:ind w:firstLine="709"/>
      </w:pPr>
      <w:r>
        <w:rPr>
          <w:rFonts w:eastAsiaTheme="minorHAnsi"/>
          <w:iCs/>
          <w:sz w:val="28"/>
          <w:szCs w:val="28"/>
          <w:lang w:eastAsia="en-US"/>
        </w:rPr>
        <w:t xml:space="preserve">а - </w:t>
      </w:r>
      <w:r>
        <w:rPr>
          <w:rFonts w:eastAsiaTheme="minorHAnsi"/>
          <w:iCs/>
          <w:kern w:val="2"/>
          <w:sz w:val="28"/>
          <w:szCs w:val="28"/>
          <w:lang w:eastAsia="en-US" w:bidi="ru-RU"/>
        </w:rPr>
        <w:t>п</w:t>
      </w:r>
      <w:r>
        <w:rPr>
          <w:rFonts w:eastAsiaTheme="minorHAnsi"/>
          <w:iCs/>
          <w:sz w:val="28"/>
          <w:szCs w:val="28"/>
          <w:lang w:eastAsia="en-US"/>
        </w:rPr>
        <w:t>оперечн</w:t>
      </w:r>
      <w:r>
        <w:rPr>
          <w:rFonts w:eastAsiaTheme="minorHAnsi"/>
          <w:iCs/>
          <w:kern w:val="2"/>
          <w:sz w:val="28"/>
          <w:szCs w:val="28"/>
          <w:lang w:eastAsia="en-US" w:bidi="ru-RU"/>
        </w:rPr>
        <w:t>ый</w:t>
      </w:r>
      <w:r>
        <w:rPr>
          <w:rFonts w:eastAsiaTheme="minorHAnsi"/>
          <w:iCs/>
          <w:sz w:val="28"/>
          <w:szCs w:val="28"/>
          <w:lang w:eastAsia="en-US"/>
        </w:rPr>
        <w:t xml:space="preserve"> шлиф;</w:t>
      </w:r>
      <w:r>
        <w:rPr>
          <w:rFonts w:eastAsiaTheme="minorHAnsi"/>
          <w:iCs/>
          <w:kern w:val="2"/>
          <w:sz w:val="28"/>
          <w:szCs w:val="28"/>
          <w:lang w:eastAsia="en-US" w:bidi="ru-RU"/>
        </w:rPr>
        <w:t xml:space="preserve"> б — схема плетения</w:t>
      </w:r>
    </w:p>
    <w:p w:rsidR="00042D42" w:rsidRDefault="00042D42" w:rsidP="00C770BA">
      <w:pPr>
        <w:tabs>
          <w:tab w:val="left" w:pos="1134"/>
        </w:tabs>
        <w:spacing w:before="80" w:line="276" w:lineRule="auto"/>
        <w:ind w:firstLine="709"/>
        <w:rPr>
          <w:rFonts w:eastAsiaTheme="minorHAnsi"/>
          <w:iCs/>
          <w:szCs w:val="28"/>
          <w:lang w:eastAsia="en-US"/>
        </w:rPr>
      </w:pPr>
    </w:p>
    <w:p w:rsidR="00042D42" w:rsidRDefault="00042D42" w:rsidP="00042D42">
      <w:pPr>
        <w:tabs>
          <w:tab w:val="left" w:pos="1134"/>
        </w:tabs>
        <w:spacing w:before="80" w:line="360" w:lineRule="auto"/>
        <w:ind w:firstLine="709"/>
        <w:rPr>
          <w:rFonts w:eastAsiaTheme="minorHAnsi"/>
          <w:iCs/>
          <w:szCs w:val="28"/>
          <w:lang w:eastAsia="en-US"/>
        </w:rPr>
      </w:pPr>
      <w:r>
        <w:rPr>
          <w:noProof/>
        </w:rPr>
        <w:lastRenderedPageBreak/>
        <w:drawing>
          <wp:anchor distT="0" distB="0" distL="0" distR="0" simplePos="0" relativeHeight="251666432" behindDoc="0" locked="0" layoutInCell="1" allowOverlap="1" wp14:anchorId="5053F6EF" wp14:editId="40351ADF">
            <wp:simplePos x="0" y="0"/>
            <wp:positionH relativeFrom="column">
              <wp:posOffset>463550</wp:posOffset>
            </wp:positionH>
            <wp:positionV relativeFrom="paragraph">
              <wp:posOffset>635</wp:posOffset>
            </wp:positionV>
            <wp:extent cx="1696720" cy="1870075"/>
            <wp:effectExtent l="0" t="0" r="0" b="0"/>
            <wp:wrapSquare wrapText="largest"/>
            <wp:docPr id="4" name="Рисунок 19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9" descr="0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b="11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720" cy="187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7456" behindDoc="0" locked="0" layoutInCell="1" allowOverlap="1" wp14:anchorId="5054B401" wp14:editId="5C8A5FC8">
            <wp:simplePos x="0" y="0"/>
            <wp:positionH relativeFrom="column">
              <wp:posOffset>2367280</wp:posOffset>
            </wp:positionH>
            <wp:positionV relativeFrom="paragraph">
              <wp:posOffset>-4445</wp:posOffset>
            </wp:positionV>
            <wp:extent cx="1644015" cy="1884045"/>
            <wp:effectExtent l="0" t="0" r="0" b="0"/>
            <wp:wrapSquare wrapText="largest"/>
            <wp:docPr id="5" name="Рисунок 20" descr="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0" descr="0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b="112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015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8480" behindDoc="0" locked="0" layoutInCell="1" allowOverlap="1" wp14:anchorId="43895831" wp14:editId="07093628">
            <wp:simplePos x="0" y="0"/>
            <wp:positionH relativeFrom="column">
              <wp:posOffset>4220845</wp:posOffset>
            </wp:positionH>
            <wp:positionV relativeFrom="paragraph">
              <wp:posOffset>-4445</wp:posOffset>
            </wp:positionV>
            <wp:extent cx="1922145" cy="1885950"/>
            <wp:effectExtent l="0" t="0" r="0" b="0"/>
            <wp:wrapSquare wrapText="largest"/>
            <wp:docPr id="6" name="Рисунок 21" descr="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21" descr="0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b="12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14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2D42" w:rsidRDefault="00042D42" w:rsidP="00042D42">
      <w:pPr>
        <w:tabs>
          <w:tab w:val="left" w:pos="1134"/>
        </w:tabs>
        <w:spacing w:line="360" w:lineRule="auto"/>
        <w:ind w:firstLine="709"/>
        <w:contextualSpacing/>
        <w:jc w:val="both"/>
        <w:rPr>
          <w:szCs w:val="28"/>
        </w:rPr>
      </w:pPr>
      <w:r>
        <w:rPr>
          <w:rFonts w:eastAsiaTheme="minorHAnsi"/>
          <w:iCs/>
          <w:sz w:val="28"/>
          <w:szCs w:val="28"/>
          <w:lang w:eastAsia="en-US"/>
        </w:rPr>
        <w:tab/>
      </w:r>
    </w:p>
    <w:p w:rsidR="00042D42" w:rsidRDefault="00042D42" w:rsidP="00042D42">
      <w:pPr>
        <w:tabs>
          <w:tab w:val="left" w:pos="1134"/>
        </w:tabs>
        <w:spacing w:line="360" w:lineRule="auto"/>
        <w:ind w:firstLine="709"/>
        <w:contextualSpacing/>
        <w:jc w:val="both"/>
        <w:rPr>
          <w:szCs w:val="28"/>
        </w:rPr>
      </w:pPr>
      <w:r>
        <w:rPr>
          <w:rFonts w:eastAsiaTheme="minorHAnsi"/>
          <w:iCs/>
          <w:sz w:val="28"/>
          <w:szCs w:val="28"/>
          <w:lang w:eastAsia="en-US"/>
        </w:rPr>
        <w:tab/>
      </w:r>
      <w:r>
        <w:rPr>
          <w:rFonts w:eastAsiaTheme="minorHAnsi"/>
          <w:iCs/>
          <w:sz w:val="28"/>
          <w:szCs w:val="28"/>
          <w:lang w:eastAsia="en-US"/>
        </w:rPr>
        <w:tab/>
        <w:t xml:space="preserve">        a</w:t>
      </w:r>
      <w:r>
        <w:rPr>
          <w:rFonts w:eastAsiaTheme="minorHAnsi"/>
          <w:iCs/>
          <w:sz w:val="28"/>
          <w:szCs w:val="28"/>
          <w:lang w:eastAsia="en-US"/>
        </w:rPr>
        <w:tab/>
      </w:r>
      <w:r>
        <w:rPr>
          <w:rFonts w:eastAsiaTheme="minorHAnsi"/>
          <w:iCs/>
          <w:sz w:val="28"/>
          <w:szCs w:val="28"/>
          <w:lang w:eastAsia="en-US"/>
        </w:rPr>
        <w:tab/>
      </w:r>
      <w:r>
        <w:rPr>
          <w:rFonts w:eastAsiaTheme="minorHAnsi"/>
          <w:iCs/>
          <w:sz w:val="28"/>
          <w:szCs w:val="28"/>
          <w:lang w:eastAsia="en-US"/>
        </w:rPr>
        <w:tab/>
      </w:r>
      <w:r>
        <w:rPr>
          <w:rFonts w:eastAsiaTheme="minorHAnsi"/>
          <w:iCs/>
          <w:sz w:val="28"/>
          <w:szCs w:val="28"/>
          <w:lang w:eastAsia="en-US"/>
        </w:rPr>
        <w:tab/>
      </w:r>
      <w:r>
        <w:rPr>
          <w:rFonts w:eastAsiaTheme="minorHAnsi"/>
          <w:iCs/>
          <w:sz w:val="28"/>
          <w:szCs w:val="28"/>
          <w:lang w:eastAsia="en-US"/>
        </w:rPr>
        <w:tab/>
        <w:t>б</w:t>
      </w:r>
      <w:r>
        <w:rPr>
          <w:rFonts w:eastAsiaTheme="minorHAnsi"/>
          <w:iCs/>
          <w:sz w:val="28"/>
          <w:szCs w:val="28"/>
          <w:lang w:eastAsia="en-US"/>
        </w:rPr>
        <w:tab/>
      </w:r>
      <w:r>
        <w:rPr>
          <w:rFonts w:eastAsiaTheme="minorHAnsi"/>
          <w:iCs/>
          <w:sz w:val="28"/>
          <w:szCs w:val="28"/>
          <w:lang w:eastAsia="en-US"/>
        </w:rPr>
        <w:tab/>
      </w:r>
      <w:r>
        <w:rPr>
          <w:rFonts w:eastAsiaTheme="minorHAnsi"/>
          <w:iCs/>
          <w:sz w:val="28"/>
          <w:szCs w:val="28"/>
          <w:lang w:eastAsia="en-US"/>
        </w:rPr>
        <w:tab/>
      </w:r>
      <w:r>
        <w:rPr>
          <w:rFonts w:eastAsiaTheme="minorHAnsi"/>
          <w:iCs/>
          <w:sz w:val="28"/>
          <w:szCs w:val="28"/>
          <w:lang w:eastAsia="en-US"/>
        </w:rPr>
        <w:tab/>
        <w:t xml:space="preserve">    в</w:t>
      </w:r>
    </w:p>
    <w:p w:rsidR="00042D42" w:rsidRDefault="00042D42" w:rsidP="00C770BA">
      <w:pPr>
        <w:tabs>
          <w:tab w:val="left" w:pos="1134"/>
        </w:tabs>
        <w:spacing w:before="80" w:line="276" w:lineRule="auto"/>
        <w:ind w:firstLine="709"/>
        <w:rPr>
          <w:szCs w:val="28"/>
        </w:rPr>
      </w:pPr>
      <w:r>
        <w:rPr>
          <w:rFonts w:eastAsiaTheme="minorHAnsi"/>
          <w:iCs/>
          <w:sz w:val="28"/>
          <w:szCs w:val="28"/>
          <w:lang w:eastAsia="en-US"/>
        </w:rPr>
        <w:t xml:space="preserve">Рисунок </w:t>
      </w:r>
      <w:r w:rsidR="00C770BA">
        <w:rPr>
          <w:rFonts w:eastAsiaTheme="minorHAnsi"/>
          <w:iCs/>
          <w:kern w:val="2"/>
          <w:sz w:val="28"/>
          <w:szCs w:val="28"/>
          <w:lang w:eastAsia="en-US" w:bidi="ru-RU"/>
        </w:rPr>
        <w:t>3</w:t>
      </w:r>
      <w:r>
        <w:rPr>
          <w:rFonts w:eastAsiaTheme="minorHAnsi"/>
          <w:iCs/>
          <w:kern w:val="2"/>
          <w:sz w:val="28"/>
          <w:szCs w:val="28"/>
          <w:lang w:eastAsia="en-US" w:bidi="ru-RU"/>
        </w:rPr>
        <w:t xml:space="preserve"> </w:t>
      </w:r>
      <w:r>
        <w:rPr>
          <w:rFonts w:eastAsiaTheme="minorHAnsi"/>
          <w:iCs/>
          <w:sz w:val="28"/>
          <w:szCs w:val="28"/>
          <w:lang w:eastAsia="en-US"/>
        </w:rPr>
        <w:t>– Состояние и плетение жесткой части троса</w:t>
      </w:r>
    </w:p>
    <w:p w:rsidR="00042D42" w:rsidRDefault="00042D42" w:rsidP="00C770BA">
      <w:pPr>
        <w:tabs>
          <w:tab w:val="left" w:pos="1134"/>
        </w:tabs>
        <w:spacing w:before="80" w:line="276" w:lineRule="auto"/>
        <w:ind w:firstLine="709"/>
        <w:rPr>
          <w:szCs w:val="26"/>
        </w:rPr>
      </w:pPr>
      <w:r>
        <w:rPr>
          <w:rFonts w:eastAsiaTheme="minorHAnsi"/>
          <w:iCs/>
          <w:sz w:val="28"/>
          <w:szCs w:val="26"/>
          <w:lang w:eastAsia="en-US"/>
        </w:rPr>
        <w:t>а – внешний слой плетения; б – внутренний слой плетения, внешний расплетен и отогнут в сторону; в – центральная проволока</w:t>
      </w:r>
    </w:p>
    <w:p w:rsidR="00042D42" w:rsidRDefault="00042D42" w:rsidP="00C770BA">
      <w:pPr>
        <w:tabs>
          <w:tab w:val="left" w:pos="1134"/>
        </w:tabs>
        <w:spacing w:before="80" w:line="276" w:lineRule="auto"/>
        <w:ind w:firstLine="709"/>
        <w:rPr>
          <w:szCs w:val="26"/>
        </w:rPr>
      </w:pPr>
    </w:p>
    <w:p w:rsidR="00042D42" w:rsidRDefault="00042D42" w:rsidP="00C770BA">
      <w:pPr>
        <w:tabs>
          <w:tab w:val="left" w:pos="1134"/>
        </w:tabs>
        <w:spacing w:line="276" w:lineRule="auto"/>
        <w:ind w:firstLine="709"/>
        <w:contextualSpacing/>
        <w:jc w:val="both"/>
        <w:rPr>
          <w:szCs w:val="28"/>
        </w:rPr>
      </w:pPr>
      <w:r>
        <w:rPr>
          <w:rFonts w:eastAsiaTheme="minorHAnsi"/>
          <w:iCs/>
          <w:sz w:val="28"/>
          <w:szCs w:val="28"/>
          <w:lang w:eastAsia="en-US"/>
        </w:rPr>
        <w:t>Жесткая часть троса состоит из 2 слоев и центральной проволоки:</w:t>
      </w:r>
    </w:p>
    <w:p w:rsidR="00042D42" w:rsidRDefault="00042D42" w:rsidP="00C770BA">
      <w:pPr>
        <w:widowControl w:val="0"/>
        <w:numPr>
          <w:ilvl w:val="0"/>
          <w:numId w:val="5"/>
        </w:numPr>
        <w:tabs>
          <w:tab w:val="clear" w:pos="720"/>
          <w:tab w:val="left" w:pos="1134"/>
        </w:tabs>
        <w:overflowPunct w:val="0"/>
        <w:spacing w:line="276" w:lineRule="auto"/>
        <w:ind w:left="737" w:firstLine="0"/>
        <w:contextualSpacing/>
        <w:jc w:val="both"/>
      </w:pPr>
      <w:r>
        <w:rPr>
          <w:rFonts w:eastAsiaTheme="minorHAnsi"/>
          <w:iCs/>
          <w:sz w:val="28"/>
          <w:szCs w:val="28"/>
          <w:lang w:eastAsia="en-US"/>
        </w:rPr>
        <w:t xml:space="preserve">внешний слой сплетен по часовой стрелке; </w:t>
      </w:r>
    </w:p>
    <w:p w:rsidR="00042D42" w:rsidRDefault="00042D42" w:rsidP="00C770BA">
      <w:pPr>
        <w:widowControl w:val="0"/>
        <w:numPr>
          <w:ilvl w:val="0"/>
          <w:numId w:val="5"/>
        </w:numPr>
        <w:tabs>
          <w:tab w:val="clear" w:pos="720"/>
          <w:tab w:val="left" w:pos="1134"/>
        </w:tabs>
        <w:overflowPunct w:val="0"/>
        <w:spacing w:line="276" w:lineRule="auto"/>
        <w:ind w:left="737" w:firstLine="0"/>
        <w:contextualSpacing/>
        <w:jc w:val="both"/>
      </w:pPr>
      <w:r>
        <w:rPr>
          <w:rFonts w:eastAsiaTheme="minorHAnsi"/>
          <w:iCs/>
          <w:sz w:val="28"/>
          <w:szCs w:val="28"/>
          <w:lang w:eastAsia="en-US"/>
        </w:rPr>
        <w:t xml:space="preserve">внутренний слой сплетен против часовой стрелки; </w:t>
      </w:r>
    </w:p>
    <w:p w:rsidR="00042D42" w:rsidRDefault="00042D42" w:rsidP="00C770BA">
      <w:pPr>
        <w:widowControl w:val="0"/>
        <w:numPr>
          <w:ilvl w:val="0"/>
          <w:numId w:val="5"/>
        </w:numPr>
        <w:tabs>
          <w:tab w:val="clear" w:pos="720"/>
          <w:tab w:val="left" w:pos="1134"/>
        </w:tabs>
        <w:overflowPunct w:val="0"/>
        <w:spacing w:line="276" w:lineRule="auto"/>
        <w:ind w:left="737" w:firstLine="0"/>
        <w:contextualSpacing/>
        <w:jc w:val="both"/>
      </w:pPr>
      <w:r>
        <w:rPr>
          <w:rFonts w:eastAsiaTheme="minorHAnsi"/>
          <w:iCs/>
          <w:kern w:val="2"/>
          <w:sz w:val="28"/>
          <w:szCs w:val="28"/>
          <w:lang w:eastAsia="en-US" w:bidi="ru-RU"/>
        </w:rPr>
        <w:t>в</w:t>
      </w:r>
      <w:r>
        <w:rPr>
          <w:rFonts w:eastAsiaTheme="minorHAnsi"/>
          <w:iCs/>
          <w:sz w:val="28"/>
          <w:szCs w:val="28"/>
          <w:lang w:eastAsia="en-US"/>
        </w:rPr>
        <w:t xml:space="preserve">нутри, посередине троса находится прямая проволока, вокруг которой оплетен внутренний слой. </w:t>
      </w:r>
    </w:p>
    <w:p w:rsidR="00042D42" w:rsidRDefault="00042D42" w:rsidP="00C770BA">
      <w:pPr>
        <w:tabs>
          <w:tab w:val="left" w:pos="1134"/>
        </w:tabs>
        <w:spacing w:line="276" w:lineRule="auto"/>
        <w:ind w:left="1457"/>
        <w:contextualSpacing/>
        <w:jc w:val="both"/>
        <w:rPr>
          <w:rFonts w:eastAsiaTheme="minorHAnsi"/>
          <w:iCs/>
          <w:szCs w:val="28"/>
          <w:lang w:eastAsia="en-US"/>
        </w:rPr>
      </w:pPr>
    </w:p>
    <w:p w:rsidR="00042D42" w:rsidRDefault="00042D42" w:rsidP="00C770BA">
      <w:pPr>
        <w:tabs>
          <w:tab w:val="left" w:pos="1134"/>
        </w:tabs>
        <w:spacing w:line="276" w:lineRule="auto"/>
        <w:ind w:firstLine="709"/>
        <w:contextualSpacing/>
        <w:jc w:val="both"/>
        <w:rPr>
          <w:szCs w:val="28"/>
        </w:rPr>
      </w:pPr>
      <w:r>
        <w:rPr>
          <w:rFonts w:eastAsiaTheme="minorHAnsi"/>
          <w:iCs/>
          <w:sz w:val="28"/>
          <w:szCs w:val="28"/>
          <w:lang w:eastAsia="en-US"/>
        </w:rPr>
        <w:t xml:space="preserve">Полупериод витка скручивания: </w:t>
      </w:r>
    </w:p>
    <w:p w:rsidR="00042D42" w:rsidRDefault="00042D42" w:rsidP="00C770BA">
      <w:pPr>
        <w:widowControl w:val="0"/>
        <w:numPr>
          <w:ilvl w:val="0"/>
          <w:numId w:val="6"/>
        </w:numPr>
        <w:tabs>
          <w:tab w:val="clear" w:pos="720"/>
          <w:tab w:val="left" w:pos="1134"/>
        </w:tabs>
        <w:overflowPunct w:val="0"/>
        <w:spacing w:line="276" w:lineRule="auto"/>
        <w:ind w:left="737" w:firstLine="57"/>
        <w:contextualSpacing/>
        <w:jc w:val="both"/>
      </w:pPr>
      <w:r>
        <w:rPr>
          <w:rFonts w:eastAsiaTheme="minorHAnsi"/>
          <w:iCs/>
          <w:sz w:val="28"/>
          <w:szCs w:val="28"/>
          <w:lang w:eastAsia="en-US"/>
        </w:rPr>
        <w:t xml:space="preserve">внешнего слоя - порядка 4,5 мм; </w:t>
      </w:r>
    </w:p>
    <w:p w:rsidR="00042D42" w:rsidRDefault="00042D42" w:rsidP="00C770BA">
      <w:pPr>
        <w:widowControl w:val="0"/>
        <w:numPr>
          <w:ilvl w:val="0"/>
          <w:numId w:val="6"/>
        </w:numPr>
        <w:tabs>
          <w:tab w:val="clear" w:pos="720"/>
          <w:tab w:val="left" w:pos="1134"/>
        </w:tabs>
        <w:overflowPunct w:val="0"/>
        <w:spacing w:line="276" w:lineRule="auto"/>
        <w:ind w:left="737" w:firstLine="57"/>
        <w:contextualSpacing/>
        <w:jc w:val="both"/>
      </w:pPr>
      <w:r>
        <w:rPr>
          <w:rFonts w:eastAsiaTheme="minorHAnsi"/>
          <w:iCs/>
          <w:sz w:val="28"/>
          <w:szCs w:val="28"/>
          <w:lang w:eastAsia="en-US"/>
        </w:rPr>
        <w:t xml:space="preserve">внутреннего слоя - порядка 2 мм. </w:t>
      </w:r>
    </w:p>
    <w:p w:rsidR="00042D42" w:rsidRDefault="00042D42" w:rsidP="00C770BA">
      <w:pPr>
        <w:tabs>
          <w:tab w:val="left" w:pos="1134"/>
        </w:tabs>
        <w:spacing w:line="276" w:lineRule="auto"/>
        <w:ind w:left="1457"/>
        <w:contextualSpacing/>
        <w:jc w:val="both"/>
        <w:rPr>
          <w:rFonts w:eastAsiaTheme="minorHAnsi"/>
          <w:iCs/>
          <w:szCs w:val="28"/>
          <w:lang w:eastAsia="en-US"/>
        </w:rPr>
      </w:pPr>
    </w:p>
    <w:p w:rsidR="0078460B" w:rsidRDefault="00042D42" w:rsidP="0078460B">
      <w:pPr>
        <w:tabs>
          <w:tab w:val="left" w:pos="1134"/>
        </w:tabs>
        <w:spacing w:line="276" w:lineRule="auto"/>
        <w:ind w:firstLine="709"/>
        <w:contextualSpacing/>
        <w:jc w:val="both"/>
        <w:rPr>
          <w:rFonts w:eastAsiaTheme="minorHAnsi"/>
          <w:iCs/>
          <w:sz w:val="28"/>
          <w:szCs w:val="28"/>
          <w:lang w:eastAsia="en-US"/>
        </w:rPr>
      </w:pPr>
      <w:r>
        <w:rPr>
          <w:rFonts w:eastAsiaTheme="minorHAnsi"/>
          <w:iCs/>
          <w:sz w:val="28"/>
          <w:szCs w:val="28"/>
          <w:lang w:eastAsia="en-US"/>
        </w:rPr>
        <w:t>Центральная проволока имеет чуть больший диаметр - 200 мкм, по сравнению с проволокой на внутр</w:t>
      </w:r>
      <w:r w:rsidR="0078460B">
        <w:rPr>
          <w:rFonts w:eastAsiaTheme="minorHAnsi"/>
          <w:iCs/>
          <w:sz w:val="28"/>
          <w:szCs w:val="28"/>
          <w:lang w:eastAsia="en-US"/>
        </w:rPr>
        <w:t>еннем и внешнем слое - 180 мкм.</w:t>
      </w:r>
    </w:p>
    <w:p w:rsidR="00042D42" w:rsidRPr="00C770BA" w:rsidRDefault="00C770BA" w:rsidP="0078460B">
      <w:pPr>
        <w:tabs>
          <w:tab w:val="left" w:pos="1134"/>
        </w:tabs>
        <w:spacing w:line="276" w:lineRule="auto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042D42" w:rsidRPr="00C770BA">
        <w:rPr>
          <w:b/>
          <w:bCs/>
          <w:sz w:val="28"/>
          <w:szCs w:val="28"/>
        </w:rPr>
        <w:t>.2. Гибкая часть троса</w:t>
      </w:r>
    </w:p>
    <w:p w:rsidR="00C770BA" w:rsidRDefault="00042D42" w:rsidP="00042D42">
      <w:pPr>
        <w:tabs>
          <w:tab w:val="left" w:pos="1134"/>
        </w:tabs>
        <w:spacing w:line="360" w:lineRule="auto"/>
        <w:ind w:firstLine="709"/>
        <w:contextualSpacing/>
        <w:rPr>
          <w:rFonts w:eastAsiaTheme="minorHAnsi"/>
          <w:iCs/>
          <w:sz w:val="28"/>
          <w:szCs w:val="28"/>
          <w:lang w:eastAsia="en-US"/>
        </w:rPr>
      </w:pPr>
      <w:r>
        <w:rPr>
          <w:noProof/>
        </w:rPr>
        <w:drawing>
          <wp:anchor distT="0" distB="0" distL="0" distR="0" simplePos="0" relativeHeight="251664384" behindDoc="0" locked="0" layoutInCell="1" allowOverlap="1" wp14:anchorId="076F54A8" wp14:editId="550F6661">
            <wp:simplePos x="0" y="0"/>
            <wp:positionH relativeFrom="column">
              <wp:posOffset>1545590</wp:posOffset>
            </wp:positionH>
            <wp:positionV relativeFrom="paragraph">
              <wp:posOffset>71755</wp:posOffset>
            </wp:positionV>
            <wp:extent cx="1507490" cy="1493520"/>
            <wp:effectExtent l="0" t="0" r="0" b="0"/>
            <wp:wrapTopAndBottom/>
            <wp:docPr id="7" name="Рисунок 285" descr="01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285" descr="01+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b="8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490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9504" behindDoc="0" locked="0" layoutInCell="1" allowOverlap="1" wp14:anchorId="4AD77DAA" wp14:editId="47FCC836">
            <wp:simplePos x="0" y="0"/>
            <wp:positionH relativeFrom="column">
              <wp:posOffset>3381375</wp:posOffset>
            </wp:positionH>
            <wp:positionV relativeFrom="paragraph">
              <wp:posOffset>635</wp:posOffset>
            </wp:positionV>
            <wp:extent cx="1315720" cy="1572895"/>
            <wp:effectExtent l="0" t="0" r="0" b="0"/>
            <wp:wrapTopAndBottom/>
            <wp:docPr id="8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5830" r="-21" b="34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1572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70BA">
        <w:rPr>
          <w:rFonts w:eastAsiaTheme="minorHAnsi"/>
          <w:iCs/>
          <w:sz w:val="28"/>
          <w:szCs w:val="28"/>
          <w:lang w:eastAsia="en-US"/>
        </w:rPr>
        <w:t xml:space="preserve">                                        а                                      б</w:t>
      </w:r>
    </w:p>
    <w:p w:rsidR="00042D42" w:rsidRDefault="00042D42" w:rsidP="008106E0">
      <w:pPr>
        <w:tabs>
          <w:tab w:val="left" w:pos="1134"/>
        </w:tabs>
        <w:spacing w:line="276" w:lineRule="auto"/>
        <w:ind w:firstLine="709"/>
        <w:contextualSpacing/>
      </w:pPr>
      <w:r>
        <w:rPr>
          <w:rFonts w:eastAsiaTheme="minorHAnsi"/>
          <w:iCs/>
          <w:sz w:val="28"/>
          <w:szCs w:val="28"/>
          <w:lang w:eastAsia="en-US"/>
        </w:rPr>
        <w:t xml:space="preserve">Рисунок </w:t>
      </w:r>
      <w:r w:rsidR="00C770BA">
        <w:rPr>
          <w:rFonts w:eastAsiaTheme="minorHAnsi"/>
          <w:iCs/>
          <w:kern w:val="2"/>
          <w:sz w:val="28"/>
          <w:szCs w:val="28"/>
          <w:lang w:eastAsia="en-US" w:bidi="ru-RU"/>
        </w:rPr>
        <w:t>4</w:t>
      </w:r>
      <w:r>
        <w:rPr>
          <w:rFonts w:eastAsiaTheme="minorHAnsi"/>
          <w:iCs/>
          <w:sz w:val="28"/>
          <w:szCs w:val="28"/>
          <w:lang w:eastAsia="en-US"/>
        </w:rPr>
        <w:t xml:space="preserve"> – Общий вид</w:t>
      </w:r>
      <w:r>
        <w:rPr>
          <w:rFonts w:eastAsiaTheme="minorHAnsi"/>
          <w:iCs/>
          <w:kern w:val="2"/>
          <w:sz w:val="28"/>
          <w:szCs w:val="28"/>
          <w:lang w:eastAsia="en-US" w:bidi="ru-RU"/>
        </w:rPr>
        <w:t xml:space="preserve"> гибкой части</w:t>
      </w:r>
      <w:r>
        <w:rPr>
          <w:rFonts w:eastAsiaTheme="minorHAnsi"/>
          <w:iCs/>
          <w:sz w:val="28"/>
          <w:szCs w:val="28"/>
          <w:lang w:eastAsia="en-US"/>
        </w:rPr>
        <w:t xml:space="preserve"> троса</w:t>
      </w:r>
    </w:p>
    <w:p w:rsidR="00042D42" w:rsidRDefault="00042D42" w:rsidP="008106E0">
      <w:pPr>
        <w:tabs>
          <w:tab w:val="left" w:pos="1134"/>
        </w:tabs>
        <w:spacing w:line="276" w:lineRule="auto"/>
        <w:ind w:firstLine="709"/>
        <w:rPr>
          <w:rFonts w:eastAsiaTheme="minorHAnsi"/>
          <w:iCs/>
          <w:kern w:val="2"/>
          <w:sz w:val="28"/>
          <w:szCs w:val="28"/>
          <w:lang w:eastAsia="en-US" w:bidi="ru-RU"/>
        </w:rPr>
      </w:pPr>
      <w:r>
        <w:rPr>
          <w:rFonts w:eastAsiaTheme="minorHAnsi"/>
          <w:iCs/>
          <w:sz w:val="28"/>
          <w:szCs w:val="28"/>
          <w:lang w:eastAsia="en-US"/>
        </w:rPr>
        <w:t xml:space="preserve">а - </w:t>
      </w:r>
      <w:r>
        <w:rPr>
          <w:rFonts w:eastAsiaTheme="minorHAnsi"/>
          <w:iCs/>
          <w:kern w:val="2"/>
          <w:sz w:val="28"/>
          <w:szCs w:val="28"/>
          <w:lang w:eastAsia="en-US" w:bidi="ru-RU"/>
        </w:rPr>
        <w:t>п</w:t>
      </w:r>
      <w:r>
        <w:rPr>
          <w:rFonts w:eastAsiaTheme="minorHAnsi"/>
          <w:iCs/>
          <w:sz w:val="28"/>
          <w:szCs w:val="28"/>
          <w:lang w:eastAsia="en-US"/>
        </w:rPr>
        <w:t>оперечн</w:t>
      </w:r>
      <w:r>
        <w:rPr>
          <w:rFonts w:eastAsiaTheme="minorHAnsi"/>
          <w:iCs/>
          <w:kern w:val="2"/>
          <w:sz w:val="28"/>
          <w:szCs w:val="28"/>
          <w:lang w:eastAsia="en-US" w:bidi="ru-RU"/>
        </w:rPr>
        <w:t>ый</w:t>
      </w:r>
      <w:r>
        <w:rPr>
          <w:rFonts w:eastAsiaTheme="minorHAnsi"/>
          <w:iCs/>
          <w:sz w:val="28"/>
          <w:szCs w:val="28"/>
          <w:lang w:eastAsia="en-US"/>
        </w:rPr>
        <w:t xml:space="preserve"> шлиф;</w:t>
      </w:r>
      <w:r>
        <w:rPr>
          <w:rFonts w:eastAsiaTheme="minorHAnsi"/>
          <w:iCs/>
          <w:kern w:val="2"/>
          <w:sz w:val="28"/>
          <w:szCs w:val="28"/>
          <w:lang w:eastAsia="en-US" w:bidi="ru-RU"/>
        </w:rPr>
        <w:t xml:space="preserve"> б — схема плетения</w:t>
      </w:r>
    </w:p>
    <w:p w:rsidR="00C770BA" w:rsidRDefault="00042D42" w:rsidP="00042D42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eastAsiaTheme="minorHAnsi"/>
          <w:iCs/>
          <w:sz w:val="28"/>
          <w:szCs w:val="28"/>
          <w:lang w:eastAsia="en-US"/>
        </w:rPr>
      </w:pPr>
      <w:r>
        <w:rPr>
          <w:noProof/>
        </w:rPr>
        <w:lastRenderedPageBreak/>
        <w:drawing>
          <wp:anchor distT="0" distB="0" distL="0" distR="0" simplePos="0" relativeHeight="251661312" behindDoc="0" locked="0" layoutInCell="1" allowOverlap="1" wp14:anchorId="47999735" wp14:editId="6A4AB30E">
            <wp:simplePos x="0" y="0"/>
            <wp:positionH relativeFrom="column">
              <wp:posOffset>222250</wp:posOffset>
            </wp:positionH>
            <wp:positionV relativeFrom="paragraph">
              <wp:posOffset>102235</wp:posOffset>
            </wp:positionV>
            <wp:extent cx="1943100" cy="1708150"/>
            <wp:effectExtent l="0" t="0" r="0" b="0"/>
            <wp:wrapTopAndBottom/>
            <wp:docPr id="9" name="Рисунок 280" descr="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280" descr="0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b="10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70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2336" behindDoc="0" locked="0" layoutInCell="1" allowOverlap="1" wp14:anchorId="4EC40204" wp14:editId="508E3CCD">
            <wp:simplePos x="0" y="0"/>
            <wp:positionH relativeFrom="column">
              <wp:posOffset>2236470</wp:posOffset>
            </wp:positionH>
            <wp:positionV relativeFrom="paragraph">
              <wp:posOffset>102235</wp:posOffset>
            </wp:positionV>
            <wp:extent cx="1939925" cy="1705610"/>
            <wp:effectExtent l="0" t="0" r="0" b="0"/>
            <wp:wrapTopAndBottom/>
            <wp:docPr id="10" name="Рисунок 279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279" descr="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b="10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1705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3360" behindDoc="0" locked="0" layoutInCell="1" allowOverlap="1" wp14:anchorId="7BBF6D25" wp14:editId="79CB1B20">
            <wp:simplePos x="0" y="0"/>
            <wp:positionH relativeFrom="column">
              <wp:posOffset>4242435</wp:posOffset>
            </wp:positionH>
            <wp:positionV relativeFrom="paragraph">
              <wp:posOffset>102235</wp:posOffset>
            </wp:positionV>
            <wp:extent cx="1901190" cy="1710055"/>
            <wp:effectExtent l="0" t="0" r="0" b="0"/>
            <wp:wrapSquare wrapText="largest"/>
            <wp:docPr id="11" name="Рисунок 281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281" descr="1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b="10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190" cy="1710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2D42" w:rsidRDefault="00C770BA" w:rsidP="00042D42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eastAsiaTheme="minorHAnsi"/>
          <w:iCs/>
          <w:sz w:val="28"/>
          <w:szCs w:val="28"/>
          <w:lang w:eastAsia="en-US"/>
        </w:rPr>
      </w:pPr>
      <w:r>
        <w:rPr>
          <w:rFonts w:eastAsiaTheme="minorHAnsi"/>
          <w:iCs/>
          <w:sz w:val="28"/>
          <w:szCs w:val="28"/>
          <w:lang w:eastAsia="en-US"/>
        </w:rPr>
        <w:t xml:space="preserve">    </w:t>
      </w:r>
      <w:r w:rsidR="00042D42">
        <w:rPr>
          <w:rFonts w:eastAsiaTheme="minorHAnsi"/>
          <w:iCs/>
          <w:sz w:val="28"/>
          <w:szCs w:val="28"/>
          <w:lang w:eastAsia="en-US"/>
        </w:rPr>
        <w:tab/>
      </w:r>
      <w:r w:rsidR="00042D42">
        <w:rPr>
          <w:rFonts w:eastAsiaTheme="minorHAnsi"/>
          <w:iCs/>
          <w:sz w:val="28"/>
          <w:szCs w:val="28"/>
          <w:lang w:eastAsia="en-US"/>
        </w:rPr>
        <w:tab/>
        <w:t xml:space="preserve">    а</w:t>
      </w:r>
      <w:r w:rsidR="00042D42">
        <w:rPr>
          <w:rFonts w:eastAsiaTheme="minorHAnsi"/>
          <w:iCs/>
          <w:sz w:val="28"/>
          <w:szCs w:val="28"/>
          <w:lang w:eastAsia="en-US"/>
        </w:rPr>
        <w:tab/>
      </w:r>
      <w:r w:rsidR="00042D42">
        <w:rPr>
          <w:rFonts w:eastAsiaTheme="minorHAnsi"/>
          <w:iCs/>
          <w:sz w:val="28"/>
          <w:szCs w:val="28"/>
          <w:lang w:eastAsia="en-US"/>
        </w:rPr>
        <w:tab/>
      </w:r>
      <w:r w:rsidR="00042D42">
        <w:rPr>
          <w:rFonts w:eastAsiaTheme="minorHAnsi"/>
          <w:iCs/>
          <w:sz w:val="28"/>
          <w:szCs w:val="28"/>
          <w:lang w:eastAsia="en-US"/>
        </w:rPr>
        <w:tab/>
      </w:r>
      <w:r w:rsidR="00042D42">
        <w:rPr>
          <w:rFonts w:eastAsiaTheme="minorHAnsi"/>
          <w:iCs/>
          <w:sz w:val="28"/>
          <w:szCs w:val="28"/>
          <w:lang w:eastAsia="en-US"/>
        </w:rPr>
        <w:tab/>
      </w:r>
      <w:r w:rsidR="00042D42">
        <w:rPr>
          <w:rFonts w:eastAsiaTheme="minorHAnsi"/>
          <w:iCs/>
          <w:sz w:val="28"/>
          <w:szCs w:val="28"/>
          <w:lang w:eastAsia="en-US"/>
        </w:rPr>
        <w:tab/>
        <w:t xml:space="preserve"> б</w:t>
      </w:r>
      <w:r>
        <w:rPr>
          <w:rFonts w:eastAsiaTheme="minorHAnsi"/>
          <w:iCs/>
          <w:sz w:val="28"/>
          <w:szCs w:val="28"/>
          <w:lang w:eastAsia="en-US"/>
        </w:rPr>
        <w:t xml:space="preserve">                                  </w:t>
      </w:r>
      <w:r w:rsidR="00042D42">
        <w:rPr>
          <w:rFonts w:eastAsiaTheme="minorHAnsi"/>
          <w:iCs/>
          <w:sz w:val="28"/>
          <w:szCs w:val="28"/>
          <w:lang w:eastAsia="en-US"/>
        </w:rPr>
        <w:t xml:space="preserve">     в</w:t>
      </w:r>
    </w:p>
    <w:p w:rsidR="00042D42" w:rsidRDefault="00042D42" w:rsidP="008106E0">
      <w:pPr>
        <w:tabs>
          <w:tab w:val="left" w:pos="1134"/>
        </w:tabs>
        <w:spacing w:line="276" w:lineRule="auto"/>
        <w:ind w:firstLine="709"/>
        <w:rPr>
          <w:szCs w:val="28"/>
        </w:rPr>
      </w:pPr>
      <w:r>
        <w:rPr>
          <w:rFonts w:eastAsiaTheme="minorHAnsi"/>
          <w:iCs/>
          <w:sz w:val="28"/>
          <w:szCs w:val="28"/>
          <w:lang w:eastAsia="en-US"/>
        </w:rPr>
        <w:t xml:space="preserve">Рисунок </w:t>
      </w:r>
      <w:r w:rsidR="00C770BA">
        <w:rPr>
          <w:rFonts w:eastAsiaTheme="minorHAnsi"/>
          <w:iCs/>
          <w:kern w:val="2"/>
          <w:sz w:val="28"/>
          <w:szCs w:val="28"/>
          <w:lang w:eastAsia="en-US" w:bidi="ru-RU"/>
        </w:rPr>
        <w:t>5</w:t>
      </w:r>
      <w:r>
        <w:rPr>
          <w:rFonts w:eastAsiaTheme="minorHAnsi"/>
          <w:iCs/>
          <w:sz w:val="28"/>
          <w:szCs w:val="28"/>
          <w:lang w:eastAsia="en-US"/>
        </w:rPr>
        <w:t xml:space="preserve"> – Состояние и плетение гибкой части троса</w:t>
      </w:r>
    </w:p>
    <w:p w:rsidR="00042D42" w:rsidRDefault="00042D42" w:rsidP="008106E0">
      <w:pPr>
        <w:tabs>
          <w:tab w:val="left" w:pos="1134"/>
        </w:tabs>
        <w:spacing w:line="276" w:lineRule="auto"/>
        <w:ind w:firstLine="709"/>
        <w:rPr>
          <w:szCs w:val="26"/>
        </w:rPr>
      </w:pPr>
      <w:r>
        <w:rPr>
          <w:rFonts w:eastAsiaTheme="minorHAnsi"/>
          <w:iCs/>
          <w:sz w:val="28"/>
          <w:szCs w:val="26"/>
          <w:lang w:eastAsia="en-US"/>
        </w:rPr>
        <w:t>а – общий вид троса; б – внутренний прямой малый плетеный трос, внешний слой расплетен и отогнут в сторону; в – малые плетеные тросы</w:t>
      </w:r>
    </w:p>
    <w:p w:rsidR="00042D42" w:rsidRDefault="00042D42" w:rsidP="008106E0">
      <w:pPr>
        <w:tabs>
          <w:tab w:val="left" w:pos="1134"/>
        </w:tabs>
        <w:spacing w:line="276" w:lineRule="auto"/>
        <w:ind w:firstLine="680"/>
        <w:contextualSpacing/>
        <w:jc w:val="both"/>
        <w:rPr>
          <w:szCs w:val="28"/>
        </w:rPr>
      </w:pPr>
      <w:r>
        <w:rPr>
          <w:rFonts w:eastAsiaTheme="minorHAnsi"/>
          <w:iCs/>
          <w:sz w:val="28"/>
          <w:szCs w:val="28"/>
          <w:lang w:eastAsia="en-US"/>
        </w:rPr>
        <w:t>Гибкая часть троса состоит из семи малых плетеных тросов, каждый из которых сплетен из семи проволок:</w:t>
      </w:r>
    </w:p>
    <w:p w:rsidR="00042D42" w:rsidRDefault="00042D42" w:rsidP="008106E0">
      <w:pPr>
        <w:widowControl w:val="0"/>
        <w:numPr>
          <w:ilvl w:val="0"/>
          <w:numId w:val="7"/>
        </w:numPr>
        <w:tabs>
          <w:tab w:val="clear" w:pos="720"/>
          <w:tab w:val="left" w:pos="1134"/>
        </w:tabs>
        <w:overflowPunct w:val="0"/>
        <w:spacing w:line="276" w:lineRule="auto"/>
        <w:ind w:left="737" w:hanging="57"/>
        <w:contextualSpacing/>
        <w:jc w:val="both"/>
      </w:pPr>
      <w:r>
        <w:rPr>
          <w:rFonts w:eastAsiaTheme="minorHAnsi"/>
          <w:iCs/>
          <w:sz w:val="28"/>
          <w:szCs w:val="28"/>
          <w:lang w:eastAsia="en-US"/>
        </w:rPr>
        <w:t xml:space="preserve">Шесть малых плетеных тросов сплетены против часовой стрелки вокруг центрального и представляют собой наружный слой плетения. </w:t>
      </w:r>
    </w:p>
    <w:p w:rsidR="00042D42" w:rsidRDefault="00042D42" w:rsidP="008106E0">
      <w:pPr>
        <w:widowControl w:val="0"/>
        <w:numPr>
          <w:ilvl w:val="0"/>
          <w:numId w:val="7"/>
        </w:numPr>
        <w:tabs>
          <w:tab w:val="clear" w:pos="720"/>
          <w:tab w:val="left" w:pos="1134"/>
        </w:tabs>
        <w:overflowPunct w:val="0"/>
        <w:spacing w:line="276" w:lineRule="auto"/>
        <w:ind w:left="737" w:hanging="57"/>
        <w:contextualSpacing/>
        <w:jc w:val="both"/>
      </w:pPr>
      <w:r>
        <w:rPr>
          <w:rFonts w:eastAsiaTheme="minorHAnsi"/>
          <w:iCs/>
          <w:sz w:val="28"/>
          <w:szCs w:val="28"/>
          <w:lang w:eastAsia="en-US"/>
        </w:rPr>
        <w:t xml:space="preserve">Центральный малый трос имеет плетение против часовой стрелки, полупериод витка плетения составляет порядка 1 мм. Проволока шести малых тросов сплетена по часовой стрелке. </w:t>
      </w:r>
    </w:p>
    <w:p w:rsidR="00042D42" w:rsidRDefault="00042D42" w:rsidP="008106E0">
      <w:pPr>
        <w:tabs>
          <w:tab w:val="left" w:pos="1134"/>
        </w:tabs>
        <w:spacing w:line="276" w:lineRule="auto"/>
        <w:ind w:left="1400"/>
        <w:contextualSpacing/>
        <w:jc w:val="both"/>
        <w:rPr>
          <w:rFonts w:eastAsiaTheme="minorHAnsi"/>
          <w:iCs/>
          <w:szCs w:val="28"/>
          <w:lang w:eastAsia="en-US"/>
        </w:rPr>
      </w:pPr>
    </w:p>
    <w:p w:rsidR="00042D42" w:rsidRDefault="00042D42" w:rsidP="008106E0">
      <w:pPr>
        <w:tabs>
          <w:tab w:val="left" w:pos="1134"/>
        </w:tabs>
        <w:spacing w:line="276" w:lineRule="auto"/>
        <w:ind w:firstLine="709"/>
        <w:contextualSpacing/>
        <w:jc w:val="both"/>
      </w:pPr>
      <w:r>
        <w:rPr>
          <w:rFonts w:eastAsiaTheme="minorHAnsi"/>
          <w:iCs/>
          <w:sz w:val="28"/>
          <w:szCs w:val="28"/>
          <w:lang w:eastAsia="en-US"/>
        </w:rPr>
        <w:t xml:space="preserve">Полупериод витка скручивания: </w:t>
      </w:r>
    </w:p>
    <w:p w:rsidR="00042D42" w:rsidRDefault="00042D42" w:rsidP="008106E0">
      <w:pPr>
        <w:widowControl w:val="0"/>
        <w:numPr>
          <w:ilvl w:val="0"/>
          <w:numId w:val="8"/>
        </w:numPr>
        <w:tabs>
          <w:tab w:val="clear" w:pos="720"/>
          <w:tab w:val="left" w:pos="1134"/>
        </w:tabs>
        <w:overflowPunct w:val="0"/>
        <w:spacing w:line="276" w:lineRule="auto"/>
        <w:ind w:left="737" w:firstLine="0"/>
        <w:contextualSpacing/>
        <w:jc w:val="both"/>
      </w:pPr>
      <w:r>
        <w:rPr>
          <w:rFonts w:eastAsiaTheme="minorHAnsi"/>
          <w:iCs/>
          <w:sz w:val="28"/>
          <w:szCs w:val="28"/>
          <w:lang w:eastAsia="en-US"/>
        </w:rPr>
        <w:t xml:space="preserve">для малых тросов наружного плетения составляет порядка 0,8 мм. </w:t>
      </w:r>
    </w:p>
    <w:p w:rsidR="00042D42" w:rsidRDefault="00042D42" w:rsidP="008106E0">
      <w:pPr>
        <w:widowControl w:val="0"/>
        <w:numPr>
          <w:ilvl w:val="0"/>
          <w:numId w:val="8"/>
        </w:numPr>
        <w:tabs>
          <w:tab w:val="clear" w:pos="720"/>
          <w:tab w:val="left" w:pos="1134"/>
        </w:tabs>
        <w:overflowPunct w:val="0"/>
        <w:spacing w:line="276" w:lineRule="auto"/>
        <w:ind w:left="737" w:firstLine="0"/>
        <w:contextualSpacing/>
        <w:jc w:val="both"/>
      </w:pPr>
      <w:r>
        <w:rPr>
          <w:rFonts w:eastAsiaTheme="minorHAnsi"/>
          <w:iCs/>
          <w:sz w:val="28"/>
          <w:szCs w:val="28"/>
          <w:lang w:eastAsia="en-US"/>
        </w:rPr>
        <w:t xml:space="preserve">для наружного слоя плетения составляет порядка 3 мм.  </w:t>
      </w:r>
    </w:p>
    <w:p w:rsidR="00042D42" w:rsidRDefault="00042D42" w:rsidP="008106E0">
      <w:pPr>
        <w:tabs>
          <w:tab w:val="left" w:pos="1134"/>
        </w:tabs>
        <w:spacing w:line="276" w:lineRule="auto"/>
        <w:ind w:firstLine="709"/>
        <w:contextualSpacing/>
        <w:jc w:val="both"/>
      </w:pPr>
      <w:r>
        <w:rPr>
          <w:rFonts w:eastAsiaTheme="minorHAnsi"/>
          <w:iCs/>
          <w:sz w:val="28"/>
          <w:szCs w:val="28"/>
          <w:lang w:eastAsia="en-US"/>
        </w:rPr>
        <w:t>Диаметр проволоки:</w:t>
      </w:r>
    </w:p>
    <w:p w:rsidR="00042D42" w:rsidRDefault="00042D42" w:rsidP="008106E0">
      <w:pPr>
        <w:widowControl w:val="0"/>
        <w:numPr>
          <w:ilvl w:val="0"/>
          <w:numId w:val="9"/>
        </w:numPr>
        <w:tabs>
          <w:tab w:val="clear" w:pos="720"/>
          <w:tab w:val="left" w:pos="1134"/>
        </w:tabs>
        <w:overflowPunct w:val="0"/>
        <w:spacing w:line="276" w:lineRule="auto"/>
        <w:ind w:left="737" w:firstLine="0"/>
        <w:contextualSpacing/>
        <w:jc w:val="both"/>
      </w:pPr>
      <w:r>
        <w:rPr>
          <w:rFonts w:eastAsiaTheme="minorHAnsi"/>
          <w:iCs/>
          <w:sz w:val="28"/>
          <w:szCs w:val="28"/>
          <w:lang w:eastAsia="en-US"/>
        </w:rPr>
        <w:t xml:space="preserve">Для центрального пучка составляет 90 мкм. </w:t>
      </w:r>
    </w:p>
    <w:p w:rsidR="00042D42" w:rsidRDefault="00042D42" w:rsidP="008106E0">
      <w:pPr>
        <w:widowControl w:val="0"/>
        <w:numPr>
          <w:ilvl w:val="0"/>
          <w:numId w:val="9"/>
        </w:numPr>
        <w:tabs>
          <w:tab w:val="clear" w:pos="720"/>
          <w:tab w:val="left" w:pos="1134"/>
        </w:tabs>
        <w:overflowPunct w:val="0"/>
        <w:spacing w:line="276" w:lineRule="auto"/>
        <w:ind w:left="737" w:firstLine="0"/>
        <w:contextualSpacing/>
        <w:jc w:val="both"/>
      </w:pPr>
      <w:r>
        <w:rPr>
          <w:rFonts w:eastAsiaTheme="minorHAnsi"/>
          <w:iCs/>
          <w:sz w:val="28"/>
          <w:szCs w:val="28"/>
          <w:lang w:eastAsia="en-US"/>
        </w:rPr>
        <w:t xml:space="preserve">Для малых плетеных тросов, обвитых вокруг центрального пучка, составляет 80 мкм. </w:t>
      </w:r>
    </w:p>
    <w:p w:rsidR="00042D42" w:rsidRDefault="00042D42" w:rsidP="00042D42">
      <w:pPr>
        <w:tabs>
          <w:tab w:val="left" w:pos="1134"/>
        </w:tabs>
        <w:spacing w:line="360" w:lineRule="auto"/>
        <w:ind w:left="1457"/>
        <w:contextualSpacing/>
        <w:jc w:val="both"/>
        <w:rPr>
          <w:rFonts w:eastAsiaTheme="minorHAnsi"/>
          <w:iCs/>
          <w:szCs w:val="28"/>
          <w:lang w:eastAsia="en-US"/>
        </w:rPr>
      </w:pPr>
    </w:p>
    <w:p w:rsidR="00042D42" w:rsidRDefault="00C770BA" w:rsidP="008106E0">
      <w:pPr>
        <w:spacing w:line="276" w:lineRule="auto"/>
        <w:rPr>
          <w:b/>
          <w:bCs/>
        </w:rPr>
      </w:pPr>
      <w:r>
        <w:rPr>
          <w:rFonts w:eastAsiaTheme="minorHAnsi"/>
          <w:b/>
          <w:bCs/>
          <w:iCs/>
          <w:sz w:val="28"/>
          <w:szCs w:val="28"/>
          <w:lang w:eastAsia="en-US"/>
        </w:rPr>
        <w:t>4</w:t>
      </w:r>
      <w:r w:rsidR="00042D42">
        <w:rPr>
          <w:rFonts w:eastAsiaTheme="minorHAnsi"/>
          <w:b/>
          <w:bCs/>
          <w:iCs/>
          <w:sz w:val="28"/>
          <w:szCs w:val="28"/>
          <w:lang w:eastAsia="en-US"/>
        </w:rPr>
        <w:t xml:space="preserve">. Элементный состав и измерение </w:t>
      </w:r>
      <w:proofErr w:type="spellStart"/>
      <w:r w:rsidR="00042D42">
        <w:rPr>
          <w:rFonts w:eastAsiaTheme="minorHAnsi"/>
          <w:b/>
          <w:bCs/>
          <w:iCs/>
          <w:sz w:val="28"/>
          <w:szCs w:val="28"/>
          <w:lang w:eastAsia="en-US"/>
        </w:rPr>
        <w:t>микротвердости</w:t>
      </w:r>
      <w:proofErr w:type="spellEnd"/>
    </w:p>
    <w:p w:rsidR="00042D42" w:rsidRDefault="00C770BA" w:rsidP="008106E0">
      <w:pPr>
        <w:tabs>
          <w:tab w:val="left" w:pos="1134"/>
        </w:tabs>
        <w:spacing w:line="276" w:lineRule="auto"/>
        <w:ind w:firstLine="709"/>
        <w:contextualSpacing/>
        <w:rPr>
          <w:b/>
          <w:bCs/>
        </w:rPr>
      </w:pPr>
      <w:r>
        <w:rPr>
          <w:rFonts w:eastAsiaTheme="minorHAnsi"/>
          <w:b/>
          <w:bCs/>
          <w:iCs/>
          <w:sz w:val="28"/>
          <w:szCs w:val="28"/>
          <w:lang w:eastAsia="en-US"/>
        </w:rPr>
        <w:t>4</w:t>
      </w:r>
      <w:r w:rsidR="00042D42" w:rsidRPr="00264632">
        <w:rPr>
          <w:rFonts w:eastAsiaTheme="minorHAnsi"/>
          <w:b/>
          <w:bCs/>
          <w:iCs/>
          <w:sz w:val="28"/>
          <w:szCs w:val="28"/>
          <w:lang w:eastAsia="en-US"/>
        </w:rPr>
        <w:t>.1. Жесткая часть троса</w:t>
      </w:r>
    </w:p>
    <w:p w:rsidR="00042D42" w:rsidRDefault="00C770BA" w:rsidP="008106E0">
      <w:pPr>
        <w:tabs>
          <w:tab w:val="left" w:pos="1134"/>
        </w:tabs>
        <w:spacing w:line="276" w:lineRule="auto"/>
        <w:ind w:firstLine="709"/>
        <w:contextualSpacing/>
        <w:jc w:val="both"/>
        <w:rPr>
          <w:szCs w:val="28"/>
        </w:rPr>
      </w:pPr>
      <w:r>
        <w:rPr>
          <w:rFonts w:eastAsiaTheme="minorHAnsi"/>
          <w:iCs/>
          <w:sz w:val="28"/>
          <w:szCs w:val="28"/>
          <w:lang w:eastAsia="en-US"/>
        </w:rPr>
        <w:t>Ж</w:t>
      </w:r>
      <w:r w:rsidR="00042D42" w:rsidRPr="00264632">
        <w:rPr>
          <w:rFonts w:eastAsiaTheme="minorHAnsi"/>
          <w:iCs/>
          <w:sz w:val="28"/>
          <w:szCs w:val="28"/>
          <w:lang w:eastAsia="en-US"/>
        </w:rPr>
        <w:t>есткая часть троса изгот</w:t>
      </w:r>
      <w:r w:rsidR="00042D42" w:rsidRPr="00264632">
        <w:rPr>
          <w:rFonts w:eastAsiaTheme="minorHAnsi"/>
          <w:iCs/>
          <w:kern w:val="2"/>
          <w:sz w:val="28"/>
          <w:szCs w:val="28"/>
          <w:lang w:eastAsia="en-US" w:bidi="ru-RU"/>
        </w:rPr>
        <w:t>авливается</w:t>
      </w:r>
      <w:r w:rsidR="00042D42" w:rsidRPr="00264632">
        <w:rPr>
          <w:rFonts w:eastAsiaTheme="minorHAnsi"/>
          <w:iCs/>
          <w:sz w:val="28"/>
          <w:szCs w:val="28"/>
          <w:lang w:eastAsia="en-US"/>
        </w:rPr>
        <w:t xml:space="preserve"> из нержавеющей </w:t>
      </w:r>
      <w:proofErr w:type="spellStart"/>
      <w:r w:rsidR="00042D42" w:rsidRPr="00264632">
        <w:rPr>
          <w:rFonts w:eastAsiaTheme="minorHAnsi"/>
          <w:iCs/>
          <w:sz w:val="28"/>
          <w:szCs w:val="28"/>
          <w:lang w:eastAsia="en-US"/>
        </w:rPr>
        <w:t>аустенитной</w:t>
      </w:r>
      <w:proofErr w:type="spellEnd"/>
      <w:r w:rsidR="00042D42" w:rsidRPr="00264632">
        <w:rPr>
          <w:rFonts w:eastAsiaTheme="minorHAnsi"/>
          <w:iCs/>
          <w:sz w:val="28"/>
          <w:szCs w:val="28"/>
          <w:lang w:eastAsia="en-US"/>
        </w:rPr>
        <w:t xml:space="preserve"> стали 316 или аналога. Наиболее близкой маркой стали для проволоки является Х18Н10Т, которая также является нержавеющей </w:t>
      </w:r>
      <w:proofErr w:type="spellStart"/>
      <w:r w:rsidR="00042D42" w:rsidRPr="00264632">
        <w:rPr>
          <w:rFonts w:eastAsiaTheme="minorHAnsi"/>
          <w:iCs/>
          <w:sz w:val="28"/>
          <w:szCs w:val="28"/>
          <w:lang w:eastAsia="en-US"/>
        </w:rPr>
        <w:t>аустенитной</w:t>
      </w:r>
      <w:proofErr w:type="spellEnd"/>
      <w:r w:rsidR="00042D42" w:rsidRPr="00264632">
        <w:rPr>
          <w:rFonts w:eastAsiaTheme="minorHAnsi"/>
          <w:iCs/>
          <w:sz w:val="28"/>
          <w:szCs w:val="28"/>
          <w:lang w:eastAsia="en-US"/>
        </w:rPr>
        <w:t xml:space="preserve"> сталью.</w:t>
      </w:r>
    </w:p>
    <w:p w:rsidR="00042D42" w:rsidRPr="00604575" w:rsidRDefault="00C770BA" w:rsidP="008106E0">
      <w:pPr>
        <w:tabs>
          <w:tab w:val="left" w:pos="1134"/>
        </w:tabs>
        <w:spacing w:line="276" w:lineRule="auto"/>
        <w:ind w:firstLine="708"/>
        <w:contextualSpacing/>
        <w:jc w:val="both"/>
        <w:rPr>
          <w:b/>
          <w:color w:val="000000"/>
          <w:szCs w:val="28"/>
        </w:rPr>
      </w:pPr>
      <w:proofErr w:type="spellStart"/>
      <w:r>
        <w:rPr>
          <w:rFonts w:eastAsiaTheme="minorHAnsi"/>
          <w:iCs/>
          <w:sz w:val="28"/>
          <w:szCs w:val="28"/>
          <w:lang w:eastAsia="en-US"/>
        </w:rPr>
        <w:t>М</w:t>
      </w:r>
      <w:r w:rsidR="00042D42" w:rsidRPr="00264632">
        <w:rPr>
          <w:rFonts w:eastAsiaTheme="minorHAnsi"/>
          <w:iCs/>
          <w:sz w:val="28"/>
          <w:szCs w:val="28"/>
          <w:lang w:eastAsia="en-US"/>
        </w:rPr>
        <w:t>икротвердост</w:t>
      </w:r>
      <w:r>
        <w:rPr>
          <w:rFonts w:eastAsiaTheme="minorHAnsi"/>
          <w:iCs/>
          <w:sz w:val="28"/>
          <w:szCs w:val="28"/>
          <w:lang w:eastAsia="en-US"/>
        </w:rPr>
        <w:t>ь</w:t>
      </w:r>
      <w:proofErr w:type="spellEnd"/>
      <w:r>
        <w:rPr>
          <w:rFonts w:eastAsiaTheme="minorHAnsi"/>
          <w:iCs/>
          <w:sz w:val="28"/>
          <w:szCs w:val="28"/>
          <w:lang w:eastAsia="en-US"/>
        </w:rPr>
        <w:t xml:space="preserve"> </w:t>
      </w:r>
      <w:r w:rsidR="00604575">
        <w:rPr>
          <w:rFonts w:eastAsiaTheme="minorHAnsi"/>
          <w:iCs/>
          <w:sz w:val="28"/>
          <w:szCs w:val="28"/>
          <w:lang w:eastAsia="en-US"/>
        </w:rPr>
        <w:t>троса</w:t>
      </w:r>
      <w:r w:rsidR="00042D42" w:rsidRPr="00264632">
        <w:rPr>
          <w:rFonts w:eastAsiaTheme="minorHAnsi"/>
          <w:iCs/>
          <w:sz w:val="28"/>
          <w:szCs w:val="28"/>
          <w:lang w:eastAsia="en-US"/>
        </w:rPr>
        <w:t xml:space="preserve"> по </w:t>
      </w:r>
      <w:proofErr w:type="spellStart"/>
      <w:r w:rsidR="00042D42" w:rsidRPr="00264632">
        <w:rPr>
          <w:rFonts w:eastAsiaTheme="minorHAnsi"/>
          <w:iCs/>
          <w:sz w:val="28"/>
          <w:szCs w:val="28"/>
          <w:lang w:eastAsia="en-US"/>
        </w:rPr>
        <w:t>Виккерсу</w:t>
      </w:r>
      <w:proofErr w:type="spellEnd"/>
      <w:r w:rsidR="00042D42" w:rsidRPr="00264632">
        <w:rPr>
          <w:rFonts w:eastAsiaTheme="minorHAnsi"/>
          <w:iCs/>
          <w:sz w:val="28"/>
          <w:szCs w:val="28"/>
          <w:lang w:eastAsia="en-US"/>
        </w:rPr>
        <w:t xml:space="preserve"> порядка 551</w:t>
      </w:r>
      <w:r w:rsidR="00042D42">
        <w:rPr>
          <w:rFonts w:eastAsiaTheme="minorHAnsi"/>
          <w:iCs/>
          <w:sz w:val="28"/>
          <w:szCs w:val="28"/>
          <w:lang w:val="en-US" w:eastAsia="en-US"/>
        </w:rPr>
        <w:t> HV</w:t>
      </w:r>
    </w:p>
    <w:p w:rsidR="00042D42" w:rsidRDefault="00C770BA" w:rsidP="00384C14">
      <w:pPr>
        <w:tabs>
          <w:tab w:val="left" w:pos="1418"/>
        </w:tabs>
        <w:spacing w:line="276" w:lineRule="auto"/>
        <w:ind w:firstLine="709"/>
        <w:contextualSpacing/>
        <w:rPr>
          <w:b/>
          <w:color w:val="000000"/>
          <w:szCs w:val="28"/>
        </w:rPr>
      </w:pPr>
      <w:r>
        <w:rPr>
          <w:rFonts w:eastAsiaTheme="minorHAnsi"/>
          <w:b/>
          <w:iCs/>
          <w:color w:val="000000"/>
          <w:sz w:val="28"/>
          <w:szCs w:val="28"/>
          <w:lang w:eastAsia="en-US"/>
        </w:rPr>
        <w:t>4</w:t>
      </w:r>
      <w:r w:rsidR="00042D42" w:rsidRPr="00C770BA">
        <w:rPr>
          <w:rFonts w:eastAsiaTheme="minorHAnsi"/>
          <w:b/>
          <w:iCs/>
          <w:color w:val="000000"/>
          <w:sz w:val="28"/>
          <w:szCs w:val="28"/>
          <w:lang w:eastAsia="en-US"/>
        </w:rPr>
        <w:t>.2. Гибкая часть троса</w:t>
      </w:r>
    </w:p>
    <w:p w:rsidR="00042D42" w:rsidRDefault="00C770BA" w:rsidP="00384C14">
      <w:pPr>
        <w:spacing w:line="276" w:lineRule="auto"/>
        <w:ind w:firstLine="709"/>
        <w:jc w:val="both"/>
      </w:pPr>
      <w:r>
        <w:rPr>
          <w:sz w:val="28"/>
        </w:rPr>
        <w:lastRenderedPageBreak/>
        <w:t>Г</w:t>
      </w:r>
      <w:r w:rsidR="00042D42">
        <w:rPr>
          <w:sz w:val="28"/>
        </w:rPr>
        <w:t xml:space="preserve">ибкая часть троса изготовлена из нержавеющей </w:t>
      </w:r>
      <w:proofErr w:type="spellStart"/>
      <w:r w:rsidR="00042D42">
        <w:rPr>
          <w:sz w:val="28"/>
        </w:rPr>
        <w:t>аустенитной</w:t>
      </w:r>
      <w:proofErr w:type="spellEnd"/>
      <w:r w:rsidR="00042D42">
        <w:rPr>
          <w:sz w:val="28"/>
        </w:rPr>
        <w:t xml:space="preserve"> стали 316 или аналога.</w:t>
      </w:r>
      <w:r>
        <w:rPr>
          <w:sz w:val="28"/>
        </w:rPr>
        <w:t xml:space="preserve"> </w:t>
      </w:r>
      <w:r w:rsidRPr="00264632">
        <w:rPr>
          <w:rFonts w:eastAsiaTheme="minorHAnsi"/>
          <w:iCs/>
          <w:sz w:val="28"/>
          <w:szCs w:val="28"/>
          <w:lang w:eastAsia="en-US"/>
        </w:rPr>
        <w:t xml:space="preserve">Наиболее близкой маркой стали для проволоки является Х18Н10Т, которая также является нержавеющей </w:t>
      </w:r>
      <w:proofErr w:type="spellStart"/>
      <w:r w:rsidRPr="00264632">
        <w:rPr>
          <w:rFonts w:eastAsiaTheme="minorHAnsi"/>
          <w:iCs/>
          <w:sz w:val="28"/>
          <w:szCs w:val="28"/>
          <w:lang w:eastAsia="en-US"/>
        </w:rPr>
        <w:t>аустенитной</w:t>
      </w:r>
      <w:proofErr w:type="spellEnd"/>
      <w:r w:rsidRPr="00264632">
        <w:rPr>
          <w:rFonts w:eastAsiaTheme="minorHAnsi"/>
          <w:iCs/>
          <w:sz w:val="28"/>
          <w:szCs w:val="28"/>
          <w:lang w:eastAsia="en-US"/>
        </w:rPr>
        <w:t xml:space="preserve"> сталью.</w:t>
      </w:r>
    </w:p>
    <w:p w:rsidR="00042D42" w:rsidRDefault="00604575" w:rsidP="00604575">
      <w:pPr>
        <w:spacing w:line="276" w:lineRule="auto"/>
        <w:ind w:firstLine="708"/>
        <w:jc w:val="both"/>
        <w:rPr>
          <w:szCs w:val="28"/>
        </w:rPr>
      </w:pPr>
      <w:proofErr w:type="spellStart"/>
      <w:r>
        <w:rPr>
          <w:sz w:val="28"/>
          <w:szCs w:val="28"/>
        </w:rPr>
        <w:t>М</w:t>
      </w:r>
      <w:r w:rsidR="00042D42">
        <w:rPr>
          <w:sz w:val="28"/>
          <w:szCs w:val="28"/>
        </w:rPr>
        <w:t>икротвердост</w:t>
      </w:r>
      <w:r>
        <w:rPr>
          <w:sz w:val="28"/>
          <w:szCs w:val="28"/>
        </w:rPr>
        <w:t>ь</w:t>
      </w:r>
      <w:proofErr w:type="spellEnd"/>
      <w:r w:rsidR="00042D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троса </w:t>
      </w:r>
      <w:r w:rsidR="00042D42">
        <w:rPr>
          <w:sz w:val="28"/>
          <w:szCs w:val="28"/>
        </w:rPr>
        <w:t xml:space="preserve">по </w:t>
      </w:r>
      <w:proofErr w:type="spellStart"/>
      <w:r w:rsidR="00042D42">
        <w:rPr>
          <w:sz w:val="28"/>
          <w:szCs w:val="28"/>
        </w:rPr>
        <w:t>Виккерсу</w:t>
      </w:r>
      <w:proofErr w:type="spellEnd"/>
      <w:r w:rsidR="00042D42">
        <w:rPr>
          <w:sz w:val="28"/>
          <w:szCs w:val="28"/>
        </w:rPr>
        <w:t xml:space="preserve"> порядка 481 </w:t>
      </w:r>
      <w:r w:rsidR="00042D42">
        <w:rPr>
          <w:sz w:val="28"/>
          <w:szCs w:val="28"/>
          <w:lang w:val="en-US"/>
        </w:rPr>
        <w:t>HV</w:t>
      </w:r>
      <w:r>
        <w:rPr>
          <w:sz w:val="28"/>
          <w:szCs w:val="28"/>
        </w:rPr>
        <w:t>.</w:t>
      </w:r>
      <w:bookmarkStart w:id="0" w:name="_GoBack"/>
      <w:bookmarkEnd w:id="0"/>
    </w:p>
    <w:sectPr w:rsidR="00042D42" w:rsidSect="008A6648">
      <w:pgSz w:w="11906" w:h="16838"/>
      <w:pgMar w:top="1134" w:right="1701" w:bottom="1134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default"/>
  </w:font>
  <w:font w:name="PT Astra Serif">
    <w:altName w:val="Times New Roman"/>
    <w:panose1 w:val="020A0603040505020204"/>
    <w:charset w:val="01"/>
    <w:family w:val="roman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46400"/>
    <w:multiLevelType w:val="hybridMultilevel"/>
    <w:tmpl w:val="58DA29B6"/>
    <w:lvl w:ilvl="0" w:tplc="D2B4D0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66102"/>
    <w:multiLevelType w:val="hybridMultilevel"/>
    <w:tmpl w:val="B7E0AD0E"/>
    <w:lvl w:ilvl="0" w:tplc="D2B4D0CE">
      <w:start w:val="1"/>
      <w:numFmt w:val="bullet"/>
      <w:lvlText w:val=""/>
      <w:lvlJc w:val="left"/>
      <w:pPr>
        <w:ind w:left="10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2">
    <w:nsid w:val="0BB43693"/>
    <w:multiLevelType w:val="multilevel"/>
    <w:tmpl w:val="AB0E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nsid w:val="1B0D7428"/>
    <w:multiLevelType w:val="hybridMultilevel"/>
    <w:tmpl w:val="C2803A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2FA7A71"/>
    <w:multiLevelType w:val="multilevel"/>
    <w:tmpl w:val="4DE23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nsid w:val="24AB5DAD"/>
    <w:multiLevelType w:val="hybridMultilevel"/>
    <w:tmpl w:val="C4C408D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C76E4"/>
    <w:multiLevelType w:val="multilevel"/>
    <w:tmpl w:val="BCE64ECA"/>
    <w:lvl w:ilvl="0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abstractNum w:abstractNumId="7">
    <w:nsid w:val="505A610C"/>
    <w:multiLevelType w:val="multilevel"/>
    <w:tmpl w:val="A8705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>
    <w:nsid w:val="52EF5B39"/>
    <w:multiLevelType w:val="multilevel"/>
    <w:tmpl w:val="BABA0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>
    <w:nsid w:val="6C862FA0"/>
    <w:multiLevelType w:val="hybridMultilevel"/>
    <w:tmpl w:val="A9408F7A"/>
    <w:lvl w:ilvl="0" w:tplc="FA401AF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7182A13"/>
    <w:multiLevelType w:val="multilevel"/>
    <w:tmpl w:val="B99AE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8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CAA"/>
    <w:rsid w:val="00024AA8"/>
    <w:rsid w:val="00042D42"/>
    <w:rsid w:val="00055CA9"/>
    <w:rsid w:val="000874D3"/>
    <w:rsid w:val="000F1183"/>
    <w:rsid w:val="00133558"/>
    <w:rsid w:val="001A22E1"/>
    <w:rsid w:val="001F7CB2"/>
    <w:rsid w:val="002D536D"/>
    <w:rsid w:val="00384C14"/>
    <w:rsid w:val="003908B3"/>
    <w:rsid w:val="00394EED"/>
    <w:rsid w:val="003D2ECD"/>
    <w:rsid w:val="00421B17"/>
    <w:rsid w:val="004220A0"/>
    <w:rsid w:val="0046544D"/>
    <w:rsid w:val="00477766"/>
    <w:rsid w:val="004A6B54"/>
    <w:rsid w:val="005417EB"/>
    <w:rsid w:val="005522F9"/>
    <w:rsid w:val="0060175F"/>
    <w:rsid w:val="00604575"/>
    <w:rsid w:val="0064495C"/>
    <w:rsid w:val="0072459E"/>
    <w:rsid w:val="00781CDE"/>
    <w:rsid w:val="0078460B"/>
    <w:rsid w:val="007C75D6"/>
    <w:rsid w:val="007F126B"/>
    <w:rsid w:val="008106E0"/>
    <w:rsid w:val="00836BF7"/>
    <w:rsid w:val="008533C9"/>
    <w:rsid w:val="008667CE"/>
    <w:rsid w:val="008A6648"/>
    <w:rsid w:val="00905DD8"/>
    <w:rsid w:val="00936423"/>
    <w:rsid w:val="00A973EF"/>
    <w:rsid w:val="00AD3B60"/>
    <w:rsid w:val="00B03324"/>
    <w:rsid w:val="00B25B21"/>
    <w:rsid w:val="00B67DE8"/>
    <w:rsid w:val="00B760C5"/>
    <w:rsid w:val="00B86F43"/>
    <w:rsid w:val="00B90982"/>
    <w:rsid w:val="00C06B43"/>
    <w:rsid w:val="00C10BD8"/>
    <w:rsid w:val="00C770BA"/>
    <w:rsid w:val="00D06A64"/>
    <w:rsid w:val="00D10B6D"/>
    <w:rsid w:val="00D13E59"/>
    <w:rsid w:val="00DB71CE"/>
    <w:rsid w:val="00E64EC6"/>
    <w:rsid w:val="00EA2991"/>
    <w:rsid w:val="00EA6CAA"/>
    <w:rsid w:val="00F21E44"/>
    <w:rsid w:val="00F30461"/>
    <w:rsid w:val="00F472A3"/>
    <w:rsid w:val="00F53AEC"/>
    <w:rsid w:val="00F66018"/>
    <w:rsid w:val="00F73463"/>
    <w:rsid w:val="00F80B8E"/>
    <w:rsid w:val="00F87535"/>
    <w:rsid w:val="00FD3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4E489D-B224-44A0-AF94-32276801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PT Astra Serif" w:eastAsia="Microsoft YaHei" w:hAnsi="PT Astra Serif" w:cs="Mang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ascii="PT Astra Serif" w:hAnsi="PT Astra Serif"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ascii="PT Astra Serif" w:hAnsi="PT Astra Serif" w:cs="Mangal"/>
      <w:i/>
      <w:iCs/>
    </w:rPr>
  </w:style>
  <w:style w:type="paragraph" w:styleId="a7">
    <w:name w:val="index heading"/>
    <w:basedOn w:val="a"/>
    <w:qFormat/>
    <w:pPr>
      <w:suppressLineNumbers/>
    </w:pPr>
    <w:rPr>
      <w:rFonts w:ascii="PT Astra Serif" w:hAnsi="PT Astra Serif" w:cs="Mangal"/>
    </w:rPr>
  </w:style>
  <w:style w:type="paragraph" w:customStyle="1" w:styleId="ConsPlusNormal">
    <w:name w:val="ConsPlusNormal"/>
    <w:qFormat/>
    <w:rsid w:val="005A61B4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a8">
    <w:name w:val="Содержимое таблицы"/>
    <w:basedOn w:val="a"/>
    <w:qFormat/>
    <w:pPr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table" w:styleId="aa">
    <w:name w:val="Table Grid"/>
    <w:basedOn w:val="a1"/>
    <w:uiPriority w:val="59"/>
    <w:rsid w:val="006E5A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aliases w:val="Заголовок_3,Подпись рисунка,ПКФ Список,Абзац списка5,Абзац списка1,Абзац списка_п,Абзац списка4,Абзац списка11,Title,мой,Список с тире,List Paragraph"/>
    <w:basedOn w:val="a"/>
    <w:link w:val="ac"/>
    <w:uiPriority w:val="34"/>
    <w:qFormat/>
    <w:rsid w:val="005522F9"/>
    <w:pPr>
      <w:suppressAutoHyphens w:val="0"/>
      <w:ind w:left="720"/>
      <w:contextualSpacing/>
      <w:jc w:val="both"/>
    </w:pPr>
    <w:rPr>
      <w:rFonts w:eastAsia="Calibri"/>
      <w:sz w:val="28"/>
      <w:szCs w:val="28"/>
      <w:lang w:eastAsia="en-US"/>
    </w:rPr>
  </w:style>
  <w:style w:type="character" w:customStyle="1" w:styleId="ac">
    <w:name w:val="Абзац списка Знак"/>
    <w:aliases w:val="Заголовок_3 Знак,Подпись рисунка Знак,ПКФ Список Знак,Абзац списка5 Знак,Абзац списка1 Знак,Абзац списка_п Знак,Абзац списка4 Знак,Абзац списка11 Знак,Title Знак,мой Знак,Список с тире Знак,List Paragraph Знак"/>
    <w:link w:val="ab"/>
    <w:uiPriority w:val="34"/>
    <w:locked/>
    <w:rsid w:val="005522F9"/>
    <w:rPr>
      <w:rFonts w:ascii="Times New Roman" w:eastAsia="Calibri" w:hAnsi="Times New Roman" w:cs="Times New Roman"/>
      <w:sz w:val="28"/>
      <w:szCs w:val="28"/>
    </w:rPr>
  </w:style>
  <w:style w:type="character" w:styleId="ad">
    <w:name w:val="Strong"/>
    <w:uiPriority w:val="22"/>
    <w:qFormat/>
    <w:rsid w:val="00394E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D6C21-0DF4-4DEF-94EA-BAD715EE0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5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Предеина Марина Анатольевна</dc:creator>
  <dc:description/>
  <cp:lastModifiedBy>Ланских Василий Николаевич</cp:lastModifiedBy>
  <cp:revision>31</cp:revision>
  <cp:lastPrinted>2023-07-12T06:08:00Z</cp:lastPrinted>
  <dcterms:created xsi:type="dcterms:W3CDTF">2023-09-22T06:09:00Z</dcterms:created>
  <dcterms:modified xsi:type="dcterms:W3CDTF">2023-09-25T05:20:00Z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