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DC6B7" w14:textId="77777777" w:rsidR="00133053" w:rsidRPr="00133053" w:rsidRDefault="00133053" w:rsidP="00133053">
      <w:pPr>
        <w:spacing w:after="0"/>
        <w:jc w:val="center"/>
        <w:rPr>
          <w:sz w:val="36"/>
          <w:szCs w:val="36"/>
          <w:u w:val="single"/>
        </w:rPr>
      </w:pPr>
      <w:r w:rsidRPr="00133053">
        <w:rPr>
          <w:sz w:val="36"/>
          <w:szCs w:val="36"/>
          <w:u w:val="single"/>
        </w:rPr>
        <w:t>Технические параметры намотчика бухты</w:t>
      </w:r>
    </w:p>
    <w:p w14:paraId="121D5F8E" w14:textId="77777777" w:rsidR="00133053" w:rsidRPr="00133053" w:rsidRDefault="00133053" w:rsidP="00133053">
      <w:pPr>
        <w:spacing w:after="0"/>
        <w:jc w:val="center"/>
        <w:rPr>
          <w:sz w:val="36"/>
          <w:szCs w:val="36"/>
          <w:u w:val="single"/>
        </w:rPr>
      </w:pPr>
      <w:r w:rsidRPr="00133053">
        <w:rPr>
          <w:sz w:val="36"/>
          <w:szCs w:val="36"/>
          <w:u w:val="single"/>
        </w:rPr>
        <w:t>с алюминиевой трубкой.</w:t>
      </w:r>
    </w:p>
    <w:p w14:paraId="0BE794D8" w14:textId="77777777" w:rsidR="00133053" w:rsidRDefault="00133053" w:rsidP="00133053">
      <w:pPr>
        <w:spacing w:after="0"/>
        <w:jc w:val="both"/>
      </w:pPr>
    </w:p>
    <w:p w14:paraId="4E45D62B" w14:textId="77777777" w:rsidR="00133053" w:rsidRPr="00B53E6C" w:rsidRDefault="00041190" w:rsidP="001330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FD1D4B">
        <w:rPr>
          <w:rFonts w:ascii="Arial" w:hAnsi="Arial" w:cs="Arial"/>
          <w:sz w:val="24"/>
          <w:szCs w:val="24"/>
          <w:lang w:val="en-US"/>
        </w:rPr>
        <w:t>Траверса</w:t>
      </w:r>
      <w:proofErr w:type="spellEnd"/>
      <w:r w:rsidRPr="00FD1D4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D1D4B">
        <w:rPr>
          <w:rFonts w:ascii="Arial" w:hAnsi="Arial" w:cs="Arial"/>
          <w:sz w:val="24"/>
          <w:szCs w:val="24"/>
          <w:lang w:val="en-US"/>
        </w:rPr>
        <w:t>намотки</w:t>
      </w:r>
      <w:proofErr w:type="spellEnd"/>
      <w:r w:rsidRPr="00FD1D4B">
        <w:rPr>
          <w:rFonts w:ascii="Arial" w:hAnsi="Arial" w:cs="Arial"/>
          <w:sz w:val="24"/>
          <w:szCs w:val="24"/>
          <w:lang w:val="en-US"/>
        </w:rPr>
        <w:t>:</w:t>
      </w:r>
      <w:r w:rsidRPr="00FD1D4B">
        <w:rPr>
          <w:rFonts w:ascii="Arial" w:hAnsi="Arial" w:cs="Arial"/>
          <w:sz w:val="24"/>
          <w:szCs w:val="24"/>
        </w:rPr>
        <w:t>  350 мм</w:t>
      </w:r>
      <w:r w:rsidR="00133053" w:rsidRPr="00FD1D4B">
        <w:rPr>
          <w:rFonts w:ascii="Arial" w:hAnsi="Arial" w:cs="Arial"/>
          <w:sz w:val="24"/>
          <w:szCs w:val="24"/>
        </w:rPr>
        <w:t>.</w:t>
      </w:r>
      <w:r w:rsidR="00B53E6C">
        <w:rPr>
          <w:rFonts w:ascii="Arial" w:hAnsi="Arial" w:cs="Arial"/>
          <w:sz w:val="24"/>
          <w:szCs w:val="24"/>
        </w:rPr>
        <w:t xml:space="preserve"> </w:t>
      </w:r>
      <w:r w:rsidR="00502D05">
        <w:rPr>
          <w:rFonts w:ascii="Arial" w:hAnsi="Arial" w:cs="Arial"/>
          <w:b/>
          <w:sz w:val="24"/>
          <w:szCs w:val="24"/>
          <w:u w:val="single"/>
        </w:rPr>
        <w:t>нерегулируемая</w:t>
      </w:r>
    </w:p>
    <w:p w14:paraId="68361632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FE6F8D" w14:textId="77777777" w:rsidR="00133053" w:rsidRPr="00FD1D4B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>Внутренний диаметр</w:t>
      </w:r>
      <w:r w:rsidRPr="007F745F">
        <w:rPr>
          <w:rFonts w:ascii="Arial" w:hAnsi="Arial" w:cs="Arial"/>
          <w:sz w:val="24"/>
          <w:szCs w:val="24"/>
        </w:rPr>
        <w:t xml:space="preserve"> бухты</w:t>
      </w:r>
      <w:r w:rsidR="00502D05">
        <w:rPr>
          <w:rFonts w:ascii="Arial" w:hAnsi="Arial" w:cs="Arial"/>
          <w:sz w:val="24"/>
          <w:szCs w:val="24"/>
        </w:rPr>
        <w:t xml:space="preserve"> (живот бухты</w:t>
      </w:r>
      <w:proofErr w:type="gramStart"/>
      <w:r w:rsidR="00502D05">
        <w:rPr>
          <w:rFonts w:ascii="Arial" w:hAnsi="Arial" w:cs="Arial"/>
          <w:sz w:val="24"/>
          <w:szCs w:val="24"/>
        </w:rPr>
        <w:t>)</w:t>
      </w:r>
      <w:r w:rsidRPr="007F745F">
        <w:rPr>
          <w:rFonts w:ascii="Arial" w:hAnsi="Arial" w:cs="Arial"/>
          <w:sz w:val="24"/>
          <w:szCs w:val="24"/>
        </w:rPr>
        <w:t>:</w:t>
      </w:r>
      <w:r w:rsidR="00502D05">
        <w:rPr>
          <w:rFonts w:ascii="Arial" w:hAnsi="Arial" w:cs="Arial"/>
          <w:sz w:val="24"/>
          <w:szCs w:val="24"/>
        </w:rPr>
        <w:t>  50</w:t>
      </w:r>
      <w:r w:rsidRPr="00FD1D4B">
        <w:rPr>
          <w:rFonts w:ascii="Arial" w:hAnsi="Arial" w:cs="Arial"/>
          <w:sz w:val="24"/>
          <w:szCs w:val="24"/>
        </w:rPr>
        <w:t>0</w:t>
      </w:r>
      <w:proofErr w:type="gramEnd"/>
      <w:r w:rsidRPr="00FD1D4B">
        <w:rPr>
          <w:rFonts w:ascii="Arial" w:hAnsi="Arial" w:cs="Arial"/>
          <w:sz w:val="24"/>
          <w:szCs w:val="24"/>
        </w:rPr>
        <w:t>-</w:t>
      </w:r>
      <w:r w:rsidR="00502D05">
        <w:rPr>
          <w:rFonts w:ascii="Arial" w:hAnsi="Arial" w:cs="Arial"/>
          <w:sz w:val="24"/>
          <w:szCs w:val="24"/>
        </w:rPr>
        <w:t xml:space="preserve"> </w:t>
      </w:r>
      <w:r w:rsidRPr="00FD1D4B">
        <w:rPr>
          <w:rFonts w:ascii="Arial" w:hAnsi="Arial" w:cs="Arial"/>
          <w:sz w:val="24"/>
          <w:szCs w:val="24"/>
        </w:rPr>
        <w:t>600 мм</w:t>
      </w:r>
      <w:r w:rsidR="00133053" w:rsidRPr="00FD1D4B">
        <w:rPr>
          <w:rFonts w:ascii="Arial" w:hAnsi="Arial" w:cs="Arial"/>
          <w:sz w:val="24"/>
          <w:szCs w:val="24"/>
        </w:rPr>
        <w:t xml:space="preserve">. </w:t>
      </w:r>
      <w:r w:rsidRPr="00FD1D4B">
        <w:rPr>
          <w:rFonts w:ascii="Arial" w:hAnsi="Arial" w:cs="Arial"/>
          <w:sz w:val="24"/>
          <w:szCs w:val="24"/>
        </w:rPr>
        <w:t>Шаг внутреннего диаметра</w:t>
      </w:r>
      <w:r w:rsidR="00133053" w:rsidRPr="00FD1D4B">
        <w:rPr>
          <w:rFonts w:ascii="Arial" w:hAnsi="Arial" w:cs="Arial"/>
          <w:sz w:val="24"/>
          <w:szCs w:val="24"/>
        </w:rPr>
        <w:t>: 20 мм. (Как возможный вариант: доп. вставки</w:t>
      </w:r>
      <w:r w:rsidR="00B53E6C">
        <w:rPr>
          <w:rFonts w:ascii="Arial" w:hAnsi="Arial" w:cs="Arial"/>
          <w:sz w:val="24"/>
          <w:szCs w:val="24"/>
        </w:rPr>
        <w:t>. Возможна плавная регулировка</w:t>
      </w:r>
      <w:r w:rsidR="00502D05">
        <w:rPr>
          <w:rFonts w:ascii="Arial" w:hAnsi="Arial" w:cs="Arial"/>
          <w:sz w:val="24"/>
          <w:szCs w:val="24"/>
        </w:rPr>
        <w:t xml:space="preserve"> диаметра животика</w:t>
      </w:r>
      <w:r w:rsidR="00B53E6C">
        <w:rPr>
          <w:rFonts w:ascii="Arial" w:hAnsi="Arial" w:cs="Arial"/>
          <w:sz w:val="24"/>
          <w:szCs w:val="24"/>
        </w:rPr>
        <w:t>)</w:t>
      </w:r>
      <w:r w:rsidR="00133053" w:rsidRPr="00FD1D4B">
        <w:rPr>
          <w:rFonts w:ascii="Arial" w:hAnsi="Arial" w:cs="Arial"/>
          <w:sz w:val="24"/>
          <w:szCs w:val="24"/>
        </w:rPr>
        <w:t>.</w:t>
      </w:r>
    </w:p>
    <w:p w14:paraId="250A69F0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8EDD74" w14:textId="77777777" w:rsidR="00133053" w:rsidRPr="00FD1D4B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 xml:space="preserve">Внешний диаметр </w:t>
      </w:r>
      <w:proofErr w:type="gramStart"/>
      <w:r w:rsidRPr="00FD1D4B">
        <w:rPr>
          <w:rFonts w:ascii="Arial" w:hAnsi="Arial" w:cs="Arial"/>
          <w:sz w:val="24"/>
          <w:szCs w:val="24"/>
        </w:rPr>
        <w:t>бухты</w:t>
      </w:r>
      <w:r w:rsidRPr="007F745F">
        <w:rPr>
          <w:rFonts w:ascii="Arial" w:hAnsi="Arial" w:cs="Arial"/>
          <w:sz w:val="24"/>
          <w:szCs w:val="24"/>
        </w:rPr>
        <w:t xml:space="preserve">: </w:t>
      </w:r>
      <w:r w:rsidRPr="00FD1D4B">
        <w:rPr>
          <w:rFonts w:ascii="Arial" w:hAnsi="Arial" w:cs="Arial"/>
          <w:sz w:val="24"/>
          <w:szCs w:val="24"/>
        </w:rPr>
        <w:t xml:space="preserve"> 750</w:t>
      </w:r>
      <w:proofErr w:type="gramEnd"/>
      <w:r w:rsidRPr="00FD1D4B">
        <w:rPr>
          <w:rFonts w:ascii="Arial" w:hAnsi="Arial" w:cs="Arial"/>
          <w:sz w:val="24"/>
          <w:szCs w:val="24"/>
        </w:rPr>
        <w:t>-1000 мм.</w:t>
      </w:r>
    </w:p>
    <w:p w14:paraId="52D266A2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B8373B" w14:textId="77777777" w:rsidR="00FD1D4B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>Размеры алюминиевых труб:</w:t>
      </w:r>
      <w:r w:rsidR="00133053" w:rsidRPr="00FD1D4B">
        <w:rPr>
          <w:rFonts w:ascii="Arial" w:hAnsi="Arial" w:cs="Arial"/>
          <w:sz w:val="24"/>
          <w:szCs w:val="24"/>
        </w:rPr>
        <w:t xml:space="preserve"> </w:t>
      </w:r>
    </w:p>
    <w:p w14:paraId="722BBF3A" w14:textId="77777777" w:rsidR="00FD1D4B" w:rsidRPr="00FD1D4B" w:rsidRDefault="00B53E6C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FD1D4B">
        <w:rPr>
          <w:rFonts w:ascii="Arial" w:hAnsi="Arial" w:cs="Arial"/>
          <w:sz w:val="24"/>
          <w:szCs w:val="24"/>
        </w:rPr>
        <w:t xml:space="preserve">нешний диаметр: </w:t>
      </w:r>
      <w:r w:rsidR="00502D05">
        <w:rPr>
          <w:rFonts w:ascii="Arial" w:hAnsi="Arial" w:cs="Arial"/>
          <w:sz w:val="24"/>
          <w:szCs w:val="24"/>
        </w:rPr>
        <w:t>3</w:t>
      </w:r>
      <w:r w:rsidR="00133053" w:rsidRPr="00FD1D4B">
        <w:rPr>
          <w:rFonts w:ascii="Arial" w:hAnsi="Arial" w:cs="Arial"/>
          <w:sz w:val="24"/>
          <w:szCs w:val="24"/>
        </w:rPr>
        <w:t>-15 мм.</w:t>
      </w:r>
    </w:p>
    <w:p w14:paraId="13540A63" w14:textId="77777777" w:rsidR="00133053" w:rsidRPr="00FD1D4B" w:rsidRDefault="00B53E6C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</w:t>
      </w:r>
      <w:r w:rsidR="00FD1D4B" w:rsidRPr="007F745F">
        <w:rPr>
          <w:rFonts w:ascii="Arial" w:hAnsi="Arial" w:cs="Arial"/>
          <w:sz w:val="24"/>
          <w:szCs w:val="24"/>
        </w:rPr>
        <w:t>олщина стенки: 0.45-1.5 мм</w:t>
      </w:r>
      <w:r w:rsidR="00FD1D4B">
        <w:rPr>
          <w:rFonts w:ascii="Arial" w:hAnsi="Arial" w:cs="Arial"/>
          <w:sz w:val="24"/>
          <w:szCs w:val="24"/>
        </w:rPr>
        <w:t>.</w:t>
      </w:r>
    </w:p>
    <w:p w14:paraId="1A1F2440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BE6C24" w14:textId="77777777" w:rsidR="00041190" w:rsidRPr="00FD1D4B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 xml:space="preserve">Максимальный вес бухты: </w:t>
      </w:r>
      <w:r w:rsidR="00133053" w:rsidRPr="00FD1D4B">
        <w:rPr>
          <w:rFonts w:ascii="Arial" w:hAnsi="Arial" w:cs="Arial"/>
          <w:sz w:val="24"/>
          <w:szCs w:val="24"/>
        </w:rPr>
        <w:t>220 кг.</w:t>
      </w:r>
    </w:p>
    <w:p w14:paraId="1F476018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3E4958" w14:textId="77777777" w:rsidR="00041190" w:rsidRPr="00FD1D4B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>Максимальная линейная скорость: 60 м/мин.</w:t>
      </w:r>
    </w:p>
    <w:p w14:paraId="40907987" w14:textId="77777777" w:rsidR="00041190" w:rsidRPr="007F745F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>Стартовая линейная (заправочная) скорость:</w:t>
      </w:r>
      <w:r w:rsidR="00502D05">
        <w:rPr>
          <w:rFonts w:ascii="Arial" w:hAnsi="Arial" w:cs="Arial"/>
          <w:sz w:val="24"/>
          <w:szCs w:val="24"/>
        </w:rPr>
        <w:t xml:space="preserve"> 3-</w:t>
      </w:r>
      <w:r w:rsidR="00133053" w:rsidRPr="00FD1D4B">
        <w:rPr>
          <w:rFonts w:ascii="Arial" w:hAnsi="Arial" w:cs="Arial"/>
          <w:sz w:val="24"/>
          <w:szCs w:val="24"/>
        </w:rPr>
        <w:t>5</w:t>
      </w:r>
      <w:r w:rsidRPr="00FD1D4B">
        <w:rPr>
          <w:rFonts w:ascii="Arial" w:hAnsi="Arial" w:cs="Arial"/>
          <w:sz w:val="24"/>
          <w:szCs w:val="24"/>
        </w:rPr>
        <w:t xml:space="preserve"> м/мин.</w:t>
      </w:r>
    </w:p>
    <w:p w14:paraId="0193119B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170775" w14:textId="619C831F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 xml:space="preserve">Шаг раскладки: 3-20 мм. (Требование: при заправочной скорости </w:t>
      </w:r>
      <w:r w:rsidR="00502D05">
        <w:rPr>
          <w:rFonts w:ascii="Arial" w:hAnsi="Arial" w:cs="Arial"/>
          <w:sz w:val="24"/>
          <w:szCs w:val="24"/>
        </w:rPr>
        <w:t>3 м/мин</w:t>
      </w:r>
      <w:r w:rsidR="007F745F">
        <w:rPr>
          <w:rFonts w:ascii="Arial" w:hAnsi="Arial" w:cs="Arial"/>
          <w:sz w:val="24"/>
          <w:szCs w:val="24"/>
        </w:rPr>
        <w:t xml:space="preserve"> и до максимальной линейной 60 м/мин </w:t>
      </w:r>
      <w:r w:rsidRPr="00FD1D4B">
        <w:rPr>
          <w:rFonts w:ascii="Arial" w:hAnsi="Arial" w:cs="Arial"/>
          <w:sz w:val="24"/>
          <w:szCs w:val="24"/>
        </w:rPr>
        <w:t>необходимо обеспечить стабильность шага раск</w:t>
      </w:r>
      <w:r w:rsidR="00502D05">
        <w:rPr>
          <w:rFonts w:ascii="Arial" w:hAnsi="Arial" w:cs="Arial"/>
          <w:sz w:val="24"/>
          <w:szCs w:val="24"/>
        </w:rPr>
        <w:t>ладки с отклонением не более +-1% от установленного)</w:t>
      </w:r>
      <w:r w:rsidRPr="00FD1D4B">
        <w:rPr>
          <w:rFonts w:ascii="Arial" w:hAnsi="Arial" w:cs="Arial"/>
          <w:sz w:val="24"/>
          <w:szCs w:val="24"/>
        </w:rPr>
        <w:t xml:space="preserve">. </w:t>
      </w:r>
      <w:r w:rsidR="004B34C3">
        <w:rPr>
          <w:rFonts w:ascii="Arial" w:hAnsi="Arial" w:cs="Arial"/>
          <w:sz w:val="24"/>
          <w:szCs w:val="24"/>
        </w:rPr>
        <w:t>Раскладка должно осуществляться виток к витку.</w:t>
      </w:r>
    </w:p>
    <w:p w14:paraId="4885C40F" w14:textId="77777777" w:rsidR="00133053" w:rsidRPr="00FD1D4B" w:rsidRDefault="00133053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BF4D66" w14:textId="77777777" w:rsidR="00041190" w:rsidRPr="00FD1D4B" w:rsidRDefault="00041190" w:rsidP="001330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45F">
        <w:rPr>
          <w:rFonts w:ascii="Arial" w:hAnsi="Arial" w:cs="Arial"/>
          <w:sz w:val="24"/>
          <w:szCs w:val="24"/>
        </w:rPr>
        <w:t>Тяжение</w:t>
      </w:r>
      <w:proofErr w:type="spellEnd"/>
      <w:r w:rsidRPr="007F745F">
        <w:rPr>
          <w:rFonts w:ascii="Arial" w:hAnsi="Arial" w:cs="Arial"/>
          <w:sz w:val="24"/>
          <w:szCs w:val="24"/>
        </w:rPr>
        <w:t xml:space="preserve"> трубки при прием</w:t>
      </w:r>
      <w:r w:rsidRPr="00FD1D4B">
        <w:rPr>
          <w:rFonts w:ascii="Arial" w:hAnsi="Arial" w:cs="Arial"/>
          <w:sz w:val="24"/>
          <w:szCs w:val="24"/>
        </w:rPr>
        <w:t>е</w:t>
      </w:r>
      <w:r w:rsidRPr="007F745F">
        <w:rPr>
          <w:rFonts w:ascii="Arial" w:hAnsi="Arial" w:cs="Arial"/>
          <w:sz w:val="24"/>
          <w:szCs w:val="24"/>
        </w:rPr>
        <w:t xml:space="preserve"> </w:t>
      </w:r>
      <w:r w:rsidRPr="00FD1D4B">
        <w:rPr>
          <w:rFonts w:ascii="Arial" w:hAnsi="Arial" w:cs="Arial"/>
          <w:sz w:val="24"/>
          <w:szCs w:val="24"/>
        </w:rPr>
        <w:t xml:space="preserve">на </w:t>
      </w:r>
      <w:proofErr w:type="spellStart"/>
      <w:r w:rsidR="00502D05">
        <w:rPr>
          <w:rFonts w:ascii="Arial" w:hAnsi="Arial" w:cs="Arial"/>
          <w:sz w:val="24"/>
          <w:szCs w:val="24"/>
        </w:rPr>
        <w:t>бухтоприемник</w:t>
      </w:r>
      <w:proofErr w:type="spellEnd"/>
      <w:r w:rsidRPr="007F745F">
        <w:rPr>
          <w:rFonts w:ascii="Arial" w:hAnsi="Arial" w:cs="Arial"/>
          <w:sz w:val="24"/>
          <w:szCs w:val="24"/>
        </w:rPr>
        <w:t xml:space="preserve">: </w:t>
      </w:r>
      <w:r w:rsidR="00502D05">
        <w:rPr>
          <w:rFonts w:ascii="Arial" w:hAnsi="Arial" w:cs="Arial"/>
          <w:sz w:val="24"/>
          <w:szCs w:val="24"/>
        </w:rPr>
        <w:t>3-20</w:t>
      </w:r>
      <w:r w:rsidRPr="00FD1D4B">
        <w:rPr>
          <w:rFonts w:ascii="Arial" w:hAnsi="Arial" w:cs="Arial"/>
          <w:sz w:val="24"/>
          <w:szCs w:val="24"/>
        </w:rPr>
        <w:t xml:space="preserve"> кг</w:t>
      </w:r>
      <w:r w:rsidR="00133053" w:rsidRPr="00FD1D4B">
        <w:rPr>
          <w:rFonts w:ascii="Arial" w:hAnsi="Arial" w:cs="Arial"/>
          <w:sz w:val="24"/>
          <w:szCs w:val="24"/>
        </w:rPr>
        <w:t>.</w:t>
      </w:r>
    </w:p>
    <w:p w14:paraId="1C091A66" w14:textId="77777777" w:rsidR="00133053" w:rsidRPr="00FD1D4B" w:rsidRDefault="00133053" w:rsidP="0013305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467474" w14:textId="77777777" w:rsidR="00FD1D4B" w:rsidRPr="007F745F" w:rsidRDefault="00FD1D4B" w:rsidP="00133053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FD1D4B">
        <w:rPr>
          <w:rFonts w:ascii="Arial" w:hAnsi="Arial" w:cs="Arial"/>
          <w:sz w:val="24"/>
          <w:szCs w:val="24"/>
          <w:u w:val="single"/>
        </w:rPr>
        <w:t xml:space="preserve">Параметры алюминиевой трубки: </w:t>
      </w:r>
    </w:p>
    <w:p w14:paraId="3DEE3EDD" w14:textId="77777777" w:rsidR="00FD1D4B" w:rsidRPr="00FD1D4B" w:rsidRDefault="00FD1D4B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>Прочность на разрыв: 60-80 МПа</w:t>
      </w:r>
    </w:p>
    <w:p w14:paraId="77EE6B04" w14:textId="77777777" w:rsidR="00FD1D4B" w:rsidRPr="00FD1D4B" w:rsidRDefault="00FD1D4B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>Удлинение при разрыве: 10-40%</w:t>
      </w:r>
    </w:p>
    <w:p w14:paraId="108C6447" w14:textId="77777777" w:rsidR="00FD1D4B" w:rsidRDefault="00FD1D4B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1D4B">
        <w:rPr>
          <w:rFonts w:ascii="Arial" w:hAnsi="Arial" w:cs="Arial"/>
          <w:sz w:val="24"/>
          <w:szCs w:val="24"/>
        </w:rPr>
        <w:t xml:space="preserve">При необходимости на трубку </w:t>
      </w:r>
      <w:r w:rsidR="00502D05">
        <w:rPr>
          <w:rFonts w:ascii="Arial" w:hAnsi="Arial" w:cs="Arial"/>
          <w:sz w:val="24"/>
          <w:szCs w:val="24"/>
        </w:rPr>
        <w:t>наносится водная эмульсия СОЖ Ро</w:t>
      </w:r>
      <w:r w:rsidRPr="00FD1D4B">
        <w:rPr>
          <w:rFonts w:ascii="Arial" w:hAnsi="Arial" w:cs="Arial"/>
          <w:sz w:val="24"/>
          <w:szCs w:val="24"/>
        </w:rPr>
        <w:t>сойл-</w:t>
      </w:r>
      <w:r w:rsidR="00502D05">
        <w:rPr>
          <w:rFonts w:ascii="Arial" w:hAnsi="Arial" w:cs="Arial"/>
          <w:sz w:val="24"/>
          <w:szCs w:val="24"/>
        </w:rPr>
        <w:t>500 или СП-3 в концентрации 3-25</w:t>
      </w:r>
      <w:r w:rsidRPr="00FD1D4B">
        <w:rPr>
          <w:rFonts w:ascii="Arial" w:hAnsi="Arial" w:cs="Arial"/>
          <w:sz w:val="24"/>
          <w:szCs w:val="24"/>
        </w:rPr>
        <w:t xml:space="preserve">%. </w:t>
      </w:r>
    </w:p>
    <w:p w14:paraId="74EFB9F4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BDAE64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Смена бухт на </w:t>
      </w:r>
      <w:proofErr w:type="spellStart"/>
      <w:r>
        <w:rPr>
          <w:rFonts w:ascii="Arial" w:hAnsi="Arial" w:cs="Arial"/>
          <w:sz w:val="24"/>
          <w:szCs w:val="24"/>
        </w:rPr>
        <w:t>бухтоприемниках</w:t>
      </w:r>
      <w:proofErr w:type="spellEnd"/>
      <w:r>
        <w:rPr>
          <w:rFonts w:ascii="Arial" w:hAnsi="Arial" w:cs="Arial"/>
          <w:sz w:val="24"/>
          <w:szCs w:val="24"/>
        </w:rPr>
        <w:t xml:space="preserve"> осуществляется без останов</w:t>
      </w:r>
      <w:r w:rsidR="00EC6391">
        <w:rPr>
          <w:rFonts w:ascii="Arial" w:hAnsi="Arial" w:cs="Arial"/>
          <w:sz w:val="24"/>
          <w:szCs w:val="24"/>
        </w:rPr>
        <w:t xml:space="preserve">ки линии на скорости  3-5 м/мин при кратковременной остановке </w:t>
      </w:r>
      <w:proofErr w:type="spellStart"/>
      <w:r w:rsidR="00EC6391">
        <w:rPr>
          <w:rFonts w:ascii="Arial" w:hAnsi="Arial" w:cs="Arial"/>
          <w:sz w:val="24"/>
          <w:szCs w:val="24"/>
        </w:rPr>
        <w:t>бухтоприемника</w:t>
      </w:r>
      <w:proofErr w:type="spellEnd"/>
      <w:r w:rsidR="00EC6391">
        <w:rPr>
          <w:rFonts w:ascii="Arial" w:hAnsi="Arial" w:cs="Arial"/>
          <w:sz w:val="24"/>
          <w:szCs w:val="24"/>
        </w:rPr>
        <w:t>.</w:t>
      </w:r>
    </w:p>
    <w:p w14:paraId="26D809C5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8FBA36E" w14:textId="77777777" w:rsidR="00502D05" w:rsidRP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502D05">
        <w:rPr>
          <w:rFonts w:ascii="Arial" w:hAnsi="Arial" w:cs="Arial"/>
          <w:sz w:val="24"/>
          <w:szCs w:val="24"/>
          <w:u w:val="single"/>
        </w:rPr>
        <w:t xml:space="preserve">Возможные варианты </w:t>
      </w:r>
      <w:proofErr w:type="spellStart"/>
      <w:r w:rsidRPr="00502D05">
        <w:rPr>
          <w:rFonts w:ascii="Arial" w:hAnsi="Arial" w:cs="Arial"/>
          <w:sz w:val="24"/>
          <w:szCs w:val="24"/>
          <w:u w:val="single"/>
        </w:rPr>
        <w:t>бухтоприемников</w:t>
      </w:r>
      <w:proofErr w:type="spellEnd"/>
      <w:r w:rsidRPr="00502D05">
        <w:rPr>
          <w:rFonts w:ascii="Arial" w:hAnsi="Arial" w:cs="Arial"/>
          <w:sz w:val="24"/>
          <w:szCs w:val="24"/>
          <w:u w:val="single"/>
        </w:rPr>
        <w:t xml:space="preserve">: </w:t>
      </w:r>
    </w:p>
    <w:p w14:paraId="78B99D22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F745F">
        <w:rPr>
          <w:rFonts w:ascii="Arial" w:hAnsi="Arial" w:cs="Arial"/>
          <w:sz w:val="24"/>
          <w:szCs w:val="24"/>
        </w:rPr>
        <w:t xml:space="preserve">1. </w:t>
      </w:r>
      <w:r>
        <w:rPr>
          <w:rFonts w:ascii="Arial" w:hAnsi="Arial" w:cs="Arial"/>
          <w:sz w:val="24"/>
          <w:szCs w:val="24"/>
        </w:rPr>
        <w:t>два</w:t>
      </w:r>
      <w:r w:rsidRPr="007F745F">
        <w:rPr>
          <w:rFonts w:ascii="Arial" w:hAnsi="Arial" w:cs="Arial"/>
          <w:sz w:val="24"/>
          <w:szCs w:val="24"/>
        </w:rPr>
        <w:t xml:space="preserve"> отдельных, у</w:t>
      </w:r>
      <w:r>
        <w:rPr>
          <w:rFonts w:ascii="Arial" w:hAnsi="Arial" w:cs="Arial"/>
          <w:sz w:val="24"/>
          <w:szCs w:val="24"/>
        </w:rPr>
        <w:t>с</w:t>
      </w:r>
      <w:r w:rsidRPr="007F745F">
        <w:rPr>
          <w:rFonts w:ascii="Arial" w:hAnsi="Arial" w:cs="Arial"/>
          <w:sz w:val="24"/>
          <w:szCs w:val="24"/>
        </w:rPr>
        <w:t>тановленных на одной оси линии пос</w:t>
      </w:r>
      <w:r>
        <w:rPr>
          <w:rFonts w:ascii="Arial" w:hAnsi="Arial" w:cs="Arial"/>
          <w:sz w:val="24"/>
          <w:szCs w:val="24"/>
        </w:rPr>
        <w:t>л</w:t>
      </w:r>
      <w:r w:rsidRPr="007F745F">
        <w:rPr>
          <w:rFonts w:ascii="Arial" w:hAnsi="Arial" w:cs="Arial"/>
          <w:sz w:val="24"/>
          <w:szCs w:val="24"/>
        </w:rPr>
        <w:t>едовательно.</w:t>
      </w:r>
    </w:p>
    <w:p w14:paraId="03CE09F5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один спаренный с поворотной осью.</w:t>
      </w:r>
    </w:p>
    <w:p w14:paraId="12609F00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другие варианты.</w:t>
      </w:r>
    </w:p>
    <w:p w14:paraId="1FC06FCF" w14:textId="77777777" w:rsidR="00502D05" w:rsidRDefault="00502D05" w:rsidP="0013305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8E2381" w14:textId="77777777" w:rsidR="00502D05" w:rsidRDefault="00502D05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Бухтоприемник</w:t>
      </w:r>
      <w:proofErr w:type="spellEnd"/>
      <w:r>
        <w:rPr>
          <w:rFonts w:ascii="Arial" w:hAnsi="Arial" w:cs="Arial"/>
          <w:sz w:val="24"/>
          <w:szCs w:val="24"/>
        </w:rPr>
        <w:t xml:space="preserve"> должен предусматривать перетяжку </w:t>
      </w:r>
      <w:proofErr w:type="spellStart"/>
      <w:r>
        <w:rPr>
          <w:rFonts w:ascii="Arial" w:hAnsi="Arial" w:cs="Arial"/>
          <w:sz w:val="24"/>
          <w:szCs w:val="24"/>
        </w:rPr>
        <w:t>стреп</w:t>
      </w:r>
      <w:proofErr w:type="spellEnd"/>
      <w:r>
        <w:rPr>
          <w:rFonts w:ascii="Arial" w:hAnsi="Arial" w:cs="Arial"/>
          <w:sz w:val="24"/>
          <w:szCs w:val="24"/>
        </w:rPr>
        <w:t>- лентой (3 бандажа через 120 град.) для снятия бухты и упаковки.</w:t>
      </w:r>
    </w:p>
    <w:p w14:paraId="7988F677" w14:textId="77777777" w:rsidR="004B34C3" w:rsidRDefault="004B34C3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613A51" w14:textId="32E89DB2" w:rsidR="004B34C3" w:rsidRPr="004B34C3" w:rsidRDefault="004B34C3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Система управления приемника должна быть собрана на контроллере </w:t>
      </w:r>
      <w:r>
        <w:rPr>
          <w:rFonts w:ascii="Arial" w:hAnsi="Arial" w:cs="Arial"/>
          <w:sz w:val="24"/>
          <w:szCs w:val="24"/>
          <w:lang w:val="en-US"/>
        </w:rPr>
        <w:t>Siemens</w:t>
      </w:r>
      <w:r w:rsidRPr="004B34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4B34C3">
        <w:rPr>
          <w:rFonts w:ascii="Arial" w:hAnsi="Arial" w:cs="Arial"/>
          <w:sz w:val="24"/>
          <w:szCs w:val="24"/>
        </w:rPr>
        <w:t xml:space="preserve">1200 </w:t>
      </w:r>
      <w:r>
        <w:rPr>
          <w:rFonts w:ascii="Arial" w:hAnsi="Arial" w:cs="Arial"/>
          <w:sz w:val="24"/>
          <w:szCs w:val="24"/>
        </w:rPr>
        <w:t xml:space="preserve">или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4B34C3">
        <w:rPr>
          <w:rFonts w:ascii="Arial" w:hAnsi="Arial" w:cs="Arial"/>
          <w:sz w:val="24"/>
          <w:szCs w:val="24"/>
        </w:rPr>
        <w:t>1500,</w:t>
      </w:r>
      <w:r>
        <w:rPr>
          <w:rFonts w:ascii="Arial" w:hAnsi="Arial" w:cs="Arial"/>
          <w:sz w:val="24"/>
          <w:szCs w:val="24"/>
        </w:rPr>
        <w:t>для возможной их интеграции в систему управления существующей линии.</w:t>
      </w:r>
    </w:p>
    <w:p w14:paraId="4BF4D465" w14:textId="77777777" w:rsidR="00EC6391" w:rsidRDefault="00EC6391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84F9F1" w14:textId="77777777" w:rsidR="00EC6391" w:rsidRDefault="00EC6391" w:rsidP="00502D05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A753E76" w14:textId="77777777" w:rsidR="00EC6391" w:rsidRPr="00EC6391" w:rsidRDefault="00EC6391" w:rsidP="00502D05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C6391">
        <w:rPr>
          <w:rFonts w:ascii="Arial" w:hAnsi="Arial" w:cs="Arial"/>
          <w:b/>
          <w:sz w:val="24"/>
          <w:szCs w:val="24"/>
          <w:u w:val="single"/>
        </w:rPr>
        <w:t>Требования к качеству намотки алюминиевой трубки.</w:t>
      </w:r>
    </w:p>
    <w:p w14:paraId="6EE9F946" w14:textId="77777777" w:rsidR="00EC6391" w:rsidRDefault="00EC6391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Трубка должна быть намотана с рядной раскладкой (виток к витку) по всей</w:t>
      </w:r>
      <w:r w:rsidR="007A26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рабочей длине без пропусков и сбоев раскладки по всей ширине траверсы намотки как в середине, так и у мест реверса намотки бухты.</w:t>
      </w:r>
    </w:p>
    <w:p w14:paraId="210CEC6A" w14:textId="77777777" w:rsidR="00EC6391" w:rsidRDefault="00EC6391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D66D43" w14:textId="77777777" w:rsidR="00EC6391" w:rsidRPr="00502D05" w:rsidRDefault="00EC6391" w:rsidP="00502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C6391">
        <w:rPr>
          <w:rFonts w:ascii="Arial" w:hAnsi="Arial" w:cs="Arial"/>
          <w:b/>
          <w:sz w:val="24"/>
          <w:szCs w:val="24"/>
        </w:rPr>
        <w:t>Примечание:</w:t>
      </w:r>
      <w:r>
        <w:rPr>
          <w:rFonts w:ascii="Arial" w:hAnsi="Arial" w:cs="Arial"/>
          <w:sz w:val="24"/>
          <w:szCs w:val="24"/>
        </w:rPr>
        <w:t xml:space="preserve"> по вашему запросу нашей компанией будут предоставлены все необходимые фото/видеоматериалы и/или приезд вашего специалиста на наше предприятие для получения необходимой информации.</w:t>
      </w:r>
    </w:p>
    <w:sectPr w:rsidR="00EC6391" w:rsidRPr="00502D05" w:rsidSect="006C1E5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190"/>
    <w:rsid w:val="00041190"/>
    <w:rsid w:val="00075501"/>
    <w:rsid w:val="000E58B0"/>
    <w:rsid w:val="00133053"/>
    <w:rsid w:val="003F0BD2"/>
    <w:rsid w:val="004B34C3"/>
    <w:rsid w:val="00502D05"/>
    <w:rsid w:val="00616651"/>
    <w:rsid w:val="006958CC"/>
    <w:rsid w:val="006C1E54"/>
    <w:rsid w:val="007A26CA"/>
    <w:rsid w:val="007F745F"/>
    <w:rsid w:val="00B53E6C"/>
    <w:rsid w:val="00EC4419"/>
    <w:rsid w:val="00EC6391"/>
    <w:rsid w:val="00FA5568"/>
    <w:rsid w:val="00FD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487F0"/>
  <w15:docId w15:val="{6438BB49-A9B7-4DF5-A2F3-94D0ED11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Wladimir</dc:creator>
  <cp:lastModifiedBy>maslov</cp:lastModifiedBy>
  <cp:revision>2</cp:revision>
  <cp:lastPrinted>2023-06-29T10:37:00Z</cp:lastPrinted>
  <dcterms:created xsi:type="dcterms:W3CDTF">2023-06-30T13:45:00Z</dcterms:created>
  <dcterms:modified xsi:type="dcterms:W3CDTF">2023-06-30T13:45:00Z</dcterms:modified>
</cp:coreProperties>
</file>