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4A8" w:rsidRDefault="002237BC">
      <w:r>
        <w:t>Добрый день!</w:t>
      </w:r>
    </w:p>
    <w:p w:rsidR="002237BC" w:rsidRDefault="002237BC">
      <w:r>
        <w:t>Существует потребность для намотки тонкостенной высоколегированной трубы на товарный барабан, для отправки потребителю.</w:t>
      </w:r>
    </w:p>
    <w:p w:rsidR="002237BC" w:rsidRDefault="002237BC">
      <w:r>
        <w:t>что нам нужно намотать на деревянный барабан:</w:t>
      </w:r>
    </w:p>
    <w:p w:rsidR="002237BC" w:rsidRDefault="002237BC">
      <w:r>
        <w:t>тонкостенная труба, выходящая из валкового барабана:</w:t>
      </w:r>
    </w:p>
    <w:p w:rsidR="002237BC" w:rsidRDefault="002237BC">
      <w:r>
        <w:t>диаметр наружный 6-16 мм</w:t>
      </w:r>
    </w:p>
    <w:p w:rsidR="002237BC" w:rsidRDefault="002237BC">
      <w:r>
        <w:t>толщина стенки 0,5- 3 мм</w:t>
      </w:r>
    </w:p>
    <w:p w:rsidR="002237BC" w:rsidRDefault="002237BC">
      <w:bookmarkStart w:id="0" w:name="_GoBack"/>
      <w:bookmarkEnd w:id="0"/>
      <w:r>
        <w:t>требуется возможность синхронизации с валковым барабаном.</w:t>
      </w:r>
    </w:p>
    <w:p w:rsidR="002237BC" w:rsidRPr="00557405" w:rsidRDefault="002237BC" w:rsidP="002237BC">
      <w:pPr>
        <w:pStyle w:val="a3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557405">
        <w:rPr>
          <w:rFonts w:ascii="Arial" w:hAnsi="Arial" w:cs="Arial"/>
          <w:b/>
          <w:sz w:val="20"/>
          <w:szCs w:val="20"/>
        </w:rPr>
        <w:t>Механизация для перемотки труб в бунтах на катушки.</w:t>
      </w:r>
    </w:p>
    <w:p w:rsidR="002237BC" w:rsidRDefault="002237BC" w:rsidP="002237BC">
      <w:pPr>
        <w:pStyle w:val="a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Исходные размеры труб в бунтах:</w:t>
      </w: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  <w:r w:rsidRPr="00557405">
        <w:rPr>
          <w:rFonts w:ascii="Arial" w:hAnsi="Arial" w:cs="Arial"/>
          <w:sz w:val="20"/>
          <w:szCs w:val="20"/>
        </w:rPr>
        <w:t xml:space="preserve">- диаметр труб от 3 до </w:t>
      </w:r>
      <w:r>
        <w:rPr>
          <w:rFonts w:ascii="Arial" w:hAnsi="Arial" w:cs="Arial"/>
          <w:sz w:val="20"/>
          <w:szCs w:val="20"/>
        </w:rPr>
        <w:t xml:space="preserve">16 </w:t>
      </w:r>
      <w:r w:rsidRPr="00557405">
        <w:rPr>
          <w:rFonts w:ascii="Arial" w:hAnsi="Arial" w:cs="Arial"/>
          <w:sz w:val="20"/>
          <w:szCs w:val="20"/>
        </w:rPr>
        <w:t>мм,</w:t>
      </w: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  <w:r w:rsidRPr="00557405">
        <w:rPr>
          <w:rFonts w:ascii="Arial" w:hAnsi="Arial" w:cs="Arial"/>
          <w:sz w:val="20"/>
          <w:szCs w:val="20"/>
        </w:rPr>
        <w:t>- толщина стенки от 0,5 до 2,1мм.</w:t>
      </w: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  <w:r w:rsidRPr="00557405">
        <w:rPr>
          <w:rFonts w:ascii="Arial" w:hAnsi="Arial" w:cs="Arial"/>
          <w:sz w:val="20"/>
          <w:szCs w:val="20"/>
        </w:rPr>
        <w:t>- длина труб от 50 до 500 м (и более) свернутые в бунт диаметром от 0,5м</w:t>
      </w:r>
      <w:r>
        <w:rPr>
          <w:rFonts w:ascii="Arial" w:hAnsi="Arial" w:cs="Arial"/>
          <w:sz w:val="20"/>
          <w:szCs w:val="20"/>
        </w:rPr>
        <w:t>до 1,2</w:t>
      </w:r>
      <w:r w:rsidRPr="00557405">
        <w:rPr>
          <w:rFonts w:ascii="Arial" w:hAnsi="Arial" w:cs="Arial"/>
          <w:sz w:val="20"/>
          <w:szCs w:val="20"/>
        </w:rPr>
        <w:t>м. Высота бунта 50-500мм. Масса до 410кг.</w:t>
      </w: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  <w:r w:rsidRPr="00557405">
        <w:rPr>
          <w:rFonts w:ascii="Arial" w:hAnsi="Arial" w:cs="Arial"/>
          <w:sz w:val="20"/>
          <w:szCs w:val="20"/>
        </w:rPr>
        <w:t>- материал труб – нержавеющие стали типа 304(</w:t>
      </w:r>
      <w:r w:rsidRPr="00557405">
        <w:rPr>
          <w:rFonts w:ascii="Arial" w:hAnsi="Arial" w:cs="Arial"/>
          <w:sz w:val="20"/>
          <w:szCs w:val="20"/>
          <w:lang w:val="en-US"/>
        </w:rPr>
        <w:t>L</w:t>
      </w:r>
      <w:r w:rsidRPr="00557405">
        <w:rPr>
          <w:rFonts w:ascii="Arial" w:hAnsi="Arial" w:cs="Arial"/>
          <w:sz w:val="20"/>
          <w:szCs w:val="20"/>
        </w:rPr>
        <w:t>), 316(</w:t>
      </w:r>
      <w:r w:rsidRPr="00557405">
        <w:rPr>
          <w:rFonts w:ascii="Arial" w:hAnsi="Arial" w:cs="Arial"/>
          <w:sz w:val="20"/>
          <w:szCs w:val="20"/>
          <w:lang w:val="en-US"/>
        </w:rPr>
        <w:t>L</w:t>
      </w:r>
      <w:r w:rsidRPr="00557405">
        <w:rPr>
          <w:rFonts w:ascii="Arial" w:hAnsi="Arial" w:cs="Arial"/>
          <w:sz w:val="20"/>
          <w:szCs w:val="20"/>
        </w:rPr>
        <w:t>), 321, 08Х18Н10Т и др.</w:t>
      </w: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  <w:r w:rsidRPr="00557405">
        <w:rPr>
          <w:rFonts w:ascii="Arial" w:hAnsi="Arial" w:cs="Arial"/>
          <w:sz w:val="20"/>
          <w:szCs w:val="20"/>
        </w:rPr>
        <w:t>Механизация должна состоять из устройства для приема исходных труб в бунтах, узла для правки и перемотки труб, устройства для измерения длины перематываемых труб, устройства для маркировки труб несмываемыми чернилами, узла для установки товарных катушек и упорядоченной перемотки труб на них. Должно быть предусмотрено свободное место для установки прибора НК (ВТК или УЗК).</w:t>
      </w: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  <w:r w:rsidRPr="00557405">
        <w:rPr>
          <w:rFonts w:ascii="Arial" w:hAnsi="Arial" w:cs="Arial"/>
          <w:sz w:val="20"/>
          <w:szCs w:val="20"/>
        </w:rPr>
        <w:t>Параметры катушки для перемотки:</w:t>
      </w: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  <w:r w:rsidRPr="00557405">
        <w:rPr>
          <w:rFonts w:ascii="Arial" w:hAnsi="Arial" w:cs="Arial"/>
          <w:sz w:val="20"/>
          <w:szCs w:val="20"/>
        </w:rPr>
        <w:t xml:space="preserve">Внутренний диаметр катушки 1.000 </w:t>
      </w:r>
      <w:r w:rsidRPr="00557405">
        <w:rPr>
          <w:rFonts w:ascii="Arial" w:hAnsi="Arial" w:cs="Arial"/>
          <w:sz w:val="20"/>
          <w:szCs w:val="20"/>
          <w:lang w:val="en-US"/>
        </w:rPr>
        <w:t>mm</w:t>
      </w: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  <w:r w:rsidRPr="00557405">
        <w:rPr>
          <w:rFonts w:ascii="Arial" w:hAnsi="Arial" w:cs="Arial"/>
          <w:sz w:val="20"/>
          <w:szCs w:val="20"/>
        </w:rPr>
        <w:t xml:space="preserve">Максимальный наружный диаметр катушки 1.660 </w:t>
      </w:r>
      <w:r w:rsidRPr="00557405">
        <w:rPr>
          <w:rFonts w:ascii="Arial" w:hAnsi="Arial" w:cs="Arial"/>
          <w:sz w:val="20"/>
          <w:szCs w:val="20"/>
          <w:lang w:val="en-US"/>
        </w:rPr>
        <w:t>mm</w:t>
      </w: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  <w:r w:rsidRPr="00557405">
        <w:rPr>
          <w:rFonts w:ascii="Arial" w:hAnsi="Arial" w:cs="Arial"/>
          <w:sz w:val="20"/>
          <w:szCs w:val="20"/>
        </w:rPr>
        <w:t xml:space="preserve">Минимальная ширина катушки 400 </w:t>
      </w:r>
      <w:r w:rsidRPr="00557405">
        <w:rPr>
          <w:rFonts w:ascii="Arial" w:hAnsi="Arial" w:cs="Arial"/>
          <w:sz w:val="20"/>
          <w:szCs w:val="20"/>
          <w:lang w:val="en-US"/>
        </w:rPr>
        <w:t>mm</w:t>
      </w: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  <w:r w:rsidRPr="00557405">
        <w:rPr>
          <w:rFonts w:ascii="Arial" w:hAnsi="Arial" w:cs="Arial"/>
          <w:sz w:val="20"/>
          <w:szCs w:val="20"/>
        </w:rPr>
        <w:t xml:space="preserve">Максимальная ширина катушки 530 </w:t>
      </w:r>
      <w:r w:rsidRPr="00557405">
        <w:rPr>
          <w:rFonts w:ascii="Arial" w:hAnsi="Arial" w:cs="Arial"/>
          <w:sz w:val="20"/>
          <w:szCs w:val="20"/>
          <w:lang w:val="en-US"/>
        </w:rPr>
        <w:t>mm</w:t>
      </w:r>
    </w:p>
    <w:p w:rsidR="002237BC" w:rsidRDefault="002237BC" w:rsidP="002237BC">
      <w:pPr>
        <w:pStyle w:val="a3"/>
        <w:rPr>
          <w:rFonts w:ascii="Arial" w:hAnsi="Arial" w:cs="Arial"/>
          <w:sz w:val="20"/>
          <w:szCs w:val="20"/>
        </w:rPr>
      </w:pPr>
      <w:r w:rsidRPr="00557405">
        <w:rPr>
          <w:rFonts w:ascii="Arial" w:hAnsi="Arial" w:cs="Arial"/>
          <w:sz w:val="20"/>
          <w:szCs w:val="20"/>
        </w:rPr>
        <w:t>Максимальная масса катушки 410 кг</w:t>
      </w:r>
    </w:p>
    <w:p w:rsidR="002237BC" w:rsidRDefault="002237BC" w:rsidP="002237BC">
      <w:pPr>
        <w:pStyle w:val="a3"/>
        <w:rPr>
          <w:rFonts w:ascii="Arial" w:hAnsi="Arial" w:cs="Arial"/>
          <w:sz w:val="20"/>
          <w:szCs w:val="20"/>
        </w:rPr>
      </w:pPr>
    </w:p>
    <w:p w:rsidR="002237BC" w:rsidRPr="00557405" w:rsidRDefault="002237BC" w:rsidP="002237BC">
      <w:pPr>
        <w:pStyle w:val="a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Скорость перемотки не менее 400м/ч.</w:t>
      </w:r>
    </w:p>
    <w:p w:rsidR="002237BC" w:rsidRDefault="002237BC"/>
    <w:p w:rsidR="002237BC" w:rsidRDefault="002237BC"/>
    <w:p w:rsidR="002237BC" w:rsidRDefault="002237BC">
      <w:r>
        <w:t xml:space="preserve">Оборудование будет устанавливаться закрытом помещении производственного цеха </w:t>
      </w:r>
    </w:p>
    <w:p w:rsidR="002237BC" w:rsidRDefault="002237BC"/>
    <w:sectPr w:rsidR="00223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41DCE"/>
    <w:multiLevelType w:val="hybridMultilevel"/>
    <w:tmpl w:val="530C6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DEC"/>
    <w:rsid w:val="00087C04"/>
    <w:rsid w:val="000D2DEC"/>
    <w:rsid w:val="002237BC"/>
    <w:rsid w:val="00EE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E3247"/>
  <w15:chartTrackingRefBased/>
  <w15:docId w15:val="{66B2A55B-941B-4EA3-A703-C3B51310D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Крылов Евгений Олегович</dc:creator>
  <cp:keywords/>
  <dc:description/>
  <cp:lastModifiedBy>Крылов Евгений Олегович</cp:lastModifiedBy>
  <cp:revision>2</cp:revision>
  <dcterms:created xsi:type="dcterms:W3CDTF">2023-06-09T10:47:00Z</dcterms:created>
  <dcterms:modified xsi:type="dcterms:W3CDTF">2023-06-09T10:55:00Z</dcterms:modified>
</cp:coreProperties>
</file>