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E84" w:rsidRPr="0025169F" w:rsidRDefault="00586E84" w:rsidP="001A7882">
      <w:pPr>
        <w:pStyle w:val="a3"/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829"/>
        <w:gridCol w:w="223"/>
        <w:gridCol w:w="525"/>
        <w:gridCol w:w="685"/>
        <w:gridCol w:w="150"/>
        <w:gridCol w:w="680"/>
        <w:gridCol w:w="1029"/>
        <w:gridCol w:w="167"/>
        <w:gridCol w:w="844"/>
        <w:gridCol w:w="680"/>
        <w:gridCol w:w="717"/>
        <w:gridCol w:w="643"/>
        <w:gridCol w:w="624"/>
        <w:gridCol w:w="1417"/>
      </w:tblGrid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color w:val="000000"/>
              </w:rPr>
            </w:pPr>
            <w:r w:rsidRPr="00B87A6B">
              <w:rPr>
                <w:b/>
              </w:rPr>
              <w:t>РАЗДЕЛ 1. ОБЩИЕ СВЕДЕНИЯ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  <w:color w:val="000000"/>
              </w:rPr>
              <w:t>Подраздел 1.1. Предмет закупки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1A7882">
            <w:pPr>
              <w:pStyle w:val="a3"/>
              <w:rPr>
                <w:b/>
              </w:rPr>
            </w:pPr>
            <w:bookmarkStart w:id="0" w:name="_Toc124519678"/>
            <w:r w:rsidRPr="00133EEC">
              <w:t xml:space="preserve">Станок рядовой намотки </w:t>
            </w:r>
            <w:bookmarkEnd w:id="0"/>
            <w:r w:rsidR="001A7882">
              <w:t>платиновой проволоки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1.2. Сведения о новизне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586E84" w:rsidRDefault="00586E84" w:rsidP="00531602">
            <w:pPr>
              <w:pStyle w:val="a3"/>
            </w:pPr>
            <w:r w:rsidRPr="00586E84">
              <w:t>Поставляемый товар должен быть новым, выпуска не ранее 2022 года, (не бывшим в употреблении, не восстановленным, не являться выставочными образцами, свободным от прав третьих лиц.</w:t>
            </w:r>
          </w:p>
          <w:p w:rsidR="00586E84" w:rsidRPr="00B87A6B" w:rsidRDefault="001A7882" w:rsidP="001A7882">
            <w:pPr>
              <w:pStyle w:val="a3"/>
              <w:rPr>
                <w:b/>
              </w:rPr>
            </w:pPr>
            <w:r>
              <w:t>Документация (паспорт, сертификат, акт приемки ОТК предприятия-изготовителя)</w:t>
            </w:r>
            <w:r w:rsidR="00586E84" w:rsidRPr="00586E84">
              <w:t xml:space="preserve"> подтверждающ</w:t>
            </w:r>
            <w:r>
              <w:t>ая</w:t>
            </w:r>
            <w:r w:rsidR="00586E84" w:rsidRPr="00586E84">
              <w:t xml:space="preserve"> его новизну.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  <w:i/>
              </w:rPr>
              <w:t>Подраздел 1.3. Коды классификации продукции по видам экономической деятельности (ОКПД 2, ОКВЭД 2) в соответствии с ОК 034-2014 «КПЕС 2008»</w:t>
            </w:r>
          </w:p>
        </w:tc>
      </w:tr>
      <w:tr w:rsidR="00586E84" w:rsidRPr="00B87A6B" w:rsidTr="00366338">
        <w:trPr>
          <w:trHeight w:val="135"/>
        </w:trPr>
        <w:tc>
          <w:tcPr>
            <w:tcW w:w="2565" w:type="dxa"/>
            <w:gridSpan w:val="4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ОКПД 2</w:t>
            </w:r>
          </w:p>
        </w:tc>
        <w:tc>
          <w:tcPr>
            <w:tcW w:w="7636" w:type="dxa"/>
            <w:gridSpan w:val="11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rPr>
                <w:b/>
              </w:rPr>
            </w:pPr>
            <w:r>
              <w:t xml:space="preserve">28.99.20.000 – Оборудование и аппаратура, исключительно или в основном используемые для производства полупроводниковых слитков или пластин, полупроводниковых устройств, электронных интегральных микросхем или </w:t>
            </w:r>
            <w:proofErr w:type="spellStart"/>
            <w:r>
              <w:t>плоскопанельных</w:t>
            </w:r>
            <w:proofErr w:type="spellEnd"/>
            <w:r>
              <w:t xml:space="preserve"> дисплеев</w:t>
            </w:r>
          </w:p>
        </w:tc>
      </w:tr>
      <w:tr w:rsidR="00586E84" w:rsidRPr="00B87A6B" w:rsidTr="00366338">
        <w:trPr>
          <w:trHeight w:val="135"/>
        </w:trPr>
        <w:tc>
          <w:tcPr>
            <w:tcW w:w="2565" w:type="dxa"/>
            <w:gridSpan w:val="4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ОКВЭД</w:t>
            </w:r>
            <w:r w:rsidR="003F4CC0">
              <w:rPr>
                <w:b/>
                <w:i/>
              </w:rPr>
              <w:t xml:space="preserve"> 2</w:t>
            </w:r>
          </w:p>
        </w:tc>
        <w:tc>
          <w:tcPr>
            <w:tcW w:w="7636" w:type="dxa"/>
            <w:gridSpan w:val="11"/>
            <w:shd w:val="clear" w:color="auto" w:fill="auto"/>
            <w:vAlign w:val="center"/>
          </w:tcPr>
          <w:p w:rsidR="00586E84" w:rsidRPr="00613A32" w:rsidRDefault="00586E84" w:rsidP="00531602">
            <w:pPr>
              <w:pStyle w:val="a3"/>
            </w:pPr>
            <w:r w:rsidRPr="00613A32">
              <w:t xml:space="preserve">28.99.2 – Производство оборудования и аппаратуры для производства полупроводниковых слитков или пластин, полупроводниковых устройств, электронных интегральных микросхем или </w:t>
            </w:r>
            <w:proofErr w:type="spellStart"/>
            <w:r w:rsidRPr="00613A32">
              <w:t>плоскопанельных</w:t>
            </w:r>
            <w:proofErr w:type="spellEnd"/>
            <w:r w:rsidRPr="00613A32">
              <w:t xml:space="preserve"> дисплеев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2. ОБЛАСТЬ ПРИМЕНЕНИЯ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366338" w:rsidP="00531602">
            <w:pPr>
              <w:pStyle w:val="a3"/>
              <w:rPr>
                <w:b/>
              </w:rPr>
            </w:pPr>
            <w:r w:rsidRPr="007D5E80">
              <w:t>Станок рядовой намотки проволоки необходим для изготовления платиновых чувствительных элементов в виде «Пружины».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3. УСЛОВИЯ ЭКСПЛУАТАЦИИ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366338" w:rsidRDefault="00B3718C" w:rsidP="00B3718C">
            <w:pPr>
              <w:pStyle w:val="a3"/>
              <w:tabs>
                <w:tab w:val="left" w:pos="300"/>
              </w:tabs>
            </w:pPr>
            <w:r w:rsidRPr="00366338">
              <w:t>Климатические исполнение УХЛ 4 по ГОСТ 15150.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4. ТЕХНИЧЕСКИЕ ТРЕБОВАНИЯ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4.1. Основные параметры и размеры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586E84" w:rsidRDefault="00586E84" w:rsidP="00586E84">
            <w:pPr>
              <w:pStyle w:val="a3"/>
            </w:pPr>
            <w:r w:rsidRPr="00586E84">
              <w:t xml:space="preserve">Габаритные размеры в рабочем положении – не более </w:t>
            </w:r>
            <w:r w:rsidR="00BA430D" w:rsidRPr="00BA430D">
              <w:t>1200×600×500</w:t>
            </w:r>
            <w:r w:rsidRPr="00586E84">
              <w:t xml:space="preserve"> мм;</w:t>
            </w:r>
          </w:p>
          <w:p w:rsidR="00586E84" w:rsidRPr="00B87A6B" w:rsidRDefault="00586E84" w:rsidP="00586E84">
            <w:pPr>
              <w:pStyle w:val="a3"/>
              <w:tabs>
                <w:tab w:val="left" w:pos="225"/>
              </w:tabs>
              <w:rPr>
                <w:i/>
              </w:rPr>
            </w:pPr>
            <w:r w:rsidRPr="00586E84">
              <w:t>Вес станка в сборе -  не более 100 кг.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1F1623" w:rsidRDefault="00586E84" w:rsidP="00586E84">
            <w:pPr>
              <w:pStyle w:val="a3"/>
            </w:pPr>
            <w:r w:rsidRPr="001F1623">
              <w:t>Основной режим работы – полуавтоматический;</w:t>
            </w:r>
          </w:p>
          <w:p w:rsidR="00586E84" w:rsidRPr="001F1623" w:rsidRDefault="00586E84" w:rsidP="00586E84">
            <w:pPr>
              <w:pStyle w:val="a3"/>
            </w:pPr>
            <w:r w:rsidRPr="001F1623">
              <w:t>Режим работы для проведения обслуживания/ремонта – ручной;</w:t>
            </w:r>
          </w:p>
          <w:p w:rsidR="00586E84" w:rsidRPr="001F1623" w:rsidRDefault="00586E84" w:rsidP="00586E84">
            <w:pPr>
              <w:pStyle w:val="a3"/>
            </w:pPr>
            <w:r w:rsidRPr="001F1623">
              <w:t>Возможность открытия замка защитного экрана в случае отсутствия электропитания;</w:t>
            </w:r>
          </w:p>
          <w:p w:rsidR="00586E84" w:rsidRDefault="00586E84" w:rsidP="00586E84">
            <w:pPr>
              <w:pStyle w:val="a3"/>
            </w:pPr>
            <w:r w:rsidRPr="001F1623">
              <w:t>Блокировка автоматического режима работы при открытом защитном экране.</w:t>
            </w:r>
          </w:p>
          <w:p w:rsidR="00586E84" w:rsidRDefault="00586E84" w:rsidP="00586E84">
            <w:pPr>
              <w:pStyle w:val="a3"/>
            </w:pPr>
            <w:r>
              <w:t xml:space="preserve">Диаметр жилы наматываемой проволоки – от </w:t>
            </w:r>
            <w:r w:rsidR="00BA430D" w:rsidRPr="00BA430D">
              <w:t>0,005</w:t>
            </w:r>
            <w:r>
              <w:t xml:space="preserve"> до </w:t>
            </w:r>
            <w:r w:rsidR="00BA430D">
              <w:t>1,5</w:t>
            </w:r>
            <w:r>
              <w:t xml:space="preserve"> мм;</w:t>
            </w:r>
          </w:p>
          <w:p w:rsidR="00586E84" w:rsidRDefault="00586E84" w:rsidP="00586E84">
            <w:pPr>
              <w:pStyle w:val="a3"/>
            </w:pPr>
            <w:r>
              <w:t xml:space="preserve">Максимальное сечение наматываемой проволоки – </w:t>
            </w:r>
            <w:r w:rsidR="00BA430D">
              <w:t>1,</w:t>
            </w:r>
            <w:r>
              <w:t>7 мм</w:t>
            </w:r>
            <w:r w:rsidRPr="001F1623">
              <w:rPr>
                <w:vertAlign w:val="superscript"/>
              </w:rPr>
              <w:t>2</w:t>
            </w:r>
            <w:r>
              <w:t>;</w:t>
            </w:r>
          </w:p>
          <w:p w:rsidR="00586E84" w:rsidRDefault="00586E84" w:rsidP="00586E84">
            <w:pPr>
              <w:pStyle w:val="a3"/>
            </w:pPr>
            <w:r>
              <w:t xml:space="preserve">Установленная мощность – </w:t>
            </w:r>
            <w:r w:rsidR="00BA430D">
              <w:t>0,6</w:t>
            </w:r>
            <w:r>
              <w:t xml:space="preserve"> кВт;</w:t>
            </w:r>
          </w:p>
          <w:p w:rsidR="00586E84" w:rsidRDefault="00586E84" w:rsidP="00586E84">
            <w:pPr>
              <w:pStyle w:val="a3"/>
            </w:pPr>
            <w:r>
              <w:t>Количество шпинделей – 1 шт.;</w:t>
            </w:r>
          </w:p>
          <w:p w:rsidR="00586E84" w:rsidRDefault="00BA430D" w:rsidP="00586E84">
            <w:pPr>
              <w:pStyle w:val="a3"/>
            </w:pPr>
            <w:r>
              <w:t>Номинальный</w:t>
            </w:r>
            <w:r w:rsidR="00586E84">
              <w:t xml:space="preserve"> момент силы на шпинделе – </w:t>
            </w:r>
            <w:r>
              <w:t>2,5</w:t>
            </w:r>
            <w:r w:rsidR="00586E84">
              <w:t xml:space="preserve"> Н*м;</w:t>
            </w:r>
          </w:p>
          <w:p w:rsidR="00586E84" w:rsidRDefault="00586E84" w:rsidP="00586E84">
            <w:pPr>
              <w:pStyle w:val="a3"/>
            </w:pPr>
            <w:r>
              <w:t>Длина траверсы – 3</w:t>
            </w:r>
            <w:r w:rsidR="00BA430D">
              <w:t>0</w:t>
            </w:r>
            <w:r>
              <w:t>0 мм;</w:t>
            </w:r>
          </w:p>
          <w:p w:rsidR="00586E84" w:rsidRDefault="00586E84" w:rsidP="00586E84">
            <w:pPr>
              <w:pStyle w:val="a3"/>
            </w:pPr>
            <w:r>
              <w:t>Эффективная длина намотки – не менее 250 мм;</w:t>
            </w:r>
          </w:p>
          <w:p w:rsidR="00586E84" w:rsidRDefault="00586E84" w:rsidP="00586E84">
            <w:pPr>
              <w:pStyle w:val="a3"/>
            </w:pPr>
            <w:r>
              <w:t xml:space="preserve">Максимальная длина намотки – </w:t>
            </w:r>
            <w:r w:rsidR="00BA430D">
              <w:t xml:space="preserve">не менее </w:t>
            </w:r>
            <w:r>
              <w:t>280 мм;</w:t>
            </w:r>
          </w:p>
          <w:p w:rsidR="00586E84" w:rsidRDefault="00BA430D" w:rsidP="00586E84">
            <w:pPr>
              <w:pStyle w:val="a3"/>
            </w:pPr>
            <w:r>
              <w:t>Минимальный ш</w:t>
            </w:r>
            <w:r w:rsidR="00586E84">
              <w:t xml:space="preserve">аг раскладки – </w:t>
            </w:r>
            <w:r w:rsidRPr="00BA430D">
              <w:t>0,25</w:t>
            </w:r>
            <w:r w:rsidR="00586E84">
              <w:t xml:space="preserve"> </w:t>
            </w:r>
            <w:r>
              <w:t>мкм</w:t>
            </w:r>
            <w:r w:rsidR="00586E84">
              <w:t>;</w:t>
            </w:r>
          </w:p>
          <w:p w:rsidR="00586E84" w:rsidRDefault="00BA430D" w:rsidP="00586E84">
            <w:pPr>
              <w:pStyle w:val="a3"/>
            </w:pPr>
            <w:r w:rsidRPr="00BA430D">
              <w:t>Кратность счета оборотов</w:t>
            </w:r>
            <w:r>
              <w:t xml:space="preserve"> - </w:t>
            </w:r>
            <w:r w:rsidRPr="00BA430D">
              <w:t>0,1</w:t>
            </w:r>
            <w:r w:rsidR="00586E84">
              <w:t>;</w:t>
            </w:r>
          </w:p>
          <w:p w:rsidR="00BA430D" w:rsidRDefault="00BA430D" w:rsidP="00586E84">
            <w:pPr>
              <w:pStyle w:val="a3"/>
            </w:pPr>
            <w:r w:rsidRPr="00BA430D">
              <w:t>Максимальная масса изделия</w:t>
            </w:r>
            <w:r>
              <w:t xml:space="preserve"> – 0,5 </w:t>
            </w:r>
            <w:r w:rsidRPr="00BA430D">
              <w:t>кг</w:t>
            </w:r>
            <w:r>
              <w:t>;</w:t>
            </w:r>
          </w:p>
          <w:p w:rsidR="00586E84" w:rsidRDefault="00586E84" w:rsidP="00586E84">
            <w:pPr>
              <w:pStyle w:val="a3"/>
            </w:pPr>
            <w:r>
              <w:t>Тип управления – электронный;</w:t>
            </w:r>
          </w:p>
          <w:p w:rsidR="0035472F" w:rsidRPr="0035472F" w:rsidRDefault="00586E84" w:rsidP="00586E84">
            <w:pPr>
              <w:pStyle w:val="a3"/>
            </w:pPr>
            <w:r>
              <w:t>Контроллер управления – ПЛК с возможностью подключения к ПК.</w:t>
            </w:r>
          </w:p>
        </w:tc>
      </w:tr>
      <w:tr w:rsidR="0035472F" w:rsidRPr="00B87A6B" w:rsidTr="00366338">
        <w:tc>
          <w:tcPr>
            <w:tcW w:w="10201" w:type="dxa"/>
            <w:gridSpan w:val="15"/>
            <w:shd w:val="clear" w:color="auto" w:fill="auto"/>
          </w:tcPr>
          <w:p w:rsidR="0035472F" w:rsidRPr="00B87A6B" w:rsidRDefault="0035472F" w:rsidP="00531602">
            <w:pPr>
              <w:pStyle w:val="a3"/>
              <w:jc w:val="center"/>
              <w:rPr>
                <w:b/>
                <w:i/>
              </w:rPr>
            </w:pPr>
            <w:r>
              <w:t>Основной намоточный материал</w:t>
            </w:r>
          </w:p>
        </w:tc>
      </w:tr>
      <w:tr w:rsidR="0035472F" w:rsidRPr="00B87A6B" w:rsidTr="0035472F">
        <w:tc>
          <w:tcPr>
            <w:tcW w:w="3400" w:type="dxa"/>
            <w:gridSpan w:val="6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 w:rsidRPr="0035472F">
              <w:t>Платина Пл2 ААТ</w:t>
            </w:r>
          </w:p>
        </w:tc>
        <w:tc>
          <w:tcPr>
            <w:tcW w:w="3400" w:type="dxa"/>
            <w:gridSpan w:val="5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 w:rsidRPr="0035472F">
              <w:t>0,03-0,04 мм</w:t>
            </w:r>
          </w:p>
        </w:tc>
        <w:tc>
          <w:tcPr>
            <w:tcW w:w="3401" w:type="dxa"/>
            <w:gridSpan w:val="4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 w:rsidRPr="0035472F">
              <w:t>ГОСТ 21007-2014</w:t>
            </w:r>
          </w:p>
        </w:tc>
      </w:tr>
      <w:tr w:rsidR="0035472F" w:rsidRPr="00B87A6B" w:rsidTr="0035472F">
        <w:tc>
          <w:tcPr>
            <w:tcW w:w="3400" w:type="dxa"/>
            <w:gridSpan w:val="6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>
              <w:t>Платина Пл</w:t>
            </w:r>
            <w:r w:rsidRPr="0035472F">
              <w:t>2 АТ</w:t>
            </w:r>
          </w:p>
        </w:tc>
        <w:tc>
          <w:tcPr>
            <w:tcW w:w="3400" w:type="dxa"/>
            <w:gridSpan w:val="5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 w:rsidRPr="0035472F">
              <w:t>0,03-0,05 мм</w:t>
            </w:r>
          </w:p>
        </w:tc>
        <w:tc>
          <w:tcPr>
            <w:tcW w:w="3401" w:type="dxa"/>
            <w:gridSpan w:val="4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 w:rsidRPr="0035472F">
              <w:t>ГОСТ 21007-2014</w:t>
            </w:r>
          </w:p>
        </w:tc>
      </w:tr>
      <w:tr w:rsidR="0035472F" w:rsidRPr="00B87A6B" w:rsidTr="00366338">
        <w:tc>
          <w:tcPr>
            <w:tcW w:w="10201" w:type="dxa"/>
            <w:gridSpan w:val="15"/>
            <w:shd w:val="clear" w:color="auto" w:fill="auto"/>
          </w:tcPr>
          <w:p w:rsidR="00A83EAE" w:rsidRPr="00963A19" w:rsidRDefault="00963A19" w:rsidP="00A83EAE">
            <w:pPr>
              <w:pStyle w:val="a3"/>
              <w:jc w:val="center"/>
            </w:pPr>
            <w:r w:rsidRPr="00963A19">
              <w:t>Возможность установки намоточного стержн</w:t>
            </w:r>
            <w:r>
              <w:t>я без дополнительной оснастки:</w:t>
            </w:r>
            <w:r w:rsidRPr="00963A19">
              <w:t xml:space="preserve"> Ø</w:t>
            </w:r>
            <w:r>
              <w:t xml:space="preserve"> 0,35, Ø 0,5 и Ø 0,76 мм</w:t>
            </w:r>
          </w:p>
        </w:tc>
      </w:tr>
      <w:tr w:rsidR="00963A19" w:rsidRPr="00B87A6B" w:rsidTr="00366338">
        <w:tc>
          <w:tcPr>
            <w:tcW w:w="10201" w:type="dxa"/>
            <w:gridSpan w:val="15"/>
            <w:shd w:val="clear" w:color="auto" w:fill="auto"/>
          </w:tcPr>
          <w:p w:rsidR="00963A19" w:rsidRPr="00963A19" w:rsidRDefault="00963A19" w:rsidP="001A7882">
            <w:pPr>
              <w:pStyle w:val="a3"/>
              <w:jc w:val="center"/>
            </w:pPr>
            <w:r>
              <w:t xml:space="preserve">Типоразмеры </w:t>
            </w:r>
            <w:r w:rsidR="00A83EAE">
              <w:t>чувствительного элемента:</w:t>
            </w:r>
          </w:p>
        </w:tc>
      </w:tr>
      <w:tr w:rsidR="00963A19" w:rsidRPr="00B87A6B" w:rsidTr="00A83EAE">
        <w:tc>
          <w:tcPr>
            <w:tcW w:w="2040" w:type="dxa"/>
            <w:gridSpan w:val="3"/>
            <w:shd w:val="clear" w:color="auto" w:fill="auto"/>
            <w:vAlign w:val="center"/>
          </w:tcPr>
          <w:p w:rsidR="00963A19" w:rsidRPr="00963A19" w:rsidRDefault="00A83EAE" w:rsidP="00531602">
            <w:pPr>
              <w:pStyle w:val="a3"/>
              <w:jc w:val="center"/>
            </w:pPr>
            <w:r>
              <w:lastRenderedPageBreak/>
              <w:t>Ø платины, мм</w:t>
            </w:r>
          </w:p>
        </w:tc>
        <w:tc>
          <w:tcPr>
            <w:tcW w:w="2040" w:type="dxa"/>
            <w:gridSpan w:val="4"/>
            <w:shd w:val="clear" w:color="auto" w:fill="auto"/>
            <w:vAlign w:val="center"/>
          </w:tcPr>
          <w:p w:rsidR="00963A19" w:rsidRPr="00963A19" w:rsidRDefault="00A83EAE" w:rsidP="00531602">
            <w:pPr>
              <w:pStyle w:val="a3"/>
              <w:jc w:val="center"/>
            </w:pPr>
            <w:r>
              <w:t>Шаг намотки</w:t>
            </w:r>
          </w:p>
        </w:tc>
        <w:tc>
          <w:tcPr>
            <w:tcW w:w="2040" w:type="dxa"/>
            <w:gridSpan w:val="3"/>
            <w:shd w:val="clear" w:color="auto" w:fill="auto"/>
            <w:vAlign w:val="center"/>
          </w:tcPr>
          <w:p w:rsidR="00963A19" w:rsidRPr="00963A19" w:rsidRDefault="00A83EAE" w:rsidP="00531602">
            <w:pPr>
              <w:pStyle w:val="a3"/>
              <w:jc w:val="center"/>
            </w:pPr>
            <w:r>
              <w:t>Ø стержня намотки, мм</w:t>
            </w:r>
          </w:p>
        </w:tc>
        <w:tc>
          <w:tcPr>
            <w:tcW w:w="2040" w:type="dxa"/>
            <w:gridSpan w:val="3"/>
            <w:shd w:val="clear" w:color="auto" w:fill="auto"/>
            <w:vAlign w:val="center"/>
          </w:tcPr>
          <w:p w:rsidR="00963A19" w:rsidRPr="00963A19" w:rsidRDefault="00A83EAE" w:rsidP="00531602">
            <w:pPr>
              <w:pStyle w:val="a3"/>
              <w:jc w:val="center"/>
            </w:pPr>
            <w:r>
              <w:t>Длина, мм</w:t>
            </w:r>
          </w:p>
        </w:tc>
        <w:tc>
          <w:tcPr>
            <w:tcW w:w="2041" w:type="dxa"/>
            <w:gridSpan w:val="2"/>
            <w:shd w:val="clear" w:color="auto" w:fill="auto"/>
            <w:vAlign w:val="center"/>
          </w:tcPr>
          <w:p w:rsidR="00963A19" w:rsidRPr="00963A19" w:rsidRDefault="00A83EAE" w:rsidP="00531602">
            <w:pPr>
              <w:pStyle w:val="a3"/>
              <w:jc w:val="center"/>
            </w:pPr>
            <w:r>
              <w:t xml:space="preserve">Количество витков, </w:t>
            </w:r>
            <w:proofErr w:type="spellStart"/>
            <w:r>
              <w:t>шт</w:t>
            </w:r>
            <w:proofErr w:type="spellEnd"/>
          </w:p>
        </w:tc>
      </w:tr>
      <w:tr w:rsidR="00A83EAE" w:rsidRPr="00B87A6B" w:rsidTr="00BA430D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30-0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88</w:t>
            </w:r>
          </w:p>
        </w:tc>
      </w:tr>
      <w:tr w:rsidR="00A83EAE" w:rsidRPr="00B87A6B" w:rsidTr="00BA430D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0,05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0-9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0,76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80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425</w:t>
            </w:r>
          </w:p>
        </w:tc>
      </w:tr>
      <w:tr w:rsidR="00A83EAE" w:rsidRPr="00B87A6B" w:rsidTr="00BA430D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0-7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408</w:t>
            </w:r>
          </w:p>
        </w:tc>
      </w:tr>
      <w:tr w:rsidR="00A83EAE" w:rsidRPr="00B87A6B" w:rsidTr="00BA430D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0-8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0,76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80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524</w:t>
            </w:r>
          </w:p>
        </w:tc>
      </w:tr>
      <w:tr w:rsidR="00A83EAE" w:rsidRPr="00B87A6B" w:rsidTr="00BA430D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0-7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430</w:t>
            </w:r>
          </w:p>
        </w:tc>
      </w:tr>
      <w:tr w:rsidR="00A83EAE" w:rsidRPr="00B87A6B" w:rsidTr="00BA430D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0-8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0,35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55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308</w:t>
            </w:r>
          </w:p>
        </w:tc>
      </w:tr>
      <w:tr w:rsidR="00A83EAE" w:rsidRPr="00B87A6B" w:rsidTr="00BA430D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0,35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55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630</w:t>
            </w:r>
          </w:p>
        </w:tc>
      </w:tr>
      <w:tr w:rsidR="00A83EAE" w:rsidRPr="00B87A6B" w:rsidTr="00BA430D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0-6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495</w:t>
            </w:r>
          </w:p>
        </w:tc>
      </w:tr>
      <w:tr w:rsidR="00A83EAE" w:rsidRPr="00B87A6B" w:rsidTr="00BA430D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0-9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414</w:t>
            </w:r>
          </w:p>
        </w:tc>
      </w:tr>
      <w:tr w:rsidR="00A83EAE" w:rsidRPr="00B87A6B" w:rsidTr="00BA430D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0-8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0,76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80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561</w:t>
            </w:r>
          </w:p>
        </w:tc>
      </w:tr>
      <w:tr w:rsidR="00A83EAE" w:rsidRPr="00B87A6B" w:rsidTr="00BA430D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0,35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55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706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4.3. Требования по надежности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531602" w:rsidRDefault="00531602" w:rsidP="00531602">
            <w:pPr>
              <w:pStyle w:val="a3"/>
              <w:tabs>
                <w:tab w:val="left" w:pos="300"/>
              </w:tabs>
              <w:rPr>
                <w:b/>
              </w:rPr>
            </w:pPr>
            <w:r w:rsidRPr="00531602">
              <w:t>В соответствии с технической документацией «предприятия/завода-изготовителя».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4.4. Требования к конструкции, монтажно-технические требования</w:t>
            </w:r>
          </w:p>
        </w:tc>
      </w:tr>
      <w:tr w:rsidR="00BE2D90" w:rsidRPr="00B87A6B" w:rsidTr="00366338">
        <w:tc>
          <w:tcPr>
            <w:tcW w:w="10201" w:type="dxa"/>
            <w:gridSpan w:val="15"/>
            <w:shd w:val="clear" w:color="auto" w:fill="auto"/>
          </w:tcPr>
          <w:p w:rsidR="00BE2D90" w:rsidRPr="00BE2D90" w:rsidRDefault="00BE2D90" w:rsidP="00531602">
            <w:pPr>
              <w:pStyle w:val="a3"/>
              <w:jc w:val="center"/>
              <w:rPr>
                <w:b/>
              </w:rPr>
            </w:pPr>
            <w:r w:rsidRPr="00BE2D90">
              <w:rPr>
                <w:b/>
              </w:rPr>
              <w:t xml:space="preserve">Станок состоит: </w:t>
            </w:r>
          </w:p>
        </w:tc>
      </w:tr>
      <w:tr w:rsidR="00586E84" w:rsidRPr="00B4514B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586E84" w:rsidP="00531602">
            <w:pPr>
              <w:pStyle w:val="a3"/>
              <w:jc w:val="center"/>
            </w:pPr>
            <w:r w:rsidRPr="00BE2D90">
              <w:t>Привод шпинделя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Default="00586E84" w:rsidP="00531602">
            <w:r>
              <w:t xml:space="preserve">Тип привода 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Сервомотор</w:t>
            </w:r>
          </w:p>
        </w:tc>
      </w:tr>
      <w:tr w:rsidR="00586E84" w:rsidRPr="00B4514B" w:rsidTr="00366338">
        <w:tc>
          <w:tcPr>
            <w:tcW w:w="10201" w:type="dxa"/>
            <w:gridSpan w:val="15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 w:rsidRPr="00BE2D90">
              <w:t>Привод</w:t>
            </w:r>
            <w:r>
              <w:rPr>
                <w:b/>
              </w:rPr>
              <w:t xml:space="preserve"> </w:t>
            </w:r>
            <w:r w:rsidRPr="00BE2D90">
              <w:t>раскладчика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Default="00586E84" w:rsidP="00531602">
            <w:r>
              <w:t xml:space="preserve">Тип привода 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Сервомотор</w:t>
            </w:r>
          </w:p>
        </w:tc>
      </w:tr>
      <w:tr w:rsidR="00586E84" w:rsidRPr="00B4514B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586E84" w:rsidP="00531602">
            <w:pPr>
              <w:pStyle w:val="a3"/>
              <w:jc w:val="center"/>
            </w:pPr>
            <w:r w:rsidRPr="00BE2D90">
              <w:t>Трансмиссия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Default="00586E84" w:rsidP="00531602">
            <w:r w:rsidRPr="00CD3ADE">
              <w:t>Главная передача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Ременная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Default="00586E84" w:rsidP="00531602">
            <w:r>
              <w:t>Тип ремня трансмиссии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Зубчатый</w:t>
            </w:r>
          </w:p>
        </w:tc>
      </w:tr>
      <w:tr w:rsidR="00586E84" w:rsidRPr="00B4514B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586E84" w:rsidP="00531602">
            <w:pPr>
              <w:pStyle w:val="a3"/>
              <w:jc w:val="center"/>
            </w:pPr>
            <w:r w:rsidRPr="00BE2D90">
              <w:t>Задняя бабка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Pr="00B4514B" w:rsidRDefault="00586E84" w:rsidP="00531602">
            <w:pPr>
              <w:pStyle w:val="a3"/>
            </w:pPr>
            <w:r>
              <w:t>Привод линейного движения задней бабки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Механический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Pr="00B4514B" w:rsidRDefault="00586E84" w:rsidP="00531602">
            <w:pPr>
              <w:pStyle w:val="a3"/>
            </w:pPr>
            <w:r>
              <w:t>Фиксатор линейного положения задней бабки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Механический, фрикционный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Pr="00B4514B" w:rsidRDefault="00586E84" w:rsidP="00531602">
            <w:pPr>
              <w:pStyle w:val="a3"/>
            </w:pPr>
            <w:r>
              <w:t>Управление фиксатором положение задней бабки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Рычаг</w:t>
            </w:r>
          </w:p>
        </w:tc>
      </w:tr>
      <w:tr w:rsidR="00586E84" w:rsidRPr="00CD3ADE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586E84" w:rsidP="00531602">
            <w:pPr>
              <w:pStyle w:val="a3"/>
              <w:jc w:val="center"/>
            </w:pPr>
            <w:r w:rsidRPr="00BE2D90">
              <w:t>Станина для крепления станка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D165B1" w:rsidRDefault="00586E84" w:rsidP="00D165B1">
            <w:pPr>
              <w:pStyle w:val="a3"/>
              <w:jc w:val="center"/>
              <w:rPr>
                <w:b/>
                <w:i/>
              </w:rPr>
            </w:pPr>
            <w:r w:rsidRPr="00D165B1">
              <w:rPr>
                <w:b/>
                <w:i/>
              </w:rPr>
              <w:t>Подраздел 4.5. Требования к материалам и комплектующим оборудования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Default="006D3E0C" w:rsidP="00586E84">
            <w:pPr>
              <w:pStyle w:val="a3"/>
            </w:pPr>
            <w:r w:rsidRPr="006D3E0C">
              <w:t>Намоточный станок СНП-0.1-300</w:t>
            </w:r>
          </w:p>
          <w:p w:rsidR="006D3E0C" w:rsidRDefault="006D3E0C" w:rsidP="006D3E0C">
            <w:pPr>
              <w:pStyle w:val="a3"/>
            </w:pPr>
            <w:r>
              <w:t>Механизм намотки</w:t>
            </w:r>
          </w:p>
          <w:p w:rsidR="006D3E0C" w:rsidRDefault="006D3E0C" w:rsidP="006D3E0C">
            <w:pPr>
              <w:pStyle w:val="a3"/>
            </w:pPr>
            <w:r>
              <w:t>Задняя бабка</w:t>
            </w:r>
          </w:p>
          <w:p w:rsidR="006D3E0C" w:rsidRDefault="006D3E0C" w:rsidP="006D3E0C">
            <w:pPr>
              <w:pStyle w:val="a3"/>
            </w:pPr>
            <w:r>
              <w:t>Механизм раскладки</w:t>
            </w:r>
          </w:p>
          <w:p w:rsidR="006D3E0C" w:rsidRDefault="006D3E0C" w:rsidP="006D3E0C">
            <w:pPr>
              <w:pStyle w:val="a3"/>
            </w:pPr>
            <w:proofErr w:type="spellStart"/>
            <w:r>
              <w:t>Нитеводитель</w:t>
            </w:r>
            <w:proofErr w:type="spellEnd"/>
          </w:p>
          <w:p w:rsidR="006D3E0C" w:rsidRDefault="006D3E0C" w:rsidP="006D3E0C">
            <w:pPr>
              <w:pStyle w:val="a3"/>
            </w:pPr>
            <w:r>
              <w:t>Защитный экран</w:t>
            </w:r>
          </w:p>
          <w:p w:rsidR="006D3E0C" w:rsidRDefault="006D3E0C" w:rsidP="006D3E0C">
            <w:pPr>
              <w:pStyle w:val="a3"/>
            </w:pPr>
            <w:r>
              <w:t>Лампа освещения</w:t>
            </w:r>
          </w:p>
          <w:p w:rsidR="006D3E0C" w:rsidRDefault="006D3E0C" w:rsidP="006D3E0C">
            <w:pPr>
              <w:pStyle w:val="a3"/>
            </w:pPr>
            <w:r>
              <w:t>Блок управления</w:t>
            </w:r>
          </w:p>
          <w:p w:rsidR="006D3E0C" w:rsidRDefault="006D3E0C" w:rsidP="006D3E0C">
            <w:pPr>
              <w:pStyle w:val="a3"/>
            </w:pPr>
            <w:r>
              <w:t xml:space="preserve">Электронное </w:t>
            </w:r>
            <w:proofErr w:type="spellStart"/>
            <w:r>
              <w:t>смоточное</w:t>
            </w:r>
            <w:proofErr w:type="spellEnd"/>
            <w:r>
              <w:t xml:space="preserve"> устройство ЭСУ-1.0</w:t>
            </w:r>
          </w:p>
          <w:p w:rsidR="006D3E0C" w:rsidRDefault="006D3E0C" w:rsidP="006D3E0C">
            <w:pPr>
              <w:pStyle w:val="a3"/>
            </w:pPr>
            <w:r>
              <w:t>Микроскоп</w:t>
            </w:r>
          </w:p>
          <w:p w:rsidR="006D3E0C" w:rsidRPr="00586E84" w:rsidRDefault="006D3E0C" w:rsidP="006D3E0C">
            <w:pPr>
              <w:pStyle w:val="a3"/>
            </w:pPr>
            <w:r>
              <w:t>Технологическая оправка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366338" w:rsidRDefault="00366338" w:rsidP="00366338">
            <w:pPr>
              <w:pStyle w:val="a3"/>
              <w:tabs>
                <w:tab w:val="left" w:pos="300"/>
              </w:tabs>
              <w:rPr>
                <w:b/>
              </w:rPr>
            </w:pPr>
            <w:r w:rsidRPr="00366338">
              <w:t>Не предъявляются.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4.7. Требования к электропитанию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BE2D90" w:rsidP="00BE2D90">
            <w:pPr>
              <w:pStyle w:val="a3"/>
              <w:tabs>
                <w:tab w:val="left" w:pos="300"/>
              </w:tabs>
            </w:pPr>
            <w:r>
              <w:t xml:space="preserve">Напряжение источника питания – </w:t>
            </w:r>
            <w:r w:rsidRPr="00BE2D90">
              <w:t>1 фаза / 230 В / 16 A</w:t>
            </w:r>
            <w:r>
              <w:t>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  <w:color w:val="000000"/>
              </w:rPr>
              <w:t xml:space="preserve">Подраздел 4.8. Требования по энергопотреблению, энергосбережению и </w:t>
            </w:r>
            <w:proofErr w:type="spellStart"/>
            <w:r w:rsidRPr="00B87A6B">
              <w:rPr>
                <w:b/>
                <w:i/>
                <w:color w:val="000000"/>
              </w:rPr>
              <w:t>энергоэффективности</w:t>
            </w:r>
            <w:proofErr w:type="spellEnd"/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BE2D90" w:rsidP="00531602">
            <w:pPr>
              <w:pStyle w:val="a3"/>
              <w:rPr>
                <w:b/>
              </w:rPr>
            </w:pPr>
            <w:r w:rsidRPr="00BE2D90">
              <w:rPr>
                <w:color w:val="000000"/>
              </w:rPr>
              <w:t>Не предъявляются</w:t>
            </w:r>
            <w:r>
              <w:rPr>
                <w:color w:val="000000"/>
              </w:rPr>
              <w:t>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BE2D90" w:rsidRPr="00B87A6B" w:rsidTr="00366338">
        <w:tc>
          <w:tcPr>
            <w:tcW w:w="10201" w:type="dxa"/>
            <w:gridSpan w:val="15"/>
            <w:shd w:val="clear" w:color="auto" w:fill="auto"/>
          </w:tcPr>
          <w:p w:rsidR="00BE2D90" w:rsidRPr="00BE2D90" w:rsidRDefault="00BE2D90" w:rsidP="00531602">
            <w:pPr>
              <w:pStyle w:val="a3"/>
              <w:rPr>
                <w:b/>
              </w:rPr>
            </w:pPr>
            <w:r w:rsidRPr="00BE2D90">
              <w:t xml:space="preserve">Согласно </w:t>
            </w:r>
            <w:proofErr w:type="gramStart"/>
            <w:r w:rsidRPr="00BE2D90">
              <w:t>требованиям</w:t>
            </w:r>
            <w:proofErr w:type="gramEnd"/>
            <w:r w:rsidRPr="00BE2D90">
              <w:t xml:space="preserve"> к комплектности станка. Раздел 4, подраздел 4.10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4.10. Требования к комплектности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8F5EBF" w:rsidRDefault="008F5EBF" w:rsidP="008F5EBF">
            <w:pPr>
              <w:pStyle w:val="a3"/>
              <w:tabs>
                <w:tab w:val="left" w:pos="300"/>
              </w:tabs>
              <w:jc w:val="center"/>
            </w:pPr>
            <w:r w:rsidRPr="008F5EBF">
              <w:t>Дополнительное оборудование в комплекте поставки:</w:t>
            </w:r>
          </w:p>
        </w:tc>
      </w:tr>
      <w:tr w:rsidR="008F5EBF" w:rsidRPr="00B87A6B" w:rsidTr="00366338">
        <w:tc>
          <w:tcPr>
            <w:tcW w:w="10201" w:type="dxa"/>
            <w:gridSpan w:val="15"/>
            <w:shd w:val="clear" w:color="auto" w:fill="auto"/>
          </w:tcPr>
          <w:p w:rsidR="008F5EBF" w:rsidRDefault="006D3E0C" w:rsidP="00BE2D90">
            <w:pPr>
              <w:pStyle w:val="a3"/>
              <w:tabs>
                <w:tab w:val="left" w:pos="300"/>
              </w:tabs>
              <w:rPr>
                <w:b/>
                <w:i/>
              </w:rPr>
            </w:pPr>
            <w:r>
              <w:rPr>
                <w:b/>
                <w:i/>
              </w:rPr>
              <w:t>-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lastRenderedPageBreak/>
              <w:t>Подраздел 4.11 Требования к маркировке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CE79F2" w:rsidRDefault="008F5EBF" w:rsidP="00531602">
            <w:pPr>
              <w:pStyle w:val="a3"/>
              <w:rPr>
                <w:b/>
              </w:rPr>
            </w:pPr>
            <w:r w:rsidRPr="00CE79F2">
              <w:t>Маркировать согласно технических условий «предприятия/завода-изготовителя» на данный вид продукции.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4.12. Требования к упаковке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CE79F2" w:rsidRDefault="008F5EBF" w:rsidP="00531602">
            <w:pPr>
              <w:pStyle w:val="a3"/>
            </w:pPr>
            <w:r w:rsidRPr="00CE79F2">
              <w:t>Упаковка согласно технических условий «предприятия/завода-изготовителя» на данный вид продукции.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5. ТРЕБОВАНИЯ ПО ПРАВИЛАМ СДАЧИ И ПРИЕМКИ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5.1. Порядок сдачи и приемки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</w:tcPr>
          <w:p w:rsidR="00CE79F2" w:rsidRPr="00C84AE2" w:rsidRDefault="00CE79F2" w:rsidP="00CE79F2">
            <w:pPr>
              <w:pStyle w:val="a3"/>
            </w:pPr>
            <w:r>
              <w:t xml:space="preserve">Приемка Товара осуществляется Заказчиком на соответствие количества, комплектности и качества на месте поставки.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г.). В случае поставки продукции, несоответствующего по качеству, комплектности, упаковке и маркировке стандартам, Заказчик незамедлительно, но не позднее 5 (пяти) рабочих дней в письменной форме предъявляет Поставщику претензию, составленную по результатам приемки. Поставщик в течение 30 (тридцати) календарных дней от даты получения претензии от Заказчика или иной срок, согласованный с Заказчиком, за свой счет производит замену продукции ненадлежащего качества, а также доукомплектовывает недоукомплектованную продукцию, либо заменяет ее комплектным. Расходы, связанные с возвратом некачественной, либо недоукомплектованной продукции, заменой ее на продукцию надлежащего качества и комплектности, несет Поставщик. По факту приемки продукции, соответствующей по качеству, комплектности, таре, упаковке и маркировке стандартам и условиям настоящего технического задания, уполномоченный представитель Заказчика </w:t>
            </w:r>
            <w:proofErr w:type="gramStart"/>
            <w:r>
              <w:t>на накладной Поставщика</w:t>
            </w:r>
            <w:proofErr w:type="gramEnd"/>
            <w:r>
              <w:t xml:space="preserve"> по форме ТОРГ-12 или УПД, делает отметку о получении продукции в соответствии с инструкциями о приемке продукции, с указанием Ф.И.О. ответственного лица и даты приемки продукции. Приемка продукции по качеству в части скрытых недостатков осуществляется Заказчиком в течение гарантийного срока, установленного в техническом задании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</w:tcPr>
          <w:p w:rsidR="00CE79F2" w:rsidRPr="00B87A6B" w:rsidRDefault="00CE79F2" w:rsidP="00CE79F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</w:tcPr>
          <w:p w:rsidR="00CE79F2" w:rsidRPr="00A73219" w:rsidRDefault="00CE79F2" w:rsidP="00CE79F2">
            <w:pPr>
              <w:pStyle w:val="a3"/>
            </w:pPr>
            <w:r w:rsidRPr="00A73219">
              <w:t>Поставщик передает Заказчику:</w:t>
            </w:r>
          </w:p>
          <w:p w:rsidR="00CE79F2" w:rsidRDefault="00CE79F2" w:rsidP="00CE79F2">
            <w:pPr>
              <w:pStyle w:val="a3"/>
              <w:numPr>
                <w:ilvl w:val="0"/>
                <w:numId w:val="13"/>
              </w:numPr>
              <w:tabs>
                <w:tab w:val="left" w:pos="284"/>
              </w:tabs>
              <w:ind w:left="0" w:firstLine="0"/>
            </w:pPr>
            <w:r>
              <w:t>Техническую документацию:</w:t>
            </w:r>
          </w:p>
          <w:p w:rsidR="00CE79F2" w:rsidRDefault="00CE79F2" w:rsidP="00CE79F2">
            <w:pPr>
              <w:pStyle w:val="a3"/>
              <w:numPr>
                <w:ilvl w:val="1"/>
                <w:numId w:val="13"/>
              </w:numPr>
              <w:tabs>
                <w:tab w:val="left" w:pos="284"/>
              </w:tabs>
            </w:pPr>
            <w:r>
              <w:t xml:space="preserve">Руководство по </w:t>
            </w:r>
            <w:proofErr w:type="spellStart"/>
            <w:r>
              <w:t>экплуатации</w:t>
            </w:r>
            <w:proofErr w:type="spellEnd"/>
            <w:r>
              <w:t>.</w:t>
            </w:r>
          </w:p>
          <w:p w:rsidR="00CE79F2" w:rsidRDefault="00CE79F2" w:rsidP="00CE79F2">
            <w:pPr>
              <w:pStyle w:val="a3"/>
              <w:numPr>
                <w:ilvl w:val="1"/>
                <w:numId w:val="13"/>
              </w:numPr>
              <w:tabs>
                <w:tab w:val="left" w:pos="284"/>
              </w:tabs>
            </w:pPr>
            <w:r>
              <w:t>Техническую инструкцию.</w:t>
            </w:r>
          </w:p>
          <w:p w:rsidR="00CE79F2" w:rsidRDefault="00CE79F2" w:rsidP="00CE79F2">
            <w:pPr>
              <w:pStyle w:val="a3"/>
              <w:numPr>
                <w:ilvl w:val="1"/>
                <w:numId w:val="13"/>
              </w:numPr>
              <w:tabs>
                <w:tab w:val="left" w:pos="284"/>
              </w:tabs>
            </w:pPr>
            <w:r>
              <w:t>Документацию на станок.</w:t>
            </w:r>
          </w:p>
          <w:p w:rsidR="00CE79F2" w:rsidRPr="00A73219" w:rsidRDefault="00CE79F2" w:rsidP="00CE79F2">
            <w:pPr>
              <w:pStyle w:val="a3"/>
              <w:numPr>
                <w:ilvl w:val="0"/>
                <w:numId w:val="15"/>
              </w:numPr>
              <w:tabs>
                <w:tab w:val="left" w:pos="284"/>
              </w:tabs>
              <w:ind w:left="317"/>
            </w:pPr>
            <w:r>
              <w:t xml:space="preserve">Копию технической документации на электронном </w:t>
            </w:r>
            <w:proofErr w:type="spellStart"/>
            <w:r>
              <w:t>флеш</w:t>
            </w:r>
            <w:proofErr w:type="spellEnd"/>
            <w:r>
              <w:t xml:space="preserve">-носителе в формате </w:t>
            </w:r>
            <w:r>
              <w:rPr>
                <w:lang w:val="en-US"/>
              </w:rPr>
              <w:t>PDF</w:t>
            </w:r>
            <w:r>
              <w:t xml:space="preserve">, </w:t>
            </w:r>
            <w:r>
              <w:rPr>
                <w:lang w:val="en-US"/>
              </w:rPr>
              <w:t>Word</w:t>
            </w:r>
            <w:r>
              <w:t xml:space="preserve">, </w:t>
            </w:r>
            <w:r>
              <w:rPr>
                <w:lang w:val="en-US"/>
              </w:rPr>
              <w:t>Excel</w:t>
            </w:r>
            <w:r>
              <w:t xml:space="preserve">.  </w:t>
            </w:r>
          </w:p>
          <w:p w:rsidR="00CE79F2" w:rsidRPr="001B4816" w:rsidRDefault="00CE79F2" w:rsidP="00CE79F2">
            <w:pPr>
              <w:pStyle w:val="a3"/>
              <w:numPr>
                <w:ilvl w:val="0"/>
                <w:numId w:val="15"/>
              </w:numPr>
              <w:tabs>
                <w:tab w:val="left" w:pos="284"/>
              </w:tabs>
              <w:ind w:left="317"/>
            </w:pPr>
            <w:r w:rsidRPr="001B4816">
              <w:t>Счет;</w:t>
            </w:r>
          </w:p>
          <w:p w:rsidR="00CE79F2" w:rsidRDefault="00CE79F2" w:rsidP="00CE79F2">
            <w:pPr>
              <w:pStyle w:val="a3"/>
              <w:numPr>
                <w:ilvl w:val="0"/>
                <w:numId w:val="13"/>
              </w:numPr>
              <w:tabs>
                <w:tab w:val="left" w:pos="284"/>
              </w:tabs>
              <w:ind w:left="0" w:firstLine="0"/>
            </w:pPr>
            <w:r w:rsidRPr="00A73219">
              <w:t xml:space="preserve">Счёт-фактура (не оформляется в случае применения Поставщиком УСН); </w:t>
            </w:r>
          </w:p>
          <w:p w:rsidR="00CE79F2" w:rsidRPr="00B87A6B" w:rsidRDefault="00CE79F2" w:rsidP="00CE79F2">
            <w:pPr>
              <w:pStyle w:val="a3"/>
              <w:rPr>
                <w:b/>
              </w:rPr>
            </w:pPr>
            <w:r w:rsidRPr="00A73219">
              <w:t>Товарн</w:t>
            </w:r>
            <w:r>
              <w:t xml:space="preserve">ую </w:t>
            </w:r>
            <w:r w:rsidRPr="00A73219">
              <w:t>накладн</w:t>
            </w:r>
            <w:r>
              <w:t>ую</w:t>
            </w:r>
            <w:r w:rsidRPr="00A73219">
              <w:t xml:space="preserve"> по форме ТОРГ-12 или УПД в 2 экз. (один экземпляр для Заказчика, один экземпляр для Поставщика).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6. ТРЕБОВАНИЯ К ТРАНСПОРТИРОВАНИЮ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tabs>
                <w:tab w:val="left" w:pos="282"/>
              </w:tabs>
              <w:rPr>
                <w:i/>
              </w:rPr>
            </w:pPr>
            <w:r w:rsidRPr="001B4816">
              <w:t>Поставщик должен обеспечить подготовку Товара к транспортировке, способную предотвратить его повреждение и порчу во время доставки к конечному пункту назначения, с учетом перегрузок и его длительного хранения.</w:t>
            </w:r>
            <w:r>
              <w:t xml:space="preserve"> –</w:t>
            </w:r>
            <w:r w:rsidRPr="001B4816">
              <w:t xml:space="preserve"> требования к особенностям погрузки и выгрузки.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7. ТРЕБОВАНИЯ К ХРАНЕНИЮ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tabs>
                <w:tab w:val="left" w:pos="300"/>
              </w:tabs>
              <w:rPr>
                <w:i/>
              </w:rPr>
            </w:pPr>
            <w:r>
              <w:t xml:space="preserve">Поставщик должен обеспечить хранение Товара в сухом </w:t>
            </w:r>
            <w:proofErr w:type="spellStart"/>
            <w:r>
              <w:t>отапливаевом</w:t>
            </w:r>
            <w:proofErr w:type="spellEnd"/>
            <w:r>
              <w:t xml:space="preserve"> помещении, в условиях, предохраняющих Товар от загрязнений и механических повреждений. Хранение Товара в помещении в присутствии химически активных веществ не допускается.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B6EE1" w:rsidRDefault="00CE79F2" w:rsidP="00CE79F2">
            <w:pPr>
              <w:pStyle w:val="a3"/>
              <w:jc w:val="center"/>
            </w:pPr>
            <w:r w:rsidRPr="00B87A6B">
              <w:rPr>
                <w:b/>
              </w:rPr>
              <w:t>РАЗДЕЛ 8. ТРЕБОВАНИЯ К ОБЪЕМУ И/ИЛИ СРОКУ ПРЕДОСТАВЛЕНИЯ ГАРАНТИЙ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CE79F2" w:rsidRDefault="00CE79F2" w:rsidP="00CE79F2">
            <w:pPr>
              <w:pStyle w:val="a3"/>
            </w:pPr>
            <w:r w:rsidRPr="00F038D5">
              <w:t xml:space="preserve">Срок гарантии качества в нормальных климатических условиях УХЛ </w:t>
            </w:r>
            <w:r>
              <w:t xml:space="preserve">4, в соответствии с </w:t>
            </w:r>
            <w:r w:rsidRPr="00F038D5">
              <w:t>ГОСТ 15150-69, не менее 12 месяцев</w:t>
            </w:r>
            <w:r>
              <w:t xml:space="preserve"> от даты поставки</w:t>
            </w:r>
            <w:r w:rsidRPr="00F038D5">
              <w:t>.</w:t>
            </w:r>
            <w:r>
              <w:t xml:space="preserve"> 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B6EE1" w:rsidRDefault="00CE79F2" w:rsidP="00CE79F2">
            <w:pPr>
              <w:pStyle w:val="a3"/>
              <w:jc w:val="center"/>
            </w:pPr>
            <w:r w:rsidRPr="00B87A6B">
              <w:rPr>
                <w:b/>
              </w:rPr>
              <w:t>РАЗДЕЛ 9. ТРЕБОВАНИЯ ПО РЕМОНТОПРИГОДНОСТИ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B6EE1" w:rsidRDefault="00366338" w:rsidP="00CE79F2">
            <w:pPr>
              <w:pStyle w:val="a3"/>
            </w:pPr>
            <w:r>
              <w:t>Не предъявляются.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10. ТРЕБОВАНИЯ К ОБСЛУЖИВАНИЮ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CE79F2" w:rsidP="00CE79F2">
            <w:pPr>
              <w:pStyle w:val="a3"/>
              <w:tabs>
                <w:tab w:val="left" w:pos="285"/>
              </w:tabs>
            </w:pPr>
            <w:r w:rsidRPr="00366338">
              <w:t>Поставщик в составе поставке проводит пуско-наладочные работы с обучением персонала Заказчика</w:t>
            </w:r>
            <w:r w:rsidR="006D3E0C">
              <w:t xml:space="preserve"> на территории Поставщика</w:t>
            </w:r>
            <w:r w:rsidR="00366338">
              <w:t>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11. ЭКОЛОГИЧЕСКИЕ ТРЕБОВАНИЯ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366338" w:rsidP="00CE79F2">
            <w:pPr>
              <w:pStyle w:val="a3"/>
            </w:pPr>
            <w:r w:rsidRPr="00366338">
              <w:t>Не предъявляются.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9B33EB" w:rsidRDefault="00CE79F2" w:rsidP="00CE79F2">
            <w:pPr>
              <w:pStyle w:val="a3"/>
              <w:jc w:val="center"/>
              <w:rPr>
                <w:b/>
                <w:highlight w:val="yellow"/>
              </w:rPr>
            </w:pPr>
            <w:r w:rsidRPr="009B33EB">
              <w:rPr>
                <w:b/>
                <w:highlight w:val="yellow"/>
              </w:rPr>
              <w:t>РАЗДЕЛ 12. ТРЕБОВАНИЯ ПО БЕЗОПАСНОСТИ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9B33EB" w:rsidRDefault="00366338" w:rsidP="00366338">
            <w:pPr>
              <w:pStyle w:val="a3"/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В составе поставки на оборудовании должны быть средства защиты:</w:t>
            </w:r>
          </w:p>
        </w:tc>
      </w:tr>
      <w:tr w:rsidR="00366338" w:rsidRPr="004E3DBD" w:rsidTr="00366338">
        <w:tc>
          <w:tcPr>
            <w:tcW w:w="10201" w:type="dxa"/>
            <w:gridSpan w:val="15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b/>
                <w:highlight w:val="yellow"/>
              </w:rPr>
            </w:pPr>
            <w:r w:rsidRPr="009B33EB">
              <w:rPr>
                <w:b/>
                <w:highlight w:val="yellow"/>
              </w:rPr>
              <w:t>Фронтальный защитный экран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Тип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Сдвижной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Материал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Плексиглас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Прозрачность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90 %</w:t>
            </w:r>
          </w:p>
        </w:tc>
      </w:tr>
      <w:tr w:rsidR="00366338" w:rsidRPr="004E3DBD" w:rsidTr="00366338">
        <w:tc>
          <w:tcPr>
            <w:tcW w:w="10201" w:type="dxa"/>
            <w:gridSpan w:val="15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b/>
                <w:highlight w:val="yellow"/>
              </w:rPr>
            </w:pPr>
            <w:r w:rsidRPr="009B33EB">
              <w:rPr>
                <w:b/>
                <w:highlight w:val="yellow"/>
              </w:rPr>
              <w:t>Замок защитного экрана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Тип замка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Электромагнитный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Размещение замка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Под экраном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Крепление замка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К станине станка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Возможность аварийного открывания замка защитного экрана в случае отсутствия электропитания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Запуск выполнения программы при двойном нажатии кнопки «Старт»</w:t>
            </w:r>
          </w:p>
        </w:tc>
      </w:tr>
      <w:tr w:rsidR="00366338" w:rsidRPr="007604B8" w:rsidTr="00366338">
        <w:tc>
          <w:tcPr>
            <w:tcW w:w="10201" w:type="dxa"/>
            <w:gridSpan w:val="15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Ограничение скорости вращения шпинделя в полуавтоматическом режиме при открытом защитном экране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Блокировка автоматического режима работы при открытом защитном экране</w:t>
            </w:r>
          </w:p>
        </w:tc>
      </w:tr>
      <w:tr w:rsidR="00366338" w:rsidRPr="004E3DBD" w:rsidTr="00366338">
        <w:tc>
          <w:tcPr>
            <w:tcW w:w="10201" w:type="dxa"/>
            <w:gridSpan w:val="15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b/>
                <w:highlight w:val="yellow"/>
              </w:rPr>
            </w:pPr>
            <w:r w:rsidRPr="009B33EB">
              <w:rPr>
                <w:b/>
                <w:highlight w:val="yellow"/>
              </w:rPr>
              <w:t>Боковой защитный экран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Тип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Фиксированный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Материал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Плексиглас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Прозрачность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90%</w:t>
            </w:r>
          </w:p>
        </w:tc>
      </w:tr>
      <w:tr w:rsidR="00366338" w:rsidRPr="00491428" w:rsidTr="00366338">
        <w:tc>
          <w:tcPr>
            <w:tcW w:w="10201" w:type="dxa"/>
            <w:gridSpan w:val="15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Запрет запуска при открытой задней бабке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Возможность программного отключения функции обязательной работы с задней бабкой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Защитный кожух блока педалей управления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Материал защитного кожуха блока педалей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Pr="009B33EB" w:rsidRDefault="00366338" w:rsidP="00531602">
            <w:pPr>
              <w:jc w:val="center"/>
              <w:rPr>
                <w:highlight w:val="yellow"/>
              </w:rPr>
            </w:pPr>
            <w:r w:rsidRPr="009B33EB">
              <w:rPr>
                <w:highlight w:val="yellow"/>
              </w:rPr>
              <w:t>Антикоррозионная обработка материала кожуха блока педалей</w:t>
            </w:r>
            <w:bookmarkStart w:id="1" w:name="_GoBack"/>
            <w:bookmarkEnd w:id="1"/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13. ТРЕБОВАНИЯ К КАЧЕСТВУ И КЛАССИФИКАЦИЯ ОБОРУДОВАНИЯ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366338" w:rsidP="00CE79F2">
            <w:pPr>
              <w:pStyle w:val="a3"/>
            </w:pPr>
            <w:r w:rsidRPr="00366338">
              <w:t>Не предъявляются.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14. ТЕХНИЧЕСКОЕ СОПРОВОЖДЕНИЕ ТОВАРА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366338" w:rsidP="00CE79F2">
            <w:pPr>
              <w:pStyle w:val="a3"/>
            </w:pPr>
            <w:r w:rsidRPr="00366338">
              <w:t xml:space="preserve">Консультационные и технические услуги на всем протяжении гарантийного срока (12 месяцев с момента поставки и пуско-наладки оборудования). 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B6EE1" w:rsidRDefault="00CE79F2" w:rsidP="00CE79F2">
            <w:pPr>
              <w:pStyle w:val="a3"/>
              <w:jc w:val="center"/>
            </w:pPr>
            <w:r w:rsidRPr="00B87A6B">
              <w:rPr>
                <w:b/>
              </w:rPr>
              <w:t>РАЗДЕЛ 15. ДОПОЛНИТЕЛЬНЫЕ (ИНЫЕ) ТРЕБОВАНИЯ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366338" w:rsidP="00CE79F2">
            <w:pPr>
              <w:pStyle w:val="a3"/>
            </w:pPr>
            <w:r w:rsidRPr="00366338">
              <w:t>Не предъявляются.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16. ТРЕБОВАНИЯ К КОЛИЧЕСТВУ, МЕСТУ И СРОКУ (ПЕРИОДИЧНОСТИ) ПОСТАВКИ</w:t>
            </w:r>
          </w:p>
        </w:tc>
      </w:tr>
      <w:tr w:rsidR="00366338" w:rsidRPr="00B87A6B" w:rsidTr="009724BE">
        <w:tc>
          <w:tcPr>
            <w:tcW w:w="988" w:type="dxa"/>
            <w:shd w:val="clear" w:color="auto" w:fill="auto"/>
            <w:vAlign w:val="center"/>
          </w:tcPr>
          <w:p w:rsidR="00366338" w:rsidRPr="00546CAE" w:rsidRDefault="00366338" w:rsidP="00366338">
            <w:pPr>
              <w:pStyle w:val="a3"/>
              <w:jc w:val="center"/>
              <w:rPr>
                <w:b/>
                <w:i/>
              </w:rPr>
            </w:pPr>
            <w:r w:rsidRPr="00546CAE">
              <w:rPr>
                <w:b/>
                <w:i/>
              </w:rPr>
              <w:t>№</w:t>
            </w:r>
          </w:p>
          <w:p w:rsidR="00366338" w:rsidRPr="00546CAE" w:rsidRDefault="00366338" w:rsidP="00366338">
            <w:pPr>
              <w:pStyle w:val="a3"/>
              <w:jc w:val="center"/>
              <w:rPr>
                <w:b/>
                <w:i/>
              </w:rPr>
            </w:pPr>
            <w:r w:rsidRPr="00546CAE">
              <w:rPr>
                <w:b/>
                <w:i/>
              </w:rPr>
              <w:t>п/п</w:t>
            </w:r>
          </w:p>
        </w:tc>
        <w:tc>
          <w:tcPr>
            <w:tcW w:w="7796" w:type="dxa"/>
            <w:gridSpan w:val="13"/>
            <w:shd w:val="clear" w:color="auto" w:fill="auto"/>
            <w:vAlign w:val="center"/>
          </w:tcPr>
          <w:p w:rsidR="00366338" w:rsidRPr="00546CAE" w:rsidRDefault="00366338" w:rsidP="00366338">
            <w:pPr>
              <w:pStyle w:val="a3"/>
              <w:jc w:val="center"/>
              <w:rPr>
                <w:b/>
                <w:i/>
              </w:rPr>
            </w:pPr>
            <w:r w:rsidRPr="00546CAE">
              <w:rPr>
                <w:b/>
                <w:i/>
              </w:rPr>
              <w:t>Наименование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6338" w:rsidRPr="00546CAE" w:rsidRDefault="00366338" w:rsidP="00366338">
            <w:pPr>
              <w:pStyle w:val="a3"/>
              <w:jc w:val="center"/>
              <w:rPr>
                <w:b/>
                <w:i/>
              </w:rPr>
            </w:pPr>
            <w:r w:rsidRPr="00546CAE">
              <w:rPr>
                <w:b/>
                <w:i/>
              </w:rPr>
              <w:t>Кол-во,</w:t>
            </w:r>
          </w:p>
          <w:p w:rsidR="00366338" w:rsidRPr="00546CAE" w:rsidRDefault="00366338" w:rsidP="00366338"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штук</w:t>
            </w:r>
            <w:r w:rsidRPr="00546CAE">
              <w:rPr>
                <w:b/>
                <w:i/>
              </w:rPr>
              <w:t>.</w:t>
            </w:r>
          </w:p>
        </w:tc>
      </w:tr>
      <w:tr w:rsidR="00366338" w:rsidRPr="00B87A6B" w:rsidTr="009724BE">
        <w:tc>
          <w:tcPr>
            <w:tcW w:w="988" w:type="dxa"/>
            <w:shd w:val="clear" w:color="auto" w:fill="auto"/>
            <w:vAlign w:val="center"/>
          </w:tcPr>
          <w:p w:rsidR="00366338" w:rsidRPr="009724BE" w:rsidRDefault="00366338" w:rsidP="00366338">
            <w:pPr>
              <w:pStyle w:val="a3"/>
              <w:jc w:val="center"/>
            </w:pPr>
            <w:r w:rsidRPr="009724BE">
              <w:t xml:space="preserve">1. </w:t>
            </w:r>
          </w:p>
        </w:tc>
        <w:tc>
          <w:tcPr>
            <w:tcW w:w="7796" w:type="dxa"/>
            <w:gridSpan w:val="13"/>
            <w:shd w:val="clear" w:color="auto" w:fill="auto"/>
            <w:vAlign w:val="center"/>
          </w:tcPr>
          <w:p w:rsidR="00366338" w:rsidRPr="009724BE" w:rsidRDefault="00366338" w:rsidP="001A7882">
            <w:pPr>
              <w:pStyle w:val="a3"/>
              <w:jc w:val="center"/>
            </w:pPr>
            <w:r w:rsidRPr="009724BE">
              <w:t xml:space="preserve">Станок рядовой намотки </w:t>
            </w:r>
            <w:r w:rsidR="001A7882">
              <w:t>платиновой проволоки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6338" w:rsidRPr="009724BE" w:rsidRDefault="00641C21" w:rsidP="00366338">
            <w:pPr>
              <w:pStyle w:val="a3"/>
              <w:jc w:val="center"/>
            </w:pPr>
            <w:r w:rsidRPr="009724BE">
              <w:t>1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Default="00160179" w:rsidP="00160179">
            <w:pPr>
              <w:pStyle w:val="a3"/>
            </w:pPr>
            <w:r>
              <w:t xml:space="preserve">Оборудование должно быть поставлено не позднее 31.11.2023 по адресу: 142103, Московская обл., </w:t>
            </w:r>
            <w:proofErr w:type="spellStart"/>
            <w:r>
              <w:t>г.о</w:t>
            </w:r>
            <w:proofErr w:type="spellEnd"/>
            <w:r>
              <w:t>. Подольск, г. Подольск, Железнодорожная ул., д. 24.</w:t>
            </w:r>
          </w:p>
          <w:p w:rsidR="00160179" w:rsidRDefault="00160179" w:rsidP="00160179">
            <w:pPr>
              <w:pStyle w:val="a3"/>
            </w:pPr>
            <w:r>
              <w:t>Приемка продукции производится в рабочие дни с понедельника по четверг с 08-30 часов до 16-00 часов, в пятницу с 8-30 часов до 15-00 часов.</w:t>
            </w:r>
          </w:p>
          <w:p w:rsidR="00160179" w:rsidRDefault="00160179" w:rsidP="00160179">
            <w:pPr>
              <w:pStyle w:val="a3"/>
            </w:pPr>
            <w:r>
              <w:t>Не менее чем за 5 (пять) рабочих дней до момента поставки поставщик извещает Заказчика о дате поставки.</w:t>
            </w:r>
          </w:p>
          <w:p w:rsidR="00160179" w:rsidRDefault="00160179" w:rsidP="00160179">
            <w:pPr>
              <w:pStyle w:val="a3"/>
            </w:pPr>
            <w:r>
              <w:t xml:space="preserve">На территорию Заказчика допускаются граждане (водители, экспедиторы, и пр.), имеющие Российское гражданство, и только при предъявлении паспорта гражданина Российской Федерации. </w:t>
            </w:r>
          </w:p>
          <w:p w:rsidR="00160179" w:rsidRPr="003B6EE1" w:rsidRDefault="00160179" w:rsidP="00160179">
            <w:pPr>
              <w:pStyle w:val="a3"/>
            </w:pPr>
            <w:r>
              <w:t>Разгрузка осуществляется силами Заказчика.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B87A6B" w:rsidRDefault="00160179" w:rsidP="00160179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17. ТРЕБОВАНИЕ К ФОРМЕ ПРЕДСТАВЛЯЕМОЙ ИНФОРМАЦИИ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</w:pPr>
            <w:r>
              <w:t xml:space="preserve">Вся документация должна быть на Русском языке. Переведена 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B87A6B" w:rsidRDefault="00160179" w:rsidP="00160179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18. ТРЕБОВАНИЯ К ТЕХНИЧЕСКОМУ ОБУЧЕНИЮ ПЕРСОНАЛА ЗАКАЗЧИКА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160179" w:rsidRDefault="00160179" w:rsidP="00160179">
            <w:pPr>
              <w:pStyle w:val="a3"/>
            </w:pPr>
            <w:r w:rsidRPr="00160179">
              <w:t>Поставщик по завершению пуско-наладочных работ проводит обучение персонала Заказчика в количестве часов, согласованных с Поставщиком, но не более 12.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B87A6B" w:rsidRDefault="00160179" w:rsidP="00160179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19. ПЕРЕЧЕНЬ ПРИНЯТЫХ СОКРАЩЕНИЙ</w:t>
            </w: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  <w:r w:rsidRPr="002D44FA">
              <w:t>№ п/п</w:t>
            </w:r>
          </w:p>
        </w:tc>
        <w:tc>
          <w:tcPr>
            <w:tcW w:w="1433" w:type="dxa"/>
            <w:gridSpan w:val="3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  <w:r w:rsidRPr="002D44FA">
              <w:t>Сокращение</w:t>
            </w:r>
          </w:p>
        </w:tc>
        <w:tc>
          <w:tcPr>
            <w:tcW w:w="6951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  <w:r w:rsidRPr="002D44FA">
              <w:t>Расшифровка сокращения</w:t>
            </w: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1433" w:type="dxa"/>
            <w:gridSpan w:val="3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6951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1433" w:type="dxa"/>
            <w:gridSpan w:val="3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6951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B87A6B" w:rsidRDefault="00160179" w:rsidP="00160179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20. ПЕРЕЧЕНЬ ПРИЛОЖЕНИЙ</w:t>
            </w: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Default="00160179" w:rsidP="00160179">
            <w:pPr>
              <w:pStyle w:val="a3"/>
              <w:jc w:val="center"/>
            </w:pPr>
            <w:r>
              <w:t>№</w:t>
            </w:r>
          </w:p>
          <w:p w:rsidR="00160179" w:rsidRPr="003B6EE1" w:rsidRDefault="00160179" w:rsidP="00160179">
            <w:pPr>
              <w:pStyle w:val="a3"/>
              <w:jc w:val="center"/>
            </w:pPr>
            <w:r w:rsidRPr="00FD4C56">
              <w:t>п/п</w:t>
            </w:r>
          </w:p>
        </w:tc>
        <w:tc>
          <w:tcPr>
            <w:tcW w:w="5700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  <w:r w:rsidRPr="00FD4C56">
              <w:t>Наименование приложения</w:t>
            </w:r>
          </w:p>
        </w:tc>
        <w:tc>
          <w:tcPr>
            <w:tcW w:w="2684" w:type="dxa"/>
            <w:gridSpan w:val="3"/>
            <w:shd w:val="clear" w:color="auto" w:fill="auto"/>
            <w:vAlign w:val="center"/>
          </w:tcPr>
          <w:p w:rsidR="00160179" w:rsidRPr="00FD4C56" w:rsidRDefault="00160179" w:rsidP="00160179">
            <w:pPr>
              <w:pStyle w:val="a3"/>
              <w:jc w:val="center"/>
            </w:pPr>
            <w:r w:rsidRPr="00FD4C56">
              <w:t>Количество</w:t>
            </w:r>
          </w:p>
          <w:p w:rsidR="00160179" w:rsidRPr="003B6EE1" w:rsidRDefault="00160179" w:rsidP="00160179">
            <w:pPr>
              <w:pStyle w:val="a3"/>
              <w:jc w:val="center"/>
            </w:pPr>
            <w:r w:rsidRPr="00FD4C56">
              <w:t>листов</w:t>
            </w: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5700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2684" w:type="dxa"/>
            <w:gridSpan w:val="3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5700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2684" w:type="dxa"/>
            <w:gridSpan w:val="3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</w:tr>
    </w:tbl>
    <w:p w:rsidR="00586E84" w:rsidRDefault="00586E84" w:rsidP="00586E84">
      <w:pPr>
        <w:pStyle w:val="a3"/>
        <w:sectPr w:rsidR="00586E84" w:rsidSect="00531602">
          <w:pgSz w:w="11907" w:h="16840" w:code="9"/>
          <w:pgMar w:top="851" w:right="708" w:bottom="568" w:left="1134" w:header="567" w:footer="567" w:gutter="0"/>
          <w:cols w:space="708"/>
          <w:docGrid w:linePitch="360"/>
        </w:sectPr>
      </w:pPr>
    </w:p>
    <w:p w:rsidR="00586E84" w:rsidRDefault="00586E84" w:rsidP="00586E84">
      <w:pPr>
        <w:pStyle w:val="a3"/>
        <w:jc w:val="right"/>
      </w:pPr>
      <w:r w:rsidRPr="00FD4C56">
        <w:t>Приложение №</w:t>
      </w:r>
      <w:r>
        <w:t>1</w:t>
      </w:r>
    </w:p>
    <w:p w:rsidR="00586E84" w:rsidRPr="00FD4C56" w:rsidRDefault="00586E84" w:rsidP="00586E84">
      <w:pPr>
        <w:pStyle w:val="a3"/>
        <w:jc w:val="right"/>
      </w:pPr>
      <w:r w:rsidRPr="00FD4C56">
        <w:t>к Техническому заданию</w:t>
      </w:r>
    </w:p>
    <w:p w:rsidR="00586E84" w:rsidRDefault="00586E84" w:rsidP="00586E84">
      <w:pPr>
        <w:pStyle w:val="a3"/>
        <w:jc w:val="center"/>
      </w:pPr>
      <w:r w:rsidRPr="00FD4C56">
        <w:t>Спецификация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1788"/>
        <w:gridCol w:w="978"/>
        <w:gridCol w:w="1246"/>
        <w:gridCol w:w="1534"/>
        <w:gridCol w:w="1399"/>
        <w:gridCol w:w="1081"/>
        <w:gridCol w:w="1393"/>
        <w:gridCol w:w="543"/>
        <w:gridCol w:w="948"/>
        <w:gridCol w:w="1061"/>
        <w:gridCol w:w="1061"/>
        <w:gridCol w:w="1068"/>
      </w:tblGrid>
      <w:tr w:rsidR="00586E84" w:rsidRPr="00B87A6B" w:rsidTr="00531602">
        <w:tc>
          <w:tcPr>
            <w:tcW w:w="459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п/п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Тип, марка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Класс безопасности по НП-001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Категория сейсмостойкости</w:t>
            </w:r>
            <w:r w:rsidRPr="00B87A6B">
              <w:rPr>
                <w:sz w:val="18"/>
                <w:szCs w:val="18"/>
                <w:lang w:val="en-US"/>
              </w:rPr>
              <w:t xml:space="preserve"> НП-031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Климатическое исполнение ГОСТ 15150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Материал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ГОСТ, ТУ</w:t>
            </w:r>
          </w:p>
        </w:tc>
        <w:tc>
          <w:tcPr>
            <w:tcW w:w="543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Ед. изм.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Кол-во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Срок поставки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Место поставки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Условия хранения по</w:t>
            </w:r>
            <w:r w:rsidRPr="00B87A6B">
              <w:rPr>
                <w:sz w:val="18"/>
                <w:szCs w:val="18"/>
              </w:rPr>
              <w:br/>
              <w:t xml:space="preserve"> ГОСТ 15150</w:t>
            </w:r>
          </w:p>
        </w:tc>
      </w:tr>
      <w:tr w:rsidR="00586E84" w:rsidRPr="00B87A6B" w:rsidTr="00531602">
        <w:tc>
          <w:tcPr>
            <w:tcW w:w="45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1.</w:t>
            </w:r>
          </w:p>
        </w:tc>
        <w:tc>
          <w:tcPr>
            <w:tcW w:w="183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3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586E84" w:rsidRPr="00B87A6B" w:rsidTr="00531602">
        <w:tc>
          <w:tcPr>
            <w:tcW w:w="45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2.</w:t>
            </w:r>
          </w:p>
        </w:tc>
        <w:tc>
          <w:tcPr>
            <w:tcW w:w="183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3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586E84" w:rsidRPr="00B87A6B" w:rsidTr="00531602">
        <w:tc>
          <w:tcPr>
            <w:tcW w:w="45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3.</w:t>
            </w:r>
          </w:p>
        </w:tc>
        <w:tc>
          <w:tcPr>
            <w:tcW w:w="183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3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586E84" w:rsidRPr="00B87A6B" w:rsidTr="00531602">
        <w:tc>
          <w:tcPr>
            <w:tcW w:w="45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…</w:t>
            </w:r>
          </w:p>
        </w:tc>
        <w:tc>
          <w:tcPr>
            <w:tcW w:w="183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3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</w:tbl>
    <w:p w:rsidR="00D50BAC" w:rsidRDefault="00D50BAC"/>
    <w:sectPr w:rsidR="00D50BAC" w:rsidSect="00586E8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19D7"/>
    <w:multiLevelType w:val="hybridMultilevel"/>
    <w:tmpl w:val="B33A485E"/>
    <w:lvl w:ilvl="0" w:tplc="A44804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A63EE"/>
    <w:multiLevelType w:val="hybridMultilevel"/>
    <w:tmpl w:val="FEDE58E0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144F6"/>
    <w:multiLevelType w:val="hybridMultilevel"/>
    <w:tmpl w:val="84AC3E10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7489A"/>
    <w:multiLevelType w:val="hybridMultilevel"/>
    <w:tmpl w:val="0506349C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33135"/>
    <w:multiLevelType w:val="hybridMultilevel"/>
    <w:tmpl w:val="8286B086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6396D"/>
    <w:multiLevelType w:val="hybridMultilevel"/>
    <w:tmpl w:val="87CE8130"/>
    <w:lvl w:ilvl="0" w:tplc="211238F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B101B46"/>
    <w:multiLevelType w:val="hybridMultilevel"/>
    <w:tmpl w:val="317493B2"/>
    <w:lvl w:ilvl="0" w:tplc="1FCA0A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83889"/>
    <w:multiLevelType w:val="hybridMultilevel"/>
    <w:tmpl w:val="194CB7B4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676D4B"/>
    <w:multiLevelType w:val="hybridMultilevel"/>
    <w:tmpl w:val="50402B3C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345C5F"/>
    <w:multiLevelType w:val="hybridMultilevel"/>
    <w:tmpl w:val="CA327636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1C200C"/>
    <w:multiLevelType w:val="hybridMultilevel"/>
    <w:tmpl w:val="5D306EC6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C1475E"/>
    <w:multiLevelType w:val="hybridMultilevel"/>
    <w:tmpl w:val="245AF52A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741851"/>
    <w:multiLevelType w:val="hybridMultilevel"/>
    <w:tmpl w:val="146A89B4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607757"/>
    <w:multiLevelType w:val="hybridMultilevel"/>
    <w:tmpl w:val="2EA606BA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5E11D1"/>
    <w:multiLevelType w:val="hybridMultilevel"/>
    <w:tmpl w:val="8A9E5582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10"/>
  </w:num>
  <w:num w:numId="5">
    <w:abstractNumId w:val="8"/>
  </w:num>
  <w:num w:numId="6">
    <w:abstractNumId w:val="13"/>
  </w:num>
  <w:num w:numId="7">
    <w:abstractNumId w:val="3"/>
  </w:num>
  <w:num w:numId="8">
    <w:abstractNumId w:val="2"/>
  </w:num>
  <w:num w:numId="9">
    <w:abstractNumId w:val="9"/>
  </w:num>
  <w:num w:numId="10">
    <w:abstractNumId w:val="4"/>
  </w:num>
  <w:num w:numId="11">
    <w:abstractNumId w:val="12"/>
  </w:num>
  <w:num w:numId="12">
    <w:abstractNumId w:val="14"/>
  </w:num>
  <w:num w:numId="13">
    <w:abstractNumId w:val="0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EFD"/>
    <w:rsid w:val="000B19E2"/>
    <w:rsid w:val="00160179"/>
    <w:rsid w:val="001A22CD"/>
    <w:rsid w:val="001A7882"/>
    <w:rsid w:val="0023687B"/>
    <w:rsid w:val="0035472F"/>
    <w:rsid w:val="00366338"/>
    <w:rsid w:val="003F4CC0"/>
    <w:rsid w:val="004E4DC4"/>
    <w:rsid w:val="00531602"/>
    <w:rsid w:val="00586E84"/>
    <w:rsid w:val="00641C21"/>
    <w:rsid w:val="006D3E0C"/>
    <w:rsid w:val="008B3188"/>
    <w:rsid w:val="008F5EBF"/>
    <w:rsid w:val="00963A19"/>
    <w:rsid w:val="009724BE"/>
    <w:rsid w:val="009A586E"/>
    <w:rsid w:val="009B33EB"/>
    <w:rsid w:val="00A52EC9"/>
    <w:rsid w:val="00A83EAE"/>
    <w:rsid w:val="00AF2EFD"/>
    <w:rsid w:val="00B3718C"/>
    <w:rsid w:val="00BA430D"/>
    <w:rsid w:val="00BE2D90"/>
    <w:rsid w:val="00CE79F2"/>
    <w:rsid w:val="00D165B1"/>
    <w:rsid w:val="00D50BAC"/>
    <w:rsid w:val="00F0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B0D10"/>
  <w15:chartTrackingRefBased/>
  <w15:docId w15:val="{6DAB5147-294D-4607-846B-324E76D8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E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86E8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qFormat/>
    <w:locked/>
    <w:rsid w:val="00586E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CE79F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rsid w:val="00CE79F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83EA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83EA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1641</Words>
  <Characters>9358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Осетрин Андрей Дмитриевич</dc:creator>
  <cp:keywords/>
  <dc:description/>
  <cp:lastModifiedBy>Свалов Александр Андреевич</cp:lastModifiedBy>
  <cp:revision>3</cp:revision>
  <cp:lastPrinted>2023-01-24T05:21:00Z</cp:lastPrinted>
  <dcterms:created xsi:type="dcterms:W3CDTF">2023-05-30T07:23:00Z</dcterms:created>
  <dcterms:modified xsi:type="dcterms:W3CDTF">2023-05-30T07:24:00Z</dcterms:modified>
</cp:coreProperties>
</file>