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CBC" w:rsidRPr="00147BC5" w:rsidRDefault="00A74CBC" w:rsidP="00A74C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Техническое задание. </w:t>
      </w:r>
      <w:r w:rsidRPr="00147BC5">
        <w:rPr>
          <w:rFonts w:ascii="Times New Roman" w:hAnsi="Times New Roman" w:cs="Times New Roman"/>
          <w:b/>
          <w:sz w:val="24"/>
          <w:szCs w:val="26"/>
        </w:rPr>
        <w:t>Установка вощения ниток</w:t>
      </w:r>
    </w:p>
    <w:p w:rsidR="00A74CBC" w:rsidRPr="00147BC5" w:rsidRDefault="00A74CBC" w:rsidP="00A74C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bookmarkStart w:id="0" w:name="_GoBack"/>
      <w:bookmarkEnd w:id="0"/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Оборудование</w:t>
      </w:r>
      <w:r w:rsidRPr="00147BC5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Pr="00147BC5">
        <w:rPr>
          <w:rFonts w:ascii="Times New Roman" w:hAnsi="Times New Roman" w:cs="Times New Roman"/>
          <w:sz w:val="24"/>
          <w:szCs w:val="26"/>
        </w:rPr>
        <w:t>предназначено для выполнения операции пропитки (вощения) нитей специальными составами.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Укрупненно станок состоит: станина, держатели бобин №1 и №2, ванна с регулируемым нагревом, ряд направляющих роликов, бегунок – раскладчик, пульт с органами управления.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Все оборудование размещается на столе размерами ориентировочно 600*1500 мм с высотой удобной для осмотра, наладки, проверки и т.д. персоналу, стоящему рядом. Возможно стол выполнить совместно с оборудованием.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Принцип работы: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 xml:space="preserve">Первоначально вся нить размещается на бобине №1 (приобретается в таком виде или перематывается на др. оборудовании). Катушка пластмассовая с внутренним </w:t>
      </w:r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>диаметром 15 мм и внешним (60-100) мм. Длина (100-150) мм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В процессе проведении операции нить перематывается на «приемную» бобину №2. Предварительно перед началом работы включается нагрев ванны, регулируется температурный режим, после расплавления в ней пропиточного состава нить в ванну опускается «рабочим» роликом. Глубина погружения должна быть регулируемая. Регулировка выполняется в процессе отладки режимов.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В действие система перемотки приводится от приводного вращения «приемной» бобины №2.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 xml:space="preserve">В близи «приемной» бобины имеется бегунок - раскладчик нити, отрегулированный по ширине самой бобины (для того чтобы нить укладывалась равномерно </w:t>
      </w:r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>по всей ширине</w:t>
      </w:r>
      <w:r w:rsidRPr="00147BC5">
        <w:rPr>
          <w:rFonts w:ascii="Times New Roman" w:hAnsi="Times New Roman" w:cs="Times New Roman"/>
          <w:sz w:val="24"/>
          <w:szCs w:val="26"/>
        </w:rPr>
        <w:t xml:space="preserve"> </w:t>
      </w:r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>приемной бобины).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Между ванной и «приемной» бобиной размещены «</w:t>
      </w:r>
      <w:proofErr w:type="spellStart"/>
      <w:r w:rsidRPr="00147BC5">
        <w:rPr>
          <w:rFonts w:ascii="Times New Roman" w:hAnsi="Times New Roman" w:cs="Times New Roman"/>
          <w:sz w:val="24"/>
          <w:szCs w:val="26"/>
        </w:rPr>
        <w:t>сниматели</w:t>
      </w:r>
      <w:proofErr w:type="spellEnd"/>
      <w:r w:rsidRPr="00147BC5">
        <w:rPr>
          <w:rFonts w:ascii="Times New Roman" w:hAnsi="Times New Roman" w:cs="Times New Roman"/>
          <w:sz w:val="24"/>
          <w:szCs w:val="26"/>
        </w:rPr>
        <w:t>» излишков пропиточного состава с нити (2 шт.).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«</w:t>
      </w:r>
      <w:proofErr w:type="spellStart"/>
      <w:r w:rsidRPr="00147BC5">
        <w:rPr>
          <w:rFonts w:ascii="Times New Roman" w:hAnsi="Times New Roman" w:cs="Times New Roman"/>
          <w:sz w:val="24"/>
          <w:szCs w:val="26"/>
        </w:rPr>
        <w:t>Сниматель</w:t>
      </w:r>
      <w:proofErr w:type="spellEnd"/>
      <w:r w:rsidRPr="00147BC5">
        <w:rPr>
          <w:rFonts w:ascii="Times New Roman" w:hAnsi="Times New Roman" w:cs="Times New Roman"/>
          <w:sz w:val="24"/>
          <w:szCs w:val="26"/>
        </w:rPr>
        <w:t>» - подпружиненные металлические щеки с регулируемой шириной зазора. На щеках с внутренней стороны закреплен материал типа войлока, фетра. Излишки, снятые с нити и самих щек, самопроизвольно падают в небольшой поддон расположенный под «</w:t>
      </w:r>
      <w:proofErr w:type="spellStart"/>
      <w:r w:rsidRPr="00147BC5">
        <w:rPr>
          <w:rFonts w:ascii="Times New Roman" w:hAnsi="Times New Roman" w:cs="Times New Roman"/>
          <w:sz w:val="24"/>
          <w:szCs w:val="26"/>
        </w:rPr>
        <w:t>снимателем</w:t>
      </w:r>
      <w:proofErr w:type="spellEnd"/>
      <w:r w:rsidRPr="00147BC5">
        <w:rPr>
          <w:rFonts w:ascii="Times New Roman" w:hAnsi="Times New Roman" w:cs="Times New Roman"/>
          <w:sz w:val="24"/>
          <w:szCs w:val="26"/>
        </w:rPr>
        <w:t>».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Скорость перемотки нити должна регулироваться в зависимости от скорости затвердевания пропиточного состава на нити при выходе из ванны и последующей намотке нити на «приемную» бобину. Производительность может доходить до нескольких сотен метров в сутки.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 xml:space="preserve">Ориентировочный диапазон рабочих температур в ванне (70 - 110) </w:t>
      </w:r>
      <w:r w:rsidRPr="00147BC5">
        <w:rPr>
          <w:rFonts w:ascii="Times New Roman" w:hAnsi="Times New Roman" w:cs="Times New Roman"/>
          <w:sz w:val="24"/>
          <w:szCs w:val="26"/>
        </w:rPr>
        <w:sym w:font="Symbol" w:char="F0B0"/>
      </w:r>
      <w:r w:rsidRPr="00147BC5">
        <w:rPr>
          <w:rFonts w:ascii="Times New Roman" w:hAnsi="Times New Roman" w:cs="Times New Roman"/>
          <w:sz w:val="24"/>
          <w:szCs w:val="26"/>
        </w:rPr>
        <w:t xml:space="preserve">С. </w:t>
      </w:r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Габариты ванны ориентировочно </w:t>
      </w:r>
      <w:proofErr w:type="spellStart"/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>ДхШхГ</w:t>
      </w:r>
      <w:proofErr w:type="spellEnd"/>
      <w:r w:rsidRPr="00147BC5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 200х100х100 мм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Средства контроля (датчики) и регулирования температуры применить стандартные для легкости демонтажа или замены, проведения проверок.</w:t>
      </w:r>
    </w:p>
    <w:p w:rsidR="00A74CBC" w:rsidRPr="00147BC5" w:rsidRDefault="00A74CBC" w:rsidP="00A74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Над ванной после установки потребитель в последствии самостоятельно разместит зонт вытяжной для удаления вредных испарений, образующихся в процессе нагрева в ванне.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Система должна иметь: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-возможность работы без постоянного контроля за работой оборудования оператором;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возможность аварийного отключения при перегреве ванны;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сигнализировать о выходе на температурный режим ванны (визуально, звуком);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сигнализировать о включении питания (визуально);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автоматическое отключение перемотки при обрыве нити или при ее окончании.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Толщина нитей смотри ГОСТ ниже.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Применяемые нити: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Нитки х/б ГОСТ 6309-80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 xml:space="preserve">- Армированные нитки 100лх, 150лх, 200 </w:t>
      </w:r>
      <w:proofErr w:type="spellStart"/>
      <w:r w:rsidRPr="00147BC5">
        <w:rPr>
          <w:rFonts w:ascii="Times New Roman" w:hAnsi="Times New Roman" w:cs="Times New Roman"/>
          <w:sz w:val="24"/>
          <w:szCs w:val="26"/>
        </w:rPr>
        <w:t>лх</w:t>
      </w:r>
      <w:proofErr w:type="spellEnd"/>
      <w:r w:rsidRPr="00147BC5">
        <w:rPr>
          <w:rFonts w:ascii="Times New Roman" w:hAnsi="Times New Roman" w:cs="Times New Roman"/>
          <w:sz w:val="24"/>
          <w:szCs w:val="26"/>
        </w:rPr>
        <w:t xml:space="preserve"> ГОСТ 30226-93;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 Нитки капроновые 9с ТУ 17 РСФСР 62-2710-80.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Применяемый материал для пропитки: Смесь (450 г. церезина) и (50 г. парафина)</w:t>
      </w:r>
    </w:p>
    <w:p w:rsidR="00A74CBC" w:rsidRPr="00147BC5" w:rsidRDefault="00A74CBC" w:rsidP="00A74C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47BC5">
        <w:rPr>
          <w:rFonts w:ascii="Times New Roman" w:hAnsi="Times New Roman" w:cs="Times New Roman"/>
          <w:sz w:val="24"/>
          <w:szCs w:val="26"/>
        </w:rPr>
        <w:t>-Церезин Марки 65 ГОСТ 2488-79.</w:t>
      </w:r>
    </w:p>
    <w:p w:rsidR="00725843" w:rsidRPr="00A74CBC" w:rsidRDefault="00725843" w:rsidP="00A74CBC"/>
    <w:sectPr w:rsidR="00725843" w:rsidRPr="00A74CBC" w:rsidSect="00A74CBC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9F"/>
    <w:rsid w:val="00026522"/>
    <w:rsid w:val="000C6D9E"/>
    <w:rsid w:val="00164B92"/>
    <w:rsid w:val="001A1E38"/>
    <w:rsid w:val="00205987"/>
    <w:rsid w:val="00213A8F"/>
    <w:rsid w:val="002538F6"/>
    <w:rsid w:val="002A7C8A"/>
    <w:rsid w:val="00323B18"/>
    <w:rsid w:val="0044316E"/>
    <w:rsid w:val="0045141A"/>
    <w:rsid w:val="0045545D"/>
    <w:rsid w:val="004E7DD7"/>
    <w:rsid w:val="0056635C"/>
    <w:rsid w:val="005669D6"/>
    <w:rsid w:val="005A0D9F"/>
    <w:rsid w:val="005A0F1A"/>
    <w:rsid w:val="005B3F3D"/>
    <w:rsid w:val="005C1323"/>
    <w:rsid w:val="00602462"/>
    <w:rsid w:val="006C4E2B"/>
    <w:rsid w:val="006F4C98"/>
    <w:rsid w:val="00715D14"/>
    <w:rsid w:val="00725843"/>
    <w:rsid w:val="00741A94"/>
    <w:rsid w:val="00754852"/>
    <w:rsid w:val="00807181"/>
    <w:rsid w:val="00810F4F"/>
    <w:rsid w:val="008A0295"/>
    <w:rsid w:val="008B7506"/>
    <w:rsid w:val="008F63C5"/>
    <w:rsid w:val="00A118E4"/>
    <w:rsid w:val="00A74CBC"/>
    <w:rsid w:val="00AF4D7A"/>
    <w:rsid w:val="00B33F99"/>
    <w:rsid w:val="00B83A66"/>
    <w:rsid w:val="00C21C57"/>
    <w:rsid w:val="00C42EF1"/>
    <w:rsid w:val="00C46C75"/>
    <w:rsid w:val="00C767F7"/>
    <w:rsid w:val="00CB0924"/>
    <w:rsid w:val="00D25560"/>
    <w:rsid w:val="00D4224E"/>
    <w:rsid w:val="00DD264F"/>
    <w:rsid w:val="00DE1975"/>
    <w:rsid w:val="00E12657"/>
    <w:rsid w:val="00E153F3"/>
    <w:rsid w:val="00E94BBE"/>
    <w:rsid w:val="00EB5A08"/>
    <w:rsid w:val="00ED1C97"/>
    <w:rsid w:val="00F27485"/>
    <w:rsid w:val="00F27A1D"/>
    <w:rsid w:val="00F619AA"/>
    <w:rsid w:val="00FA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8AE0"/>
  <w15:chartTrackingRefBased/>
  <w15:docId w15:val="{8DA33AD2-F83F-4B4B-911C-38FBA634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CB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1C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Петриди</dc:creator>
  <cp:keywords/>
  <dc:description/>
  <cp:lastModifiedBy>Игорь Дудин</cp:lastModifiedBy>
  <cp:revision>2</cp:revision>
  <dcterms:created xsi:type="dcterms:W3CDTF">2023-02-01T03:26:00Z</dcterms:created>
  <dcterms:modified xsi:type="dcterms:W3CDTF">2023-02-01T03:26:00Z</dcterms:modified>
</cp:coreProperties>
</file>