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12E7" w:rsidRDefault="005012E7" w:rsidP="005012E7">
      <w:pPr>
        <w:pageBreakBefore/>
        <w:spacing w:after="120"/>
        <w:jc w:val="both"/>
        <w:outlineLvl w:val="0"/>
        <w:rPr>
          <w:b/>
          <w:sz w:val="48"/>
        </w:rPr>
      </w:pPr>
      <w:r>
        <w:rPr>
          <w:b/>
        </w:rPr>
        <w:t>Техническое задание. </w:t>
      </w:r>
      <w:r>
        <w:rPr>
          <w:b/>
          <w:sz w:val="48"/>
        </w:rPr>
        <w:t xml:space="preserve"> </w:t>
      </w:r>
    </w:p>
    <w:p w:rsidR="005012E7" w:rsidRDefault="005012E7" w:rsidP="005012E7">
      <w:pPr>
        <w:rPr>
          <w:b/>
        </w:rPr>
      </w:pPr>
      <w:r>
        <w:rPr>
          <w:b/>
        </w:rPr>
        <w:t xml:space="preserve"> Предмет закупки:</w:t>
      </w:r>
      <w:r>
        <w:t xml:space="preserve"> </w:t>
      </w:r>
      <w:bookmarkStart w:id="0" w:name="_GoBack"/>
      <w:r>
        <w:t>Устройство перемотки кабеля</w:t>
      </w:r>
      <w:bookmarkEnd w:id="0"/>
    </w:p>
    <w:p w:rsidR="005012E7" w:rsidRDefault="005012E7" w:rsidP="005012E7">
      <w:pPr>
        <w:spacing w:before="120" w:after="120"/>
        <w:rPr>
          <w:b/>
        </w:rPr>
      </w:pPr>
      <w:r>
        <w:rPr>
          <w:b/>
        </w:rPr>
        <w:t>Перечень продукции: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0"/>
        <w:gridCol w:w="6280"/>
        <w:gridCol w:w="968"/>
        <w:gridCol w:w="1251"/>
      </w:tblGrid>
      <w:tr w:rsidR="005012E7" w:rsidRPr="0043244D" w:rsidTr="00F857E2">
        <w:tc>
          <w:tcPr>
            <w:tcW w:w="866" w:type="dxa"/>
            <w:vAlign w:val="center"/>
          </w:tcPr>
          <w:p w:rsidR="005012E7" w:rsidRPr="0043244D" w:rsidRDefault="005012E7" w:rsidP="00F857E2">
            <w:pPr>
              <w:jc w:val="center"/>
              <w:rPr>
                <w:szCs w:val="22"/>
              </w:rPr>
            </w:pPr>
            <w:r w:rsidRPr="0043244D">
              <w:rPr>
                <w:szCs w:val="22"/>
              </w:rPr>
              <w:t>№</w:t>
            </w:r>
            <w:r w:rsidRPr="0043244D">
              <w:rPr>
                <w:szCs w:val="22"/>
              </w:rPr>
              <w:br/>
              <w:t>п/п</w:t>
            </w:r>
          </w:p>
        </w:tc>
        <w:tc>
          <w:tcPr>
            <w:tcW w:w="6520" w:type="dxa"/>
            <w:vAlign w:val="center"/>
          </w:tcPr>
          <w:p w:rsidR="005012E7" w:rsidRPr="0043244D" w:rsidRDefault="005012E7" w:rsidP="00F857E2">
            <w:pPr>
              <w:jc w:val="center"/>
              <w:rPr>
                <w:szCs w:val="22"/>
              </w:rPr>
            </w:pPr>
            <w:r w:rsidRPr="0043244D">
              <w:rPr>
                <w:szCs w:val="22"/>
              </w:rPr>
              <w:t>Наименование</w:t>
            </w:r>
          </w:p>
        </w:tc>
        <w:tc>
          <w:tcPr>
            <w:tcW w:w="993" w:type="dxa"/>
            <w:vAlign w:val="center"/>
          </w:tcPr>
          <w:p w:rsidR="005012E7" w:rsidRPr="0043244D" w:rsidRDefault="005012E7" w:rsidP="00F857E2">
            <w:pPr>
              <w:jc w:val="center"/>
              <w:rPr>
                <w:szCs w:val="22"/>
              </w:rPr>
            </w:pPr>
            <w:r w:rsidRPr="0043244D">
              <w:rPr>
                <w:szCs w:val="22"/>
              </w:rPr>
              <w:t>Кол-</w:t>
            </w:r>
            <w:r w:rsidRPr="0043244D">
              <w:rPr>
                <w:szCs w:val="22"/>
              </w:rPr>
              <w:br/>
              <w:t>во</w:t>
            </w:r>
          </w:p>
        </w:tc>
        <w:tc>
          <w:tcPr>
            <w:tcW w:w="1291" w:type="dxa"/>
            <w:vAlign w:val="center"/>
          </w:tcPr>
          <w:p w:rsidR="005012E7" w:rsidRPr="0043244D" w:rsidRDefault="005012E7" w:rsidP="00F857E2">
            <w:pPr>
              <w:jc w:val="center"/>
              <w:rPr>
                <w:szCs w:val="22"/>
              </w:rPr>
            </w:pPr>
            <w:r w:rsidRPr="0043244D">
              <w:rPr>
                <w:szCs w:val="22"/>
              </w:rPr>
              <w:t>Ед.</w:t>
            </w:r>
            <w:r w:rsidRPr="0043244D">
              <w:rPr>
                <w:szCs w:val="22"/>
              </w:rPr>
              <w:br/>
              <w:t>изм.</w:t>
            </w:r>
          </w:p>
        </w:tc>
      </w:tr>
      <w:tr w:rsidR="005012E7" w:rsidRPr="0043244D" w:rsidTr="00F857E2">
        <w:tc>
          <w:tcPr>
            <w:tcW w:w="86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5012E7" w:rsidRPr="0043244D" w:rsidRDefault="005012E7" w:rsidP="00F857E2">
            <w:pPr>
              <w:rPr>
                <w:szCs w:val="22"/>
              </w:rPr>
            </w:pPr>
            <w:r w:rsidRPr="0043244D">
              <w:rPr>
                <w:szCs w:val="22"/>
              </w:rPr>
              <w:t>1</w:t>
            </w:r>
          </w:p>
        </w:tc>
        <w:tc>
          <w:tcPr>
            <w:tcW w:w="652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5012E7" w:rsidRPr="0043244D" w:rsidRDefault="005012E7" w:rsidP="00F857E2">
            <w:pPr>
              <w:rPr>
                <w:szCs w:val="22"/>
              </w:rPr>
            </w:pPr>
            <w:r w:rsidRPr="0043244D">
              <w:rPr>
                <w:szCs w:val="22"/>
              </w:rPr>
              <w:t>Устройство перемотки кабеля УПК-14 ПРГК с РКУ с ИДМ-65 ПВВР (или эквивалент)</w:t>
            </w:r>
          </w:p>
        </w:tc>
        <w:tc>
          <w:tcPr>
            <w:tcW w:w="993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5012E7" w:rsidRPr="0043244D" w:rsidRDefault="005012E7" w:rsidP="00F857E2">
            <w:pPr>
              <w:rPr>
                <w:szCs w:val="22"/>
              </w:rPr>
            </w:pPr>
            <w:r w:rsidRPr="0043244D">
              <w:rPr>
                <w:szCs w:val="22"/>
              </w:rPr>
              <w:t>1</w:t>
            </w:r>
          </w:p>
        </w:tc>
        <w:tc>
          <w:tcPr>
            <w:tcW w:w="129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5012E7" w:rsidRPr="0043244D" w:rsidRDefault="005012E7" w:rsidP="00F857E2">
            <w:pPr>
              <w:rPr>
                <w:szCs w:val="22"/>
              </w:rPr>
            </w:pPr>
            <w:proofErr w:type="spellStart"/>
            <w:r w:rsidRPr="0043244D">
              <w:rPr>
                <w:szCs w:val="22"/>
              </w:rPr>
              <w:t>шт</w:t>
            </w:r>
            <w:proofErr w:type="spellEnd"/>
          </w:p>
        </w:tc>
      </w:tr>
      <w:tr w:rsidR="005012E7" w:rsidRPr="0043244D" w:rsidTr="00F857E2">
        <w:tc>
          <w:tcPr>
            <w:tcW w:w="86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5012E7" w:rsidRPr="0043244D" w:rsidRDefault="005012E7" w:rsidP="00F857E2">
            <w:pPr>
              <w:rPr>
                <w:szCs w:val="22"/>
              </w:rPr>
            </w:pPr>
            <w:r w:rsidRPr="0043244D">
              <w:rPr>
                <w:szCs w:val="22"/>
              </w:rPr>
              <w:t>2</w:t>
            </w:r>
          </w:p>
        </w:tc>
        <w:tc>
          <w:tcPr>
            <w:tcW w:w="652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5012E7" w:rsidRPr="0043244D" w:rsidRDefault="005012E7" w:rsidP="00F857E2">
            <w:pPr>
              <w:rPr>
                <w:szCs w:val="22"/>
              </w:rPr>
            </w:pPr>
            <w:r w:rsidRPr="0043244D">
              <w:rPr>
                <w:szCs w:val="22"/>
              </w:rPr>
              <w:t>Устройство для перемотки кабеля УПК-18 ПРГ с РКУ и ИДМ-65 ПВВР (или эквивалент)</w:t>
            </w:r>
          </w:p>
        </w:tc>
        <w:tc>
          <w:tcPr>
            <w:tcW w:w="993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5012E7" w:rsidRPr="0043244D" w:rsidRDefault="005012E7" w:rsidP="00F857E2">
            <w:pPr>
              <w:rPr>
                <w:szCs w:val="22"/>
              </w:rPr>
            </w:pPr>
            <w:r w:rsidRPr="0043244D">
              <w:rPr>
                <w:szCs w:val="22"/>
              </w:rPr>
              <w:t>1</w:t>
            </w:r>
          </w:p>
        </w:tc>
        <w:tc>
          <w:tcPr>
            <w:tcW w:w="129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5012E7" w:rsidRPr="0043244D" w:rsidRDefault="005012E7" w:rsidP="00F857E2">
            <w:pPr>
              <w:rPr>
                <w:szCs w:val="22"/>
              </w:rPr>
            </w:pPr>
            <w:proofErr w:type="spellStart"/>
            <w:r w:rsidRPr="0043244D">
              <w:rPr>
                <w:szCs w:val="22"/>
              </w:rPr>
              <w:t>шт</w:t>
            </w:r>
            <w:proofErr w:type="spellEnd"/>
          </w:p>
        </w:tc>
      </w:tr>
      <w:tr w:rsidR="005012E7" w:rsidRPr="0043244D" w:rsidTr="00F857E2">
        <w:tc>
          <w:tcPr>
            <w:tcW w:w="866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5012E7" w:rsidRPr="0043244D" w:rsidRDefault="005012E7" w:rsidP="00F857E2">
            <w:pPr>
              <w:rPr>
                <w:szCs w:val="22"/>
              </w:rPr>
            </w:pPr>
            <w:r w:rsidRPr="0043244D">
              <w:rPr>
                <w:szCs w:val="22"/>
              </w:rPr>
              <w:t>3</w:t>
            </w:r>
          </w:p>
        </w:tc>
        <w:tc>
          <w:tcPr>
            <w:tcW w:w="6520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5012E7" w:rsidRPr="0043244D" w:rsidRDefault="005012E7" w:rsidP="00F857E2">
            <w:pPr>
              <w:rPr>
                <w:szCs w:val="22"/>
              </w:rPr>
            </w:pPr>
            <w:r w:rsidRPr="0043244D">
              <w:rPr>
                <w:szCs w:val="22"/>
              </w:rPr>
              <w:t>Устройство намотки кабеля УНК-10М7-К2 ИДМ-65 ПВВР (или эквивалент)</w:t>
            </w:r>
          </w:p>
        </w:tc>
        <w:tc>
          <w:tcPr>
            <w:tcW w:w="993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5012E7" w:rsidRPr="0043244D" w:rsidRDefault="005012E7" w:rsidP="00F857E2">
            <w:pPr>
              <w:rPr>
                <w:szCs w:val="22"/>
              </w:rPr>
            </w:pPr>
            <w:r w:rsidRPr="0043244D">
              <w:rPr>
                <w:szCs w:val="22"/>
              </w:rPr>
              <w:t>1</w:t>
            </w:r>
          </w:p>
        </w:tc>
        <w:tc>
          <w:tcPr>
            <w:tcW w:w="1291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5012E7" w:rsidRPr="0043244D" w:rsidRDefault="005012E7" w:rsidP="00F857E2">
            <w:pPr>
              <w:rPr>
                <w:szCs w:val="22"/>
              </w:rPr>
            </w:pPr>
            <w:proofErr w:type="spellStart"/>
            <w:r w:rsidRPr="0043244D">
              <w:rPr>
                <w:szCs w:val="22"/>
              </w:rPr>
              <w:t>шт</w:t>
            </w:r>
            <w:proofErr w:type="spellEnd"/>
          </w:p>
        </w:tc>
      </w:tr>
    </w:tbl>
    <w:p w:rsidR="005012E7" w:rsidRDefault="005012E7" w:rsidP="005012E7">
      <w:r>
        <w:t> </w:t>
      </w:r>
    </w:p>
    <w:p w:rsidR="005012E7" w:rsidRDefault="005012E7" w:rsidP="005012E7">
      <w:pPr>
        <w:spacing w:before="120" w:after="120"/>
        <w:rPr>
          <w:b/>
        </w:rPr>
      </w:pPr>
      <w:r>
        <w:rPr>
          <w:b/>
        </w:rPr>
        <w:t>Адреса доставки продукции: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b/>
          <w:szCs w:val="22"/>
        </w:rPr>
        <w:t xml:space="preserve">Устройство перемотки кабеля УПК-14 ПРГК с РКУ и ИДМ-65 ПВВР </w:t>
      </w:r>
      <w:r>
        <w:rPr>
          <w:rFonts w:cs="Arial"/>
          <w:b/>
          <w:szCs w:val="22"/>
        </w:rPr>
        <w:t xml:space="preserve">- </w:t>
      </w:r>
      <w:r w:rsidRPr="00A24BB7">
        <w:rPr>
          <w:rFonts w:cs="Arial"/>
          <w:szCs w:val="22"/>
        </w:rPr>
        <w:t>г. Санкт-Петербург, п. Понтонный, ул. Заводская, дом 10 - 1 шт.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b/>
          <w:szCs w:val="22"/>
        </w:rPr>
        <w:t xml:space="preserve">Устройство для перемотки кабеля УПК-18 ПРГ с РКУ и ИДМ-65 ПВВР </w:t>
      </w:r>
      <w:r>
        <w:rPr>
          <w:rFonts w:cs="Arial"/>
          <w:b/>
          <w:szCs w:val="22"/>
        </w:rPr>
        <w:t xml:space="preserve">- </w:t>
      </w:r>
      <w:r w:rsidRPr="00A24BB7">
        <w:rPr>
          <w:rFonts w:cs="Arial"/>
          <w:szCs w:val="22"/>
        </w:rPr>
        <w:t>г. Санкт-Петербург, п. Понтонный, ул. Заводская, дом 10 - 1 шт.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b/>
          <w:szCs w:val="22"/>
        </w:rPr>
        <w:t>Устройство намотки кабеля УНК-10М7-К2 с ИДМ-65 ПВВР </w:t>
      </w:r>
      <w:r>
        <w:rPr>
          <w:rFonts w:cs="Arial"/>
          <w:b/>
          <w:szCs w:val="22"/>
        </w:rPr>
        <w:t xml:space="preserve">- </w:t>
      </w:r>
      <w:r w:rsidRPr="00A24BB7">
        <w:rPr>
          <w:rFonts w:cs="Arial"/>
          <w:szCs w:val="22"/>
        </w:rPr>
        <w:t xml:space="preserve">г. Калининград, площадь </w:t>
      </w:r>
      <w:proofErr w:type="spellStart"/>
      <w:r w:rsidRPr="00A24BB7">
        <w:rPr>
          <w:rFonts w:cs="Arial"/>
          <w:szCs w:val="22"/>
        </w:rPr>
        <w:t>Гуськова</w:t>
      </w:r>
      <w:proofErr w:type="spellEnd"/>
      <w:r w:rsidRPr="00A24BB7">
        <w:rPr>
          <w:rFonts w:cs="Arial"/>
          <w:szCs w:val="22"/>
        </w:rPr>
        <w:t>, 1 - 1 шт.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 </w:t>
      </w:r>
    </w:p>
    <w:p w:rsidR="005012E7" w:rsidRDefault="005012E7" w:rsidP="005012E7">
      <w:pPr>
        <w:spacing w:before="120" w:after="120"/>
        <w:rPr>
          <w:b/>
        </w:rPr>
      </w:pPr>
      <w:r>
        <w:rPr>
          <w:b/>
        </w:rPr>
        <w:t>Технические характеристики продукции: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 </w:t>
      </w:r>
    </w:p>
    <w:p w:rsidR="005012E7" w:rsidRPr="00A24BB7" w:rsidRDefault="005012E7" w:rsidP="005012E7">
      <w:pPr>
        <w:spacing w:line="276" w:lineRule="auto"/>
        <w:jc w:val="center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Позиция 1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b/>
          <w:szCs w:val="22"/>
        </w:rPr>
        <w:t>Технические характеристики: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1 Принцип подъема барабанов гидравлический домкрат;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 xml:space="preserve">2 № поднимаемого барабана: максимальный не менее 14, минимальный не более 8; 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 xml:space="preserve">3 Напряжение питающей сети одно фазное 220 </w:t>
      </w:r>
      <w:proofErr w:type="gramStart"/>
      <w:r w:rsidRPr="00A24BB7">
        <w:rPr>
          <w:rFonts w:cs="Arial"/>
          <w:szCs w:val="22"/>
        </w:rPr>
        <w:t>В</w:t>
      </w:r>
      <w:proofErr w:type="gramEnd"/>
      <w:r w:rsidRPr="00A24BB7">
        <w:rPr>
          <w:rFonts w:cs="Arial"/>
          <w:szCs w:val="22"/>
        </w:rPr>
        <w:t>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4 Частота переменного тока 48-63 Гц;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5 Номинальная потребляемая мощность не более 1,5 кВт;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6 Частота вращения приводного барабана: минимальная не более 3 об/мин., максимальная не менее 57 об/мин.;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7 Диаметр перематываемого материала: минимальный не более 3 мм, максимальный не менее 30 мм;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8 Исполнение укладчика РКУ;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9 Сертифицированное измерительное устройство ИДМ-65 ПВВР (или эквивалент)</w:t>
      </w:r>
      <w:r>
        <w:rPr>
          <w:rFonts w:cs="Arial"/>
          <w:szCs w:val="22"/>
        </w:rPr>
        <w:t>: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b/>
          <w:szCs w:val="22"/>
        </w:rPr>
        <w:t>Технические характеристики: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- диаметр измеряемого материала: минимальный не более 3 мм, максимальный не</w:t>
      </w:r>
      <w:r>
        <w:rPr>
          <w:rFonts w:cs="Arial"/>
          <w:szCs w:val="22"/>
        </w:rPr>
        <w:t> </w:t>
      </w:r>
      <w:r w:rsidRPr="00A24BB7">
        <w:rPr>
          <w:rFonts w:cs="Arial"/>
          <w:szCs w:val="22"/>
        </w:rPr>
        <w:t>менее</w:t>
      </w:r>
      <w:r>
        <w:rPr>
          <w:rFonts w:cs="Arial"/>
          <w:szCs w:val="22"/>
        </w:rPr>
        <w:t> </w:t>
      </w:r>
      <w:r w:rsidRPr="00A24BB7">
        <w:rPr>
          <w:rFonts w:cs="Arial"/>
          <w:szCs w:val="22"/>
        </w:rPr>
        <w:t>65</w:t>
      </w:r>
      <w:r>
        <w:rPr>
          <w:rFonts w:cs="Arial"/>
          <w:szCs w:val="22"/>
        </w:rPr>
        <w:t> </w:t>
      </w:r>
      <w:r w:rsidRPr="00A24BB7">
        <w:rPr>
          <w:rFonts w:cs="Arial"/>
          <w:szCs w:val="22"/>
        </w:rPr>
        <w:t>мм,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- принцип измерения - электронный,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- напряжение питающей сети - однофазное 220 В.,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- точность измерения длины +/- 1%,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- номер государственного реестра СИ,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- масса изделия не более 18 кг,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10 Максимальная масса наматываемого материала на барабан не менее 1000 кг;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11 Время разгона в режиме плавного пуска не более 3 сек;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12 Защита электродвигателя: от перегрева, от скачков напряжения, от короткого замыкания;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13 Температурный диапазон работы станка от +5°С до +32°С;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lastRenderedPageBreak/>
        <w:t>14 Масса не более 385 кг.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b/>
          <w:szCs w:val="22"/>
        </w:rPr>
        <w:t> 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b/>
          <w:szCs w:val="22"/>
        </w:rPr>
        <w:t>Комплект поставки (совместимый с предлагаемой моделью оборудования):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Дополнительный вал d30, на 5-8 номер барабанов.</w:t>
      </w:r>
    </w:p>
    <w:p w:rsidR="005012E7" w:rsidRPr="00A24BB7" w:rsidRDefault="005012E7" w:rsidP="005012E7">
      <w:pPr>
        <w:spacing w:line="276" w:lineRule="auto"/>
        <w:jc w:val="center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Позиция 2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b/>
          <w:szCs w:val="22"/>
        </w:rPr>
        <w:t>Технические характеристики: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1 Принцип подъема барабанов гидравлический домкрат;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2 № поднимаемого барабана: максимальный не менее 18, минимальный не более 8;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 xml:space="preserve">3 Напряжение питающей сети 3-х фазное 380 </w:t>
      </w:r>
      <w:proofErr w:type="gramStart"/>
      <w:r w:rsidRPr="00A24BB7">
        <w:rPr>
          <w:rFonts w:cs="Arial"/>
          <w:szCs w:val="22"/>
        </w:rPr>
        <w:t>В</w:t>
      </w:r>
      <w:proofErr w:type="gramEnd"/>
      <w:r w:rsidRPr="00A24BB7">
        <w:rPr>
          <w:rFonts w:cs="Arial"/>
          <w:szCs w:val="22"/>
        </w:rPr>
        <w:t>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4 Частота переменного тока 48-63 Гц;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5 Номинальная потребляемая мощность не более 3,5 кВт;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6 Частота вращения приводного барабана: минимальная не более 3 об/мин., максимальная не менее 30 об/мин.;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7 Диаметр перематываемого материала: минимальный не более 3 мм, максимальный не менее 65 мм;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8 Исполнение укладчика РКУ;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9 Сертифицированное измерительное устройство ИДМ-65 ПВВР (или эквивалент)</w:t>
      </w:r>
      <w:r>
        <w:rPr>
          <w:rFonts w:cs="Arial"/>
          <w:szCs w:val="22"/>
        </w:rPr>
        <w:t>: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b/>
          <w:szCs w:val="22"/>
        </w:rPr>
        <w:t>Технические характеристики: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- диаметр измеряемого материала: минимальный не более 3 мм, максимальный не менее 65 мм,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- принцип измерения - электронный,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- напряжение питающей сети - однофазное 220 В.,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- точность измерения длины +/- 1%,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- номер государственного реестра СИ,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>
        <w:rPr>
          <w:rFonts w:cs="Arial"/>
          <w:szCs w:val="22"/>
        </w:rPr>
        <w:t>- масса изделия не более 18 кг</w:t>
      </w:r>
      <w:r w:rsidRPr="00A24BB7">
        <w:rPr>
          <w:rFonts w:cs="Arial"/>
          <w:szCs w:val="22"/>
        </w:rPr>
        <w:t>,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10 Максимальная масса наматываемого материала на барабан не менее 3000 кг;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11 Время разгона в режиме плавного пуска не более 3 сек;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12 Защита электродвигателя: от перегрева, от скачков напряжения, от короткого замыкания;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13 Температурный диапазон работы станка от +5°С до +32°С;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14 Масса не более 1000 кг.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b/>
          <w:szCs w:val="22"/>
        </w:rPr>
        <w:t>Комплект поставки (совместимый с предлагаемой моделью оборудования):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Дополнительный вал d30, на 5-8 номер барабанов.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b/>
          <w:szCs w:val="22"/>
        </w:rPr>
        <w:t> </w:t>
      </w:r>
    </w:p>
    <w:p w:rsidR="005012E7" w:rsidRPr="00A24BB7" w:rsidRDefault="005012E7" w:rsidP="005012E7">
      <w:pPr>
        <w:spacing w:line="276" w:lineRule="auto"/>
        <w:jc w:val="center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Позиция 3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b/>
          <w:szCs w:val="22"/>
        </w:rPr>
        <w:t>Технические характеристики: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1 Потребляемая мощность не более 1,1 кВт;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2 Сертифицированное измерительное устройство ИДМ-65 ПВВР (или эквивалент)</w:t>
      </w:r>
      <w:r>
        <w:rPr>
          <w:rFonts w:cs="Arial"/>
          <w:szCs w:val="22"/>
        </w:rPr>
        <w:t>: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b/>
          <w:szCs w:val="22"/>
        </w:rPr>
        <w:t>Технические характеристики: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 xml:space="preserve">- диаметр измеряемого материала: минимальный не более 3 </w:t>
      </w:r>
      <w:r>
        <w:rPr>
          <w:rFonts w:cs="Arial"/>
          <w:szCs w:val="22"/>
        </w:rPr>
        <w:t>мм, максимальный не менее 65 мм</w:t>
      </w:r>
      <w:r w:rsidRPr="00A24BB7">
        <w:rPr>
          <w:rFonts w:cs="Arial"/>
          <w:szCs w:val="22"/>
        </w:rPr>
        <w:t>,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- принцип измерения - электронный,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- напряжение питающей сети - однофазное 220 В,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- точность измерения длины +/- 1%,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- номер государственного реестра СИ,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- масса изделия не более 18 кг,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3 Принцип раскладки материала - ручной укладчик;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4 Внутренний диаметр технологического барабана не более 400 мм, не менее 300 мм;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5 Внешний диаметр технологического барабана не менее 1000 мм, не более 1100 мм;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6 Максимальная масса бухты не менее 300 кг;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lastRenderedPageBreak/>
        <w:t>7 Частота вращения приводного барабана: минимальная не более 10 об/мин., максимальная не менее 60 об/мин</w:t>
      </w:r>
      <w:r>
        <w:rPr>
          <w:rFonts w:cs="Arial"/>
          <w:szCs w:val="22"/>
        </w:rPr>
        <w:t>.</w:t>
      </w:r>
      <w:r w:rsidRPr="00A24BB7">
        <w:rPr>
          <w:rFonts w:cs="Arial"/>
          <w:szCs w:val="22"/>
        </w:rPr>
        <w:t>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 xml:space="preserve">8 Напряжение питающей сети - однофазное 220 </w:t>
      </w:r>
      <w:proofErr w:type="gramStart"/>
      <w:r w:rsidRPr="00A24BB7">
        <w:rPr>
          <w:rFonts w:cs="Arial"/>
          <w:szCs w:val="22"/>
        </w:rPr>
        <w:t>В</w:t>
      </w:r>
      <w:proofErr w:type="gramEnd"/>
      <w:r w:rsidRPr="00A24BB7">
        <w:rPr>
          <w:rFonts w:cs="Arial"/>
          <w:szCs w:val="22"/>
        </w:rPr>
        <w:t>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9 Защита электродвигателя: от короткого замыкания, от перегрева, от скачков напряжения;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10 Наличие опции остановки при достижении запрограммированной длины;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11 Температурный диапазон работы станка от +5°С до +32°С;</w:t>
      </w:r>
    </w:p>
    <w:p w:rsidR="005012E7" w:rsidRPr="00A24BB7" w:rsidRDefault="005012E7" w:rsidP="005012E7">
      <w:pPr>
        <w:spacing w:line="276" w:lineRule="auto"/>
        <w:jc w:val="both"/>
        <w:rPr>
          <w:rFonts w:cs="Arial"/>
          <w:color w:val="0000FF"/>
          <w:szCs w:val="22"/>
        </w:rPr>
      </w:pPr>
      <w:r w:rsidRPr="00A24BB7">
        <w:rPr>
          <w:rFonts w:cs="Arial"/>
          <w:szCs w:val="22"/>
        </w:rPr>
        <w:t>12 Масса станка не более 165 кг.</w:t>
      </w:r>
    </w:p>
    <w:p w:rsidR="005012E7" w:rsidRDefault="005012E7" w:rsidP="005012E7">
      <w:pPr>
        <w:rPr>
          <w:b/>
        </w:rPr>
      </w:pPr>
    </w:p>
    <w:p w:rsidR="00076AF0" w:rsidRDefault="00076AF0"/>
    <w:sectPr w:rsidR="00076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2E7"/>
    <w:rsid w:val="00076AF0"/>
    <w:rsid w:val="00501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C848D7-99BE-4B20-BCD3-F80277B94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012E7"/>
    <w:pPr>
      <w:spacing w:after="0" w:line="240" w:lineRule="auto"/>
    </w:pPr>
    <w:rPr>
      <w:rFonts w:ascii="Arial" w:eastAsia="Times New Roman" w:hAnsi="Arial" w:cs="Times New Roman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684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trudn</dc:creator>
  <cp:keywords/>
  <dc:description/>
  <cp:lastModifiedBy>trudn</cp:lastModifiedBy>
  <cp:revision>1</cp:revision>
  <dcterms:created xsi:type="dcterms:W3CDTF">2023-02-17T09:48:00Z</dcterms:created>
  <dcterms:modified xsi:type="dcterms:W3CDTF">2023-02-17T09:49:00Z</dcterms:modified>
</cp:coreProperties>
</file>