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0565" w:rsidRPr="00D577E1" w:rsidRDefault="00D80565" w:rsidP="00D80565">
      <w:pPr>
        <w:spacing w:after="0" w:line="240" w:lineRule="auto"/>
        <w:ind w:left="72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577E1">
        <w:rPr>
          <w:rFonts w:ascii="Times New Roman" w:eastAsia="Times New Roman" w:hAnsi="Times New Roman"/>
          <w:b/>
          <w:sz w:val="28"/>
          <w:szCs w:val="28"/>
          <w:lang w:eastAsia="ru-RU"/>
        </w:rPr>
        <w:t>Станок намоточный СНС-4.0-400 МР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17" w:lineRule="atLeast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0" w:name="_Toc2586865"/>
      <w:bookmarkStart w:id="1" w:name="_Toc98404769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Общие данные</w:t>
      </w:r>
      <w:bookmarkStart w:id="2" w:name="_Ref273015114"/>
      <w:bookmarkEnd w:id="0"/>
      <w:bookmarkEnd w:id="1"/>
    </w:p>
    <w:p w:rsidR="00D80565" w:rsidRPr="00D577E1" w:rsidRDefault="00D80565" w:rsidP="00D80565">
      <w:pPr>
        <w:numPr>
          <w:ilvl w:val="1"/>
          <w:numId w:val="1"/>
        </w:numPr>
        <w:tabs>
          <w:tab w:val="num" w:pos="716"/>
        </w:tabs>
        <w:spacing w:before="120" w:after="120" w:line="259" w:lineRule="auto"/>
        <w:ind w:left="716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Объем работ: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Поставка оборудования;</w:t>
      </w:r>
    </w:p>
    <w:p w:rsidR="00D80565" w:rsidRPr="00D577E1" w:rsidRDefault="00D80565" w:rsidP="00D80565">
      <w:pPr>
        <w:tabs>
          <w:tab w:val="num" w:pos="709"/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Пуско-наладочные работы;</w:t>
      </w:r>
    </w:p>
    <w:p w:rsidR="00D80565" w:rsidRPr="00D577E1" w:rsidRDefault="00D80565" w:rsidP="00D80565">
      <w:pPr>
        <w:tabs>
          <w:tab w:val="num" w:pos="1068"/>
          <w:tab w:val="num" w:pos="1418"/>
        </w:tabs>
        <w:spacing w:after="0"/>
        <w:ind w:left="1843" w:hanging="85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Инструктаж: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 работе на оборудовании;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разработке и контролю технологических процессов; </w:t>
      </w:r>
    </w:p>
    <w:p w:rsidR="00D80565" w:rsidRPr="00D577E1" w:rsidRDefault="00D80565" w:rsidP="00D80565">
      <w:pPr>
        <w:numPr>
          <w:ilvl w:val="0"/>
          <w:numId w:val="2"/>
        </w:numPr>
        <w:spacing w:after="0" w:line="259" w:lineRule="auto"/>
        <w:ind w:left="15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 проведению планового обслуживания оборудования в соответствии с регламентами производителей оборудования. </w:t>
      </w:r>
    </w:p>
    <w:p w:rsidR="00D80565" w:rsidRPr="00D577E1" w:rsidRDefault="00D80565" w:rsidP="00D80565">
      <w:pPr>
        <w:spacing w:after="0"/>
        <w:ind w:left="127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Инструктаж проводится 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:rsidR="00D80565" w:rsidRPr="00D577E1" w:rsidRDefault="00D80565" w:rsidP="00D80565">
      <w:pPr>
        <w:numPr>
          <w:ilvl w:val="1"/>
          <w:numId w:val="1"/>
        </w:numPr>
        <w:tabs>
          <w:tab w:val="num" w:pos="284"/>
          <w:tab w:val="num" w:pos="716"/>
        </w:tabs>
        <w:spacing w:before="120" w:after="120" w:line="259" w:lineRule="auto"/>
        <w:ind w:left="284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Поставку оборудования и пуско-наладочные работы проводить на основании Технического задания и нормативной документации.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3" w:name="_Toc2586866"/>
      <w:bookmarkStart w:id="4" w:name="_Toc98404770"/>
      <w:bookmarkEnd w:id="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Назначение</w:t>
      </w:r>
      <w:bookmarkEnd w:id="3"/>
      <w:bookmarkEnd w:id="4"/>
    </w:p>
    <w:p w:rsidR="00D80565" w:rsidRPr="00D577E1" w:rsidRDefault="00D80565" w:rsidP="00D80565">
      <w:pPr>
        <w:spacing w:before="120" w:after="12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Станок намоточный СНС-4.0-400 МР предназначен для намотки плоских, круглого сечения проводов и пучком проводов на галеты и катушки соленоидов, трансформаторов.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Смоточные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устройства обеспечивают смотку с барабана проводов круглого и прямоугольного сечения.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5" w:name="_Toc98404771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Состав</w:t>
      </w:r>
      <w:bookmarkEnd w:id="5"/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Станок намоточный СНС-4.0-400 МР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намотки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Стояночный тормоз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Механизм раскладки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Нитеводитель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Защитный экран 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Лампа освещения–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Блок управления–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Безынерционное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БСУВ-0.5–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Фрикционное натяжное устройство ФНУ-2.0–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Инерционное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смоточное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устройство ИСУ-400– 1 шт.;</w:t>
      </w:r>
    </w:p>
    <w:p w:rsidR="00D80565" w:rsidRPr="00D577E1" w:rsidRDefault="00D80565" w:rsidP="00D80565">
      <w:pPr>
        <w:numPr>
          <w:ilvl w:val="0"/>
          <w:numId w:val="4"/>
        </w:numPr>
        <w:spacing w:after="160" w:line="259" w:lineRule="auto"/>
        <w:ind w:left="709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Компьютер-моноблок с клавиатурой– 1 шт.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6" w:name="_Toc9840477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Технические характеристики</w:t>
      </w:r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907F6">
              <w:rPr>
                <w:rFonts w:ascii="Times New Roman" w:hAnsi="Times New Roman"/>
                <w:sz w:val="24"/>
                <w:szCs w:val="24"/>
              </w:rPr>
              <w:t>Winding</w:t>
            </w:r>
            <w:proofErr w:type="spellEnd"/>
            <w:r w:rsidRPr="00E907F6">
              <w:rPr>
                <w:rFonts w:ascii="Times New Roman" w:hAnsi="Times New Roman"/>
                <w:sz w:val="24"/>
                <w:szCs w:val="24"/>
              </w:rPr>
              <w:t>-PLC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Диаметр наматываемого </w:t>
            </w:r>
            <w:r w:rsidRPr="00CE4C4E">
              <w:rPr>
                <w:rFonts w:ascii="Times New Roman" w:hAnsi="Times New Roman"/>
                <w:sz w:val="24"/>
                <w:szCs w:val="24"/>
              </w:rPr>
              <w:t xml:space="preserve">медного </w:t>
            </w:r>
            <w:r w:rsidRPr="00E907F6">
              <w:rPr>
                <w:rFonts w:ascii="Times New Roman" w:hAnsi="Times New Roman"/>
                <w:sz w:val="24"/>
                <w:szCs w:val="24"/>
              </w:rPr>
              <w:t>провода,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0.1-3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Площадь сечения медного прямоугольного провода, мм²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Максимальный диаметр каркаса,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380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Максимальная масса каркаса при фиксации задней бабкой, кг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20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Номинальная скорость вала намотки при 50Гц, об/мин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150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Номинальный крутящий момент, H*м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45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 xml:space="preserve">Кратность счета оборотов 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Минимальный шаг раскладки, мм/об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более 0,001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Ширина раскладки, мм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F6">
              <w:rPr>
                <w:rFonts w:ascii="Times New Roman" w:hAnsi="Times New Roman"/>
                <w:sz w:val="24"/>
                <w:szCs w:val="24"/>
              </w:rPr>
              <w:t>не менее 400</w:t>
            </w:r>
          </w:p>
        </w:tc>
      </w:tr>
    </w:tbl>
    <w:p w:rsidR="00D80565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lastRenderedPageBreak/>
        <w:t>Массогабаритные характеристики: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2551"/>
      </w:tblGrid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Длина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1200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Ширина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800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900 мм</w:t>
            </w:r>
          </w:p>
        </w:tc>
      </w:tr>
      <w:tr w:rsidR="00D80565" w:rsidRPr="00D577E1" w:rsidTr="00982F56">
        <w:tc>
          <w:tcPr>
            <w:tcW w:w="6663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Масса</w:t>
            </w:r>
          </w:p>
        </w:tc>
        <w:tc>
          <w:tcPr>
            <w:tcW w:w="2551" w:type="dxa"/>
            <w:shd w:val="clear" w:color="auto" w:fill="auto"/>
          </w:tcPr>
          <w:p w:rsidR="00D80565" w:rsidRPr="00E907F6" w:rsidRDefault="00D80565" w:rsidP="00982F56">
            <w:pPr>
              <w:spacing w:after="16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07F6">
              <w:rPr>
                <w:rFonts w:ascii="Times New Roman" w:hAnsi="Times New Roman"/>
                <w:bCs/>
                <w:sz w:val="24"/>
                <w:szCs w:val="24"/>
              </w:rPr>
              <w:t>не более 90 кг</w:t>
            </w:r>
          </w:p>
        </w:tc>
      </w:tr>
    </w:tbl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b/>
          <w:sz w:val="24"/>
          <w:szCs w:val="24"/>
        </w:rPr>
        <w:t>Энергоносители: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Потребляемая мощность: 0,9 кВт</w:t>
      </w:r>
    </w:p>
    <w:p w:rsidR="00D80565" w:rsidRPr="00D577E1" w:rsidRDefault="00D80565" w:rsidP="00D80565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Электроэнергия: 220В, 50 Гц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7" w:name="_Toc95203700"/>
      <w:bookmarkStart w:id="8" w:name="_Toc95204606"/>
      <w:bookmarkStart w:id="9" w:name="_Toc98404773"/>
      <w:bookmarkStart w:id="10" w:name="_Hlk9718881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поставщику</w:t>
      </w:r>
      <w:bookmarkEnd w:id="7"/>
      <w:bookmarkEnd w:id="8"/>
      <w:bookmarkEnd w:id="9"/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Полный инженерный сервис обеспечивается фирмой-поставщиком.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Специалисты поставщика, выполняющие ПНР и работы по технологической настройке оборудования, должны иметь форму допуска на режимные предприятия.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в Москве (или Московской области) представительства фирмы-изготовителя со специалистами, прошедшими обучение у изготовителя, подтвержденное соответствующими документами.</w:t>
      </w:r>
    </w:p>
    <w:p w:rsidR="00D80565" w:rsidRPr="00D577E1" w:rsidRDefault="00D80565" w:rsidP="00D80565">
      <w:pPr>
        <w:numPr>
          <w:ilvl w:val="3"/>
          <w:numId w:val="6"/>
        </w:numPr>
        <w:spacing w:after="160" w:line="240" w:lineRule="auto"/>
        <w:ind w:left="993"/>
        <w:contextualSpacing/>
        <w:jc w:val="both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Наличие склада запасных частей в Московской области.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1" w:name="_Toc98404774"/>
      <w:bookmarkEnd w:id="10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надежности.</w:t>
      </w:r>
      <w:bookmarkEnd w:id="11"/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2" w:name="_Hlk97188852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Поставляемое оборудование должно быть надлежащего качества, новое (т.е.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срок, в течение которого исполнитель гарантирует качество и работоспособность</w:t>
      </w:r>
      <w:r w:rsidRPr="00D577E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Станка намоточного СНС-4.0-400 </w:t>
      </w:r>
      <w:proofErr w:type="gram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МР ,</w:t>
      </w:r>
      <w:proofErr w:type="gram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должен составлять 12 месяцев с момента ввода в эксплуатацию.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Срок службы Станка намоточного СНС-4.0-400 МР должен быть не менее 5 лет.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Станок намоточный СНС-4.0-400 МР должен быть устойчив к воздействию климатических факторов для исполнения УХЛ 4 ГОСТ 15150-69.</w:t>
      </w:r>
    </w:p>
    <w:p w:rsidR="00D80565" w:rsidRPr="00D577E1" w:rsidRDefault="00D80565" w:rsidP="00D80565">
      <w:pPr>
        <w:numPr>
          <w:ilvl w:val="3"/>
          <w:numId w:val="5"/>
        </w:numPr>
        <w:spacing w:after="160" w:line="240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Средняя наработка на отказ 10 000 часов.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3" w:name="_Toc98404775"/>
      <w:bookmarkEnd w:id="1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безопасности.</w:t>
      </w:r>
      <w:bookmarkEnd w:id="13"/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Конструкция Станка намоточного СНС-4.0-400 МР должна обеспечивать электробезопасность и пожароопасность обслуживающего персонала в соответствии с ГОСТ 12.1.019-2017, ГОСТ 12.1.030-81 и ГОСТ 12.1.033-81.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Тип электрозащиты IP44.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Цепи, включение которых требует определенной последовательности, должны быть обеспечены схемой защиты от нарушения данной последовательности включения.</w:t>
      </w:r>
    </w:p>
    <w:p w:rsidR="00D80565" w:rsidRPr="00D577E1" w:rsidRDefault="00D80565" w:rsidP="00D80565">
      <w:pPr>
        <w:numPr>
          <w:ilvl w:val="1"/>
          <w:numId w:val="7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Изделие должно быть экологически безопасным.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 xml:space="preserve"> </w:t>
      </w:r>
      <w:bookmarkStart w:id="14" w:name="_Toc98404776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документации</w:t>
      </w:r>
      <w:bookmarkEnd w:id="14"/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в соответствии с ГОСТ Р 2.601- 2019 и ГОСТ Р 2.610-2019.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flash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-накопителе в следующем составе: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Паспорт на оборудование (ПС);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Техническое описание оборудования (ТО) и руководство по эксплуатации (РЭ) на Русском языке;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Электрические схемы подключения оборудования, в том числе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поблочно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80565" w:rsidRPr="00D577E1" w:rsidRDefault="00D80565" w:rsidP="00D80565">
      <w:pPr>
        <w:numPr>
          <w:ilvl w:val="0"/>
          <w:numId w:val="9"/>
        </w:numPr>
        <w:spacing w:after="160" w:line="259" w:lineRule="auto"/>
        <w:ind w:left="1701" w:hanging="425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Программа пуско-наладочных работ.</w:t>
      </w:r>
    </w:p>
    <w:p w:rsidR="00D80565" w:rsidRPr="00D577E1" w:rsidRDefault="00D80565" w:rsidP="00D80565">
      <w:pPr>
        <w:numPr>
          <w:ilvl w:val="0"/>
          <w:numId w:val="8"/>
        </w:numPr>
        <w:spacing w:after="160" w:line="259" w:lineRule="auto"/>
        <w:ind w:left="993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5" w:name="_Toc98404777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Требования к консервации, упаковке и маркировке</w:t>
      </w:r>
      <w:bookmarkEnd w:id="15"/>
    </w:p>
    <w:p w:rsidR="00D80565" w:rsidRPr="00D577E1" w:rsidRDefault="00D80565" w:rsidP="00D80565">
      <w:pPr>
        <w:spacing w:after="160"/>
        <w:ind w:firstLine="709"/>
        <w:rPr>
          <w:rFonts w:ascii="Times New Roman" w:hAnsi="Times New Roman"/>
          <w:sz w:val="24"/>
          <w:szCs w:val="24"/>
        </w:rPr>
      </w:pPr>
      <w:r w:rsidRPr="00D577E1">
        <w:rPr>
          <w:rFonts w:ascii="Times New Roman" w:hAnsi="Times New Roman"/>
          <w:sz w:val="24"/>
          <w:szCs w:val="24"/>
        </w:rPr>
        <w:t>Упаковка должна обеспечивать защиту от атмосферных осадков при транспортировке и защиту от пыли при хранении.</w:t>
      </w:r>
    </w:p>
    <w:p w:rsidR="00D80565" w:rsidRPr="00D577E1" w:rsidRDefault="00D80565" w:rsidP="00D80565">
      <w:pPr>
        <w:keepNext/>
        <w:numPr>
          <w:ilvl w:val="0"/>
          <w:numId w:val="3"/>
        </w:numPr>
        <w:spacing w:before="120" w:after="120" w:line="259" w:lineRule="auto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</w:pPr>
      <w:bookmarkStart w:id="16" w:name="_Toc2601324"/>
      <w:bookmarkStart w:id="17" w:name="_Toc2601325"/>
      <w:bookmarkStart w:id="18" w:name="_Toc2601326"/>
      <w:bookmarkStart w:id="19" w:name="_Toc2599147"/>
      <w:bookmarkStart w:id="20" w:name="_Toc2601327"/>
      <w:bookmarkStart w:id="21" w:name="_Toc2599149"/>
      <w:bookmarkStart w:id="22" w:name="_Toc2601329"/>
      <w:bookmarkStart w:id="23" w:name="_Toc98404778"/>
      <w:bookmarkEnd w:id="16"/>
      <w:bookmarkEnd w:id="17"/>
      <w:bookmarkEnd w:id="18"/>
      <w:bookmarkEnd w:id="19"/>
      <w:bookmarkEnd w:id="20"/>
      <w:bookmarkEnd w:id="21"/>
      <w:bookmarkEnd w:id="22"/>
      <w:r w:rsidRPr="00D577E1">
        <w:rPr>
          <w:rFonts w:ascii="Times New Roman" w:eastAsia="Times New Roman" w:hAnsi="Times New Roman"/>
          <w:b/>
          <w:bCs/>
          <w:kern w:val="32"/>
          <w:sz w:val="24"/>
          <w:szCs w:val="24"/>
          <w:lang w:eastAsia="ru-RU" w:bidi="ru-RU"/>
        </w:rPr>
        <w:t>Порядок приемки</w:t>
      </w:r>
      <w:bookmarkEnd w:id="23"/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Поставщик оборудования должен за месяц до поставки оборудования предоставить Заказчику технологические процессы, перечень оснастки, инструмента.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поставки оборудования, установки его на место заказчик оборудования должен произвести монтаж. Поставщик проводит наладку и пуск в эксплуатацию указанного оборудования с проверкой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точностных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 характеристик и намотки образцов по разработанному и одобренному Заказчиком технологическому процессу.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Во время сдачи станка Поставщик проводит Обучение специалистов Заказчика.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По завершению работ Поставщик обязан: согласовать с Заказчиком и предоставить в бумажном и электронном виде операционные карты намотки образцов с указанием применяемого инструмента, оснастки инструкции по приготовлению, технические условия.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 xml:space="preserve">Монтажные работы должны проводиться в АО «НПП «Исток» им. </w:t>
      </w:r>
      <w:proofErr w:type="spellStart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Шокина</w:t>
      </w:r>
      <w:proofErr w:type="spellEnd"/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D80565" w:rsidRPr="00D577E1" w:rsidRDefault="00D80565" w:rsidP="00D80565">
      <w:pPr>
        <w:numPr>
          <w:ilvl w:val="0"/>
          <w:numId w:val="10"/>
        </w:numPr>
        <w:spacing w:after="160" w:line="259" w:lineRule="auto"/>
        <w:ind w:left="851" w:hanging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77E1">
        <w:rPr>
          <w:rFonts w:ascii="Times New Roman" w:eastAsia="Times New Roman" w:hAnsi="Times New Roman"/>
          <w:sz w:val="24"/>
          <w:szCs w:val="24"/>
          <w:lang w:eastAsia="ru-RU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</w:p>
    <w:p w:rsidR="00FE348F" w:rsidRDefault="00FE348F"/>
    <w:sectPr w:rsidR="00FE348F" w:rsidSect="00CC78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283C3F"/>
    <w:multiLevelType w:val="hybridMultilevel"/>
    <w:tmpl w:val="3DAE9452"/>
    <w:lvl w:ilvl="0" w:tplc="71BA61E4">
      <w:start w:val="1"/>
      <w:numFmt w:val="decimal"/>
      <w:lvlText w:val="8.%1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17B52"/>
    <w:multiLevelType w:val="hybridMultilevel"/>
    <w:tmpl w:val="CAC228C2"/>
    <w:lvl w:ilvl="0" w:tplc="012EAEFA">
      <w:start w:val="1"/>
      <w:numFmt w:val="decimal"/>
      <w:lvlText w:val="10.%1"/>
      <w:lvlJc w:val="left"/>
      <w:pPr>
        <w:ind w:left="142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E995F84"/>
    <w:multiLevelType w:val="hybridMultilevel"/>
    <w:tmpl w:val="329CDDA0"/>
    <w:lvl w:ilvl="0" w:tplc="F878B4B0">
      <w:start w:val="1"/>
      <w:numFmt w:val="bullet"/>
      <w:lvlText w:val="‒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00E3D8B"/>
    <w:multiLevelType w:val="multilevel"/>
    <w:tmpl w:val="6650A4C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3CDC78B4"/>
    <w:multiLevelType w:val="hybridMultilevel"/>
    <w:tmpl w:val="AAAADCA4"/>
    <w:lvl w:ilvl="0" w:tplc="F878B4B0">
      <w:start w:val="1"/>
      <w:numFmt w:val="bullet"/>
      <w:lvlText w:val="‒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5F330EE"/>
    <w:multiLevelType w:val="multilevel"/>
    <w:tmpl w:val="1D98AF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5.%4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99E035F"/>
    <w:multiLevelType w:val="hybridMultilevel"/>
    <w:tmpl w:val="9AD6754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41EFE"/>
    <w:multiLevelType w:val="multilevel"/>
    <w:tmpl w:val="F50A425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pStyle w:val="1-1"/>
      <w:lvlText w:val="%1.%2."/>
      <w:lvlJc w:val="left"/>
      <w:pPr>
        <w:tabs>
          <w:tab w:val="num" w:pos="858"/>
        </w:tabs>
        <w:ind w:left="858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774D187C"/>
    <w:multiLevelType w:val="multilevel"/>
    <w:tmpl w:val="85BCE6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6.%4"/>
      <w:lvlJc w:val="left"/>
      <w:pPr>
        <w:ind w:left="932" w:hanging="648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77DC06CF"/>
    <w:multiLevelType w:val="multilevel"/>
    <w:tmpl w:val="C4AEDB7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num w:numId="1" w16cid:durableId="1187914165">
    <w:abstractNumId w:val="8"/>
  </w:num>
  <w:num w:numId="2" w16cid:durableId="1361784809">
    <w:abstractNumId w:val="3"/>
  </w:num>
  <w:num w:numId="3" w16cid:durableId="758603002">
    <w:abstractNumId w:val="4"/>
  </w:num>
  <w:num w:numId="4" w16cid:durableId="625355507">
    <w:abstractNumId w:val="5"/>
  </w:num>
  <w:num w:numId="5" w16cid:durableId="1674336526">
    <w:abstractNumId w:val="9"/>
  </w:num>
  <w:num w:numId="6" w16cid:durableId="8172603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76224821">
    <w:abstractNumId w:val="10"/>
  </w:num>
  <w:num w:numId="8" w16cid:durableId="453058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5329202">
    <w:abstractNumId w:val="0"/>
  </w:num>
  <w:num w:numId="10" w16cid:durableId="419985625">
    <w:abstractNumId w:val="2"/>
  </w:num>
  <w:num w:numId="11" w16cid:durableId="18214565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565"/>
    <w:rsid w:val="00C3086C"/>
    <w:rsid w:val="00CC78A8"/>
    <w:rsid w:val="00D80565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2B77"/>
  <w15:chartTrackingRefBased/>
  <w15:docId w15:val="{EC67FD22-FBAF-2845-8275-62F20E78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565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1-1">
    <w:name w:val="Обыч_1-1-1"/>
    <w:basedOn w:val="a"/>
    <w:rsid w:val="00D80565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Обыч_1"/>
    <w:next w:val="1-1"/>
    <w:rsid w:val="00D80565"/>
    <w:pPr>
      <w:numPr>
        <w:numId w:val="1"/>
      </w:numPr>
      <w:spacing w:before="240" w:after="120"/>
    </w:pPr>
    <w:rPr>
      <w:rFonts w:ascii="Times New Roman" w:eastAsia="Times New Roman" w:hAnsi="Times New Roman" w:cs="Times New Roman"/>
      <w:b/>
      <w:caps/>
      <w:sz w:val="32"/>
      <w:szCs w:val="32"/>
      <w:lang w:eastAsia="ru-RU"/>
    </w:rPr>
  </w:style>
  <w:style w:type="paragraph" w:customStyle="1" w:styleId="1-1">
    <w:name w:val="Обыч_1-1"/>
    <w:next w:val="1-1-1"/>
    <w:rsid w:val="00D80565"/>
    <w:pPr>
      <w:numPr>
        <w:ilvl w:val="1"/>
        <w:numId w:val="1"/>
      </w:numPr>
      <w:spacing w:before="120" w:after="120"/>
    </w:pPr>
    <w:rPr>
      <w:rFonts w:ascii="Times New Roman" w:eastAsia="Times New Roman" w:hAnsi="Times New Roman" w:cs="Times New Roman"/>
      <w:b/>
      <w:sz w:val="28"/>
      <w:lang w:eastAsia="ru-RU"/>
    </w:rPr>
  </w:style>
  <w:style w:type="paragraph" w:customStyle="1" w:styleId="1-1-1-1">
    <w:name w:val="Обыч_1-1-1-1"/>
    <w:rsid w:val="00D80565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915</Words>
  <Characters>5219</Characters>
  <Application>Microsoft Office Word</Application>
  <DocSecurity>0</DocSecurity>
  <Lines>43</Lines>
  <Paragraphs>12</Paragraphs>
  <ScaleCrop>false</ScaleCrop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1</cp:revision>
  <dcterms:created xsi:type="dcterms:W3CDTF">2022-12-29T11:08:00Z</dcterms:created>
  <dcterms:modified xsi:type="dcterms:W3CDTF">2022-12-29T11:09:00Z</dcterms:modified>
</cp:coreProperties>
</file>