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41A" w:rsidRPr="0061741A" w:rsidRDefault="0061741A" w:rsidP="0061741A">
      <w:pPr>
        <w:jc w:val="both"/>
        <w:rPr>
          <w:rFonts w:ascii="Times New Roman" w:hAnsi="Times New Roman" w:cs="Times New Roman"/>
          <w:b/>
        </w:rPr>
      </w:pPr>
      <w:r w:rsidRPr="0061741A">
        <w:rPr>
          <w:rFonts w:ascii="Times New Roman" w:hAnsi="Times New Roman" w:cs="Times New Roman"/>
          <w:b/>
        </w:rPr>
        <w:t xml:space="preserve">Раздел 1 – Основание приобретения. </w:t>
      </w:r>
    </w:p>
    <w:p w:rsidR="0061741A" w:rsidRDefault="0061741A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Намоточный станок типа СНС-2.2-400 (или эквивалент) </w:t>
      </w:r>
      <w:r w:rsidR="004C66E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далее</w:t>
      </w:r>
      <w:r w:rsidR="004C66E9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оборудование</w:t>
      </w:r>
      <w:r w:rsidR="004C66E9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необходимо для изготовления машинок электрических серийных изделий и других перспективных изделий предприятия.</w:t>
      </w:r>
    </w:p>
    <w:p w:rsidR="0061741A" w:rsidRPr="0061741A" w:rsidRDefault="0061741A" w:rsidP="0061741A">
      <w:pPr>
        <w:jc w:val="both"/>
        <w:rPr>
          <w:rFonts w:ascii="Times New Roman" w:hAnsi="Times New Roman" w:cs="Times New Roman"/>
          <w:b/>
        </w:rPr>
      </w:pPr>
      <w:r w:rsidRPr="0061741A">
        <w:rPr>
          <w:rFonts w:ascii="Times New Roman" w:hAnsi="Times New Roman" w:cs="Times New Roman"/>
          <w:b/>
        </w:rPr>
        <w:t>Раздел 2 – Назначение.</w:t>
      </w:r>
    </w:p>
    <w:p w:rsidR="0061741A" w:rsidRDefault="0061741A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Станок автоматизированной намотки обмоток якоря машинки электрической (далее – оборудование) предназначен для автоматической и полуавтоматической намотки обмоток якорей 9-А-7755.01.02.030 и 9М123М.02.01.030 в соответствии со схемой намотки и габаритам якоря.</w:t>
      </w:r>
    </w:p>
    <w:p w:rsidR="0061741A" w:rsidRPr="0061741A" w:rsidRDefault="0061741A" w:rsidP="0061741A">
      <w:pPr>
        <w:jc w:val="both"/>
        <w:rPr>
          <w:rFonts w:ascii="Times New Roman" w:hAnsi="Times New Roman" w:cs="Times New Roman"/>
          <w:b/>
        </w:rPr>
      </w:pPr>
      <w:r w:rsidRPr="0061741A">
        <w:rPr>
          <w:rFonts w:ascii="Times New Roman" w:hAnsi="Times New Roman" w:cs="Times New Roman"/>
          <w:b/>
        </w:rPr>
        <w:t>Раздел 3 – Состав намоточного станка.</w:t>
      </w:r>
    </w:p>
    <w:p w:rsidR="0061741A" w:rsidRDefault="0061741A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Комплект поставки станка автоматизированной намотки обмоток якоря машинки электрической должен соответствовать таблице №1.</w:t>
      </w:r>
    </w:p>
    <w:p w:rsidR="0061741A" w:rsidRDefault="0061741A" w:rsidP="00F94EBC">
      <w:pPr>
        <w:rPr>
          <w:rFonts w:ascii="Times New Roman" w:hAnsi="Times New Roman" w:cs="Times New Roman"/>
          <w:b/>
        </w:rPr>
      </w:pPr>
      <w:r w:rsidRPr="0061741A">
        <w:rPr>
          <w:rFonts w:ascii="Times New Roman" w:hAnsi="Times New Roman" w:cs="Times New Roman"/>
          <w:b/>
        </w:rPr>
        <w:t>Таблица №1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1979"/>
      </w:tblGrid>
      <w:tr w:rsidR="0061741A" w:rsidTr="00CE739B">
        <w:tc>
          <w:tcPr>
            <w:tcW w:w="704" w:type="dxa"/>
          </w:tcPr>
          <w:p w:rsidR="0061741A" w:rsidRDefault="00CE739B" w:rsidP="006174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2" w:type="dxa"/>
          </w:tcPr>
          <w:p w:rsidR="0061741A" w:rsidRDefault="00CE739B" w:rsidP="006174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979" w:type="dxa"/>
          </w:tcPr>
          <w:p w:rsidR="0061741A" w:rsidRDefault="00CE739B" w:rsidP="006174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Механизм намотки (мотор-редуктор)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Стояночный тормоз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Механизм раскладки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Нитеводитель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Защитный экран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Лампа освещения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Блок управления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Безынерционное смоточное устройство БСУВ-0.5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Фрикционное натяжное устройство ФНУ-2.0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Компьютер-моноблок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0020F5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Компьютерная клавиатура </w:t>
            </w:r>
          </w:p>
        </w:tc>
        <w:tc>
          <w:tcPr>
            <w:tcW w:w="1979" w:type="dxa"/>
          </w:tcPr>
          <w:p w:rsidR="000020F5" w:rsidRPr="00D67103" w:rsidRDefault="000020F5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F94EBC" w:rsidTr="00CE739B">
        <w:tc>
          <w:tcPr>
            <w:tcW w:w="704" w:type="dxa"/>
          </w:tcPr>
          <w:p w:rsidR="00F94EBC" w:rsidRDefault="00F94EBC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6662" w:type="dxa"/>
          </w:tcPr>
          <w:p w:rsidR="00F94EBC" w:rsidRPr="00D67103" w:rsidRDefault="001A65EA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Заготовка под якорь</w:t>
            </w:r>
          </w:p>
        </w:tc>
        <w:tc>
          <w:tcPr>
            <w:tcW w:w="1979" w:type="dxa"/>
          </w:tcPr>
          <w:p w:rsidR="00F94EBC" w:rsidRPr="00D67103" w:rsidRDefault="00F94EBC" w:rsidP="000020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шт.</w:t>
            </w:r>
          </w:p>
        </w:tc>
      </w:tr>
      <w:tr w:rsidR="000020F5" w:rsidTr="00CE739B">
        <w:tc>
          <w:tcPr>
            <w:tcW w:w="704" w:type="dxa"/>
          </w:tcPr>
          <w:p w:rsidR="000020F5" w:rsidRDefault="00F94EBC" w:rsidP="000020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6662" w:type="dxa"/>
          </w:tcPr>
          <w:p w:rsidR="000020F5" w:rsidRPr="00D67103" w:rsidRDefault="000020F5" w:rsidP="000020F5">
            <w:pPr>
              <w:rPr>
                <w:rFonts w:ascii="Times New Roman" w:hAnsi="Times New Roman" w:cs="Times New Roman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Программное обеспечение Winding-PLC</w:t>
            </w:r>
          </w:p>
        </w:tc>
        <w:tc>
          <w:tcPr>
            <w:tcW w:w="1979" w:type="dxa"/>
          </w:tcPr>
          <w:p w:rsidR="000020F5" w:rsidRPr="00D67103" w:rsidRDefault="00521EE9" w:rsidP="00521E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</w:tbl>
    <w:p w:rsidR="0061741A" w:rsidRDefault="0061741A" w:rsidP="0061741A">
      <w:pPr>
        <w:rPr>
          <w:rFonts w:ascii="Times New Roman" w:hAnsi="Times New Roman" w:cs="Times New Roman"/>
          <w:b/>
        </w:rPr>
      </w:pPr>
    </w:p>
    <w:p w:rsidR="00CE739B" w:rsidRDefault="00CE739B" w:rsidP="0061741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4 – Технические требования к намоточному станку.</w:t>
      </w:r>
    </w:p>
    <w:p w:rsidR="00CE739B" w:rsidRDefault="00CE739B" w:rsidP="00FB421A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 Станок автоматизированной намотки обмоток якоря машинки электрической должен соответствовать техническим характеристикам, указанным в таблице 2.</w:t>
      </w:r>
    </w:p>
    <w:p w:rsidR="00CE739B" w:rsidRDefault="00CE739B" w:rsidP="00F94EBC">
      <w:pPr>
        <w:rPr>
          <w:rFonts w:ascii="Times New Roman" w:hAnsi="Times New Roman" w:cs="Times New Roman"/>
          <w:b/>
        </w:rPr>
      </w:pPr>
      <w:r w:rsidRPr="00CE739B">
        <w:rPr>
          <w:rFonts w:ascii="Times New Roman" w:hAnsi="Times New Roman" w:cs="Times New Roman"/>
          <w:b/>
        </w:rPr>
        <w:t>Таблица 2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1"/>
        <w:gridCol w:w="6432"/>
        <w:gridCol w:w="2382"/>
      </w:tblGrid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02C">
              <w:rPr>
                <w:rFonts w:ascii="Times New Roman" w:hAnsi="Times New Roman" w:cs="Times New Roman"/>
                <w:b/>
              </w:rPr>
              <w:t>Техническое требование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02C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Диаметр наматываемой проволоки, мм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0,05-2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Площадь поперечного сечения наматываемого провода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(прямоугольного), мм2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tabs>
                <w:tab w:val="left" w:pos="131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tabs>
                <w:tab w:val="left" w:pos="1311"/>
              </w:tabs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Диаметр вала намотки (планшайбы), мм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2B36E8" w:rsidTr="00B63279">
        <w:tc>
          <w:tcPr>
            <w:tcW w:w="531" w:type="dxa"/>
          </w:tcPr>
          <w:p w:rsidR="002B36E8" w:rsidRDefault="002B36E8" w:rsidP="00D536A6">
            <w:pPr>
              <w:tabs>
                <w:tab w:val="left" w:pos="131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tabs>
                <w:tab w:val="left" w:pos="131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Шаг раскладчика</w:t>
            </w:r>
            <w:r w:rsidR="00B63279">
              <w:rPr>
                <w:rFonts w:ascii="Times New Roman" w:hAnsi="Times New Roman" w:cs="Times New Roman"/>
                <w:sz w:val="20"/>
                <w:szCs w:val="20"/>
              </w:rPr>
              <w:t>, (не менее)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0-9,999</w:t>
            </w:r>
          </w:p>
        </w:tc>
      </w:tr>
      <w:tr w:rsidR="002B36E8" w:rsidTr="00B63279">
        <w:tc>
          <w:tcPr>
            <w:tcW w:w="531" w:type="dxa"/>
          </w:tcPr>
          <w:p w:rsidR="002B36E8" w:rsidRDefault="002B36E8" w:rsidP="00D536A6">
            <w:pPr>
              <w:tabs>
                <w:tab w:val="left" w:pos="131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32" w:type="dxa"/>
          </w:tcPr>
          <w:p w:rsidR="002B36E8" w:rsidRDefault="002B36E8" w:rsidP="00B63279">
            <w:pPr>
              <w:tabs>
                <w:tab w:val="left" w:pos="131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43E14">
              <w:rPr>
                <w:rFonts w:ascii="Times New Roman" w:hAnsi="Times New Roman" w:cs="Times New Roman"/>
                <w:sz w:val="20"/>
                <w:szCs w:val="20"/>
              </w:rPr>
              <w:t>Ход раскладчика</w:t>
            </w:r>
            <w:r w:rsidR="00B63279" w:rsidRPr="00543E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3E1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543E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max)</w:t>
            </w:r>
            <w:r w:rsidRPr="00543E1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43E1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43E14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вала намотки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ельный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 радиальное биение вала намотки, мкм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Скорость вала намотки (номинальная) об/мин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32" w:type="dxa"/>
          </w:tcPr>
          <w:p w:rsidR="002B36E8" w:rsidRPr="001C402C" w:rsidRDefault="002B36E8" w:rsidP="00B63279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Скорость вала намотки (</w:t>
            </w:r>
            <w:r w:rsidR="00B63279">
              <w:rPr>
                <w:rFonts w:ascii="Times New Roman" w:hAnsi="Times New Roman" w:cs="Times New Roman"/>
                <w:sz w:val="20"/>
                <w:szCs w:val="20"/>
              </w:rPr>
              <w:t>рабочая</w:t>
            </w: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), об/мин</w:t>
            </w:r>
          </w:p>
        </w:tc>
        <w:tc>
          <w:tcPr>
            <w:tcW w:w="2382" w:type="dxa"/>
          </w:tcPr>
          <w:p w:rsidR="002B36E8" w:rsidRPr="001C402C" w:rsidRDefault="00B63279" w:rsidP="001C4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B36E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B63279" w:rsidTr="00B63279">
        <w:tc>
          <w:tcPr>
            <w:tcW w:w="531" w:type="dxa"/>
          </w:tcPr>
          <w:p w:rsidR="00B63279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32" w:type="dxa"/>
          </w:tcPr>
          <w:p w:rsidR="00B63279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скорость, об/мин  </w:t>
            </w:r>
          </w:p>
        </w:tc>
        <w:tc>
          <w:tcPr>
            <w:tcW w:w="2382" w:type="dxa"/>
          </w:tcPr>
          <w:p w:rsidR="00B63279" w:rsidRDefault="00B63279" w:rsidP="001C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32" w:type="dxa"/>
          </w:tcPr>
          <w:p w:rsidR="002B36E8" w:rsidRPr="003C09D3" w:rsidRDefault="002B36E8" w:rsidP="00D536A6">
            <w:pPr>
              <w:rPr>
                <w:rFonts w:ascii="Times New Roman" w:hAnsi="Times New Roman" w:cs="Times New Roman"/>
              </w:rPr>
            </w:pPr>
            <w:r w:rsidRPr="003C09D3">
              <w:rPr>
                <w:rFonts w:ascii="Times New Roman" w:hAnsi="Times New Roman" w:cs="Times New Roman"/>
                <w:sz w:val="20"/>
                <w:szCs w:val="20"/>
              </w:rPr>
              <w:t>Max диаметр каркаса, мм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 задаваемое число витков намотки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99999,9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Электродинамический (программируемый) тормоз /</w:t>
            </w:r>
          </w:p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возможность вязкого торможения (возможностью удержания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вала намотки от проворота)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2B36E8" w:rsidTr="00B63279">
        <w:tc>
          <w:tcPr>
            <w:tcW w:w="531" w:type="dxa"/>
          </w:tcPr>
          <w:p w:rsidR="002B36E8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Двухфазных шаговый двигатель</w:t>
            </w:r>
          </w:p>
        </w:tc>
        <w:tc>
          <w:tcPr>
            <w:tcW w:w="2382" w:type="dxa"/>
          </w:tcPr>
          <w:p w:rsidR="002B36E8" w:rsidRPr="001C402C" w:rsidRDefault="002B36E8" w:rsidP="00F934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6432" w:type="dxa"/>
          </w:tcPr>
          <w:p w:rsidR="002B36E8" w:rsidRPr="001C402C" w:rsidRDefault="00B63279" w:rsidP="00B632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="002B36E8" w:rsidRPr="001C402C">
              <w:rPr>
                <w:rFonts w:ascii="Times New Roman" w:hAnsi="Times New Roman" w:cs="Times New Roman"/>
                <w:sz w:val="20"/>
                <w:szCs w:val="20"/>
              </w:rPr>
              <w:t>лектромеханическ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  <w:r w:rsidR="002B36E8"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тормоз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Мощность электромеханического тормоза, В x А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12х0,6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432" w:type="dxa"/>
          </w:tcPr>
          <w:p w:rsidR="002B36E8" w:rsidRPr="001C402C" w:rsidRDefault="00B63279" w:rsidP="00B632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2B36E8" w:rsidRPr="001C402C">
              <w:rPr>
                <w:rFonts w:ascii="Times New Roman" w:hAnsi="Times New Roman" w:cs="Times New Roman"/>
                <w:sz w:val="20"/>
                <w:szCs w:val="20"/>
              </w:rPr>
              <w:t>адн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яя</w:t>
            </w:r>
            <w:r w:rsidR="002B36E8"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бабк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382" w:type="dxa"/>
          </w:tcPr>
          <w:p w:rsidR="002B36E8" w:rsidRPr="00511E1C" w:rsidRDefault="002B36E8" w:rsidP="00511E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Кол-во валов намотки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Расстояние между передней и задней бабкой, мм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Масса каркаса (при консольной фиксации, при номинальной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скорости), кг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Масса каркаса (при фиксировании задней бабкой, при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номинальной скорости), кг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Масса каркаса (при консольной фиксации, при max допустимой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скорости), кг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Масса каркаса (при фиксировании задней бабкой, при max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допустимой скорости), кг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</w:rPr>
              <w:t>2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Допустимая радиальная нагрузка на вал намотки, кг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Момент удержания вала намотки электромеханическим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тормозом, кг x 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</w:rPr>
              <w:t>1</w:t>
            </w:r>
          </w:p>
        </w:tc>
      </w:tr>
      <w:tr w:rsidR="002B36E8" w:rsidTr="00A66940">
        <w:trPr>
          <w:trHeight w:val="311"/>
        </w:trPr>
        <w:tc>
          <w:tcPr>
            <w:tcW w:w="531" w:type="dxa"/>
          </w:tcPr>
          <w:p w:rsidR="002B36E8" w:rsidRPr="001C402C" w:rsidRDefault="00B63279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Время срабатывания электромеханического тормоза на</w:t>
            </w:r>
          </w:p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торможение, сек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Номинальный крутящий момент (f=50 Гц), Н x 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11,5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Подводимая мощность к механизму намотки, кВт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0,37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Механизм фиксации задней бабки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ручной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Привод пиноли задней бабки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ручной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Допускаемая несоосность между передней и задней бабкой, мм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трансмиссии раскладчика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Ременная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B63279" w:rsidP="00543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43E1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432" w:type="dxa"/>
          </w:tcPr>
          <w:p w:rsidR="002B36E8" w:rsidRPr="001C402C" w:rsidRDefault="00B63279" w:rsidP="00B63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2B36E8" w:rsidRPr="001C402C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</w:t>
            </w:r>
            <w:r w:rsidR="002B36E8"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формовки провода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543E14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размещения станка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Настольный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543E14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УХЛ 4</w:t>
            </w:r>
          </w:p>
        </w:tc>
      </w:tr>
      <w:tr w:rsidR="002B36E8" w:rsidTr="00B63279">
        <w:tc>
          <w:tcPr>
            <w:tcW w:w="531" w:type="dxa"/>
          </w:tcPr>
          <w:p w:rsidR="002B36E8" w:rsidRPr="001C402C" w:rsidRDefault="00543E14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432" w:type="dxa"/>
          </w:tcPr>
          <w:p w:rsidR="002B36E8" w:rsidRPr="001C402C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блока управления</w:t>
            </w:r>
          </w:p>
        </w:tc>
        <w:tc>
          <w:tcPr>
            <w:tcW w:w="2382" w:type="dxa"/>
          </w:tcPr>
          <w:p w:rsidR="002B36E8" w:rsidRPr="001C402C" w:rsidRDefault="002B36E8" w:rsidP="001C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 ЧПУ</w:t>
            </w:r>
          </w:p>
        </w:tc>
      </w:tr>
      <w:tr w:rsidR="002B36E8" w:rsidTr="00B63279">
        <w:tc>
          <w:tcPr>
            <w:tcW w:w="531" w:type="dxa"/>
          </w:tcPr>
          <w:p w:rsidR="002B36E8" w:rsidRDefault="00543E14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432" w:type="dxa"/>
          </w:tcPr>
          <w:p w:rsidR="002B36E8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Возможность установки нулевой точки с помощью панели управления</w:t>
            </w:r>
          </w:p>
        </w:tc>
        <w:tc>
          <w:tcPr>
            <w:tcW w:w="2382" w:type="dxa"/>
          </w:tcPr>
          <w:p w:rsidR="002B36E8" w:rsidRDefault="002B36E8" w:rsidP="00857B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2B36E8" w:rsidTr="00B63279">
        <w:tc>
          <w:tcPr>
            <w:tcW w:w="531" w:type="dxa"/>
          </w:tcPr>
          <w:p w:rsidR="002B36E8" w:rsidRDefault="00543E14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432" w:type="dxa"/>
          </w:tcPr>
          <w:p w:rsidR="002B36E8" w:rsidRDefault="002B36E8" w:rsidP="00D536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запоминаемых операций (не менее)</w:t>
            </w:r>
          </w:p>
        </w:tc>
        <w:tc>
          <w:tcPr>
            <w:tcW w:w="2382" w:type="dxa"/>
          </w:tcPr>
          <w:p w:rsidR="002B36E8" w:rsidRDefault="002B36E8" w:rsidP="00857B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999</w:t>
            </w:r>
          </w:p>
        </w:tc>
      </w:tr>
    </w:tbl>
    <w:p w:rsidR="00CE739B" w:rsidRDefault="00CE739B" w:rsidP="00CE739B">
      <w:pPr>
        <w:rPr>
          <w:rFonts w:ascii="Times New Roman" w:hAnsi="Times New Roman" w:cs="Times New Roman"/>
        </w:rPr>
      </w:pPr>
    </w:p>
    <w:p w:rsidR="00C638F8" w:rsidRDefault="00C638F8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 Станок автоматизированной намотки обмоток якоря машинки электрической должен обеспечивать:</w:t>
      </w:r>
    </w:p>
    <w:p w:rsidR="00C638F8" w:rsidRDefault="00C638F8" w:rsidP="008E64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возможность модернизации с целью полной автоматизации намотки якорей;</w:t>
      </w:r>
    </w:p>
    <w:p w:rsidR="00C638F8" w:rsidRDefault="00C638F8" w:rsidP="008E64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общее и секционное количество витков должно задаваться программой;</w:t>
      </w:r>
    </w:p>
    <w:p w:rsidR="00C638F8" w:rsidRDefault="00C638F8" w:rsidP="008E64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механизмы намотки и раскладки, а также блок управления на базе персонального компьютера, должны быть установлены на надежное основание и закреплены;</w:t>
      </w:r>
    </w:p>
    <w:p w:rsidR="00C638F8" w:rsidRDefault="00C638F8" w:rsidP="008E64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датчики и исполнительные устройства должны соединяться с блоком управления гибкими кабелями, типы и разъемы которых </w:t>
      </w:r>
      <w:r w:rsidR="008E6455">
        <w:rPr>
          <w:rFonts w:ascii="Times New Roman" w:hAnsi="Times New Roman" w:cs="Times New Roman"/>
        </w:rPr>
        <w:t>должны исключить возможность их ошибочного подключения;</w:t>
      </w:r>
    </w:p>
    <w:p w:rsidR="008E6455" w:rsidRDefault="008E6455" w:rsidP="008E64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безотказную работу при температуре окружающей среды в помещении +20°С - + 25°С и относительной влажности – 20% - 80%.</w:t>
      </w:r>
    </w:p>
    <w:p w:rsidR="008E6455" w:rsidRPr="008E6455" w:rsidRDefault="008E6455" w:rsidP="00CE739B">
      <w:pPr>
        <w:rPr>
          <w:rFonts w:ascii="Times New Roman" w:hAnsi="Times New Roman" w:cs="Times New Roman"/>
          <w:b/>
        </w:rPr>
      </w:pPr>
      <w:r w:rsidRPr="008E6455">
        <w:rPr>
          <w:rFonts w:ascii="Times New Roman" w:hAnsi="Times New Roman" w:cs="Times New Roman"/>
          <w:b/>
        </w:rPr>
        <w:t>Раздел 5 – Требования к качеству намоточного станка.</w:t>
      </w:r>
    </w:p>
    <w:p w:rsidR="00BA2541" w:rsidRDefault="00161D6E" w:rsidP="00161D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B421A">
        <w:rPr>
          <w:rFonts w:ascii="Times New Roman" w:hAnsi="Times New Roman" w:cs="Times New Roman"/>
        </w:rPr>
        <w:t>О</w:t>
      </w:r>
      <w:r w:rsidR="008E6455">
        <w:rPr>
          <w:rFonts w:ascii="Times New Roman" w:hAnsi="Times New Roman" w:cs="Times New Roman"/>
        </w:rPr>
        <w:t>борудование, предлагаемое к поставке, должно быть серийного выпуска предприятия-изготовителя. Поставляемое оборудование должно быть новым (т.е. оборудованием, которое не было в употреблении, не прошло ремонт, в том числе во</w:t>
      </w:r>
      <w:r w:rsidR="00BA2541">
        <w:rPr>
          <w:rFonts w:ascii="Times New Roman" w:hAnsi="Times New Roman" w:cs="Times New Roman"/>
        </w:rPr>
        <w:t>сстановление, замену составных частей, восстановление потребительских средств), не ранее 202</w:t>
      </w:r>
      <w:r w:rsidR="00601677">
        <w:rPr>
          <w:rFonts w:ascii="Times New Roman" w:hAnsi="Times New Roman" w:cs="Times New Roman"/>
        </w:rPr>
        <w:t>2</w:t>
      </w:r>
      <w:r w:rsidR="00BA2541">
        <w:rPr>
          <w:rFonts w:ascii="Times New Roman" w:hAnsi="Times New Roman" w:cs="Times New Roman"/>
        </w:rPr>
        <w:t xml:space="preserve"> года выпуска, ранее не эксплуатируемое. Не допускается к поставке оборудование, собранное из восстановленных узлов и агрегатов.</w:t>
      </w:r>
    </w:p>
    <w:p w:rsidR="008E6455" w:rsidRDefault="008E6455" w:rsidP="00BA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A2541">
        <w:rPr>
          <w:rFonts w:ascii="Times New Roman" w:hAnsi="Times New Roman" w:cs="Times New Roman"/>
        </w:rPr>
        <w:t>- Оборудование должно работать при предельно допустимых параметрах показателей качества электроэнергии, регламентируемых в ГОСТ 32144-2013.</w:t>
      </w:r>
    </w:p>
    <w:p w:rsidR="00BA2541" w:rsidRDefault="00BA2541" w:rsidP="00BA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Установленные приемники электрической энергии на поставляемом оборудовании, должны соответствовать уровням электромагнитной совместимости по ГОСТ 32144-2013.</w:t>
      </w:r>
    </w:p>
    <w:p w:rsidR="00BA2541" w:rsidRDefault="00BA2541" w:rsidP="00BA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Поставляемое оборудование должно иметь сертификат соответствия ГОСТ или декларацию изготовителя о соответствии нормам технического регламента о безопасности машин и оборудования, если таковое требует действующее законодательство.</w:t>
      </w:r>
    </w:p>
    <w:p w:rsidR="00BA2541" w:rsidRDefault="00BA2541" w:rsidP="00BA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Поставляемое оборудование должно поставляться с комплектом документов (паспорт, формуляр, руководство по эксплуатации, инструкция оператора) на русском языке.</w:t>
      </w:r>
    </w:p>
    <w:p w:rsidR="00BA2541" w:rsidRDefault="00BA2541" w:rsidP="00BA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Комплект всех документов должен быть в бумажном и электронном видах.</w:t>
      </w:r>
    </w:p>
    <w:p w:rsidR="00BA2541" w:rsidRPr="00BA2541" w:rsidRDefault="00BA2541" w:rsidP="000328CE">
      <w:pPr>
        <w:jc w:val="both"/>
        <w:rPr>
          <w:rFonts w:ascii="Times New Roman" w:hAnsi="Times New Roman" w:cs="Times New Roman"/>
          <w:b/>
        </w:rPr>
      </w:pPr>
      <w:r w:rsidRPr="00BA2541">
        <w:rPr>
          <w:rFonts w:ascii="Times New Roman" w:hAnsi="Times New Roman" w:cs="Times New Roman"/>
          <w:b/>
        </w:rPr>
        <w:t>Раздел 6 – Требования к поставщику.</w:t>
      </w:r>
    </w:p>
    <w:p w:rsidR="00A952C0" w:rsidRDefault="004C66E9" w:rsidP="000328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Гарантийное обслуживание, </w:t>
      </w:r>
      <w:r w:rsidR="00A952C0">
        <w:rPr>
          <w:rFonts w:ascii="Times New Roman" w:hAnsi="Times New Roman" w:cs="Times New Roman"/>
        </w:rPr>
        <w:t>монтажные и пусконаладочные работы, должны осуществляться только Поставщиком оборудования без привлечения третьих лиц.</w:t>
      </w:r>
    </w:p>
    <w:p w:rsidR="00A952C0" w:rsidRPr="000328CE" w:rsidRDefault="00A952C0" w:rsidP="000328CE">
      <w:pPr>
        <w:jc w:val="both"/>
        <w:rPr>
          <w:rFonts w:ascii="Times New Roman" w:hAnsi="Times New Roman" w:cs="Times New Roman"/>
          <w:b/>
        </w:rPr>
      </w:pPr>
      <w:r w:rsidRPr="000328CE">
        <w:rPr>
          <w:rFonts w:ascii="Times New Roman" w:hAnsi="Times New Roman" w:cs="Times New Roman"/>
          <w:b/>
        </w:rPr>
        <w:t xml:space="preserve">Раздел 7 – Требование </w:t>
      </w:r>
      <w:r w:rsidR="000328CE" w:rsidRPr="000328CE">
        <w:rPr>
          <w:rFonts w:ascii="Times New Roman" w:hAnsi="Times New Roman" w:cs="Times New Roman"/>
          <w:b/>
        </w:rPr>
        <w:t>к упаковке</w:t>
      </w:r>
      <w:r w:rsidRPr="000328CE">
        <w:rPr>
          <w:rFonts w:ascii="Times New Roman" w:hAnsi="Times New Roman" w:cs="Times New Roman"/>
          <w:b/>
        </w:rPr>
        <w:t xml:space="preserve"> товара, таре.</w:t>
      </w:r>
    </w:p>
    <w:p w:rsidR="000328CE" w:rsidRDefault="000328CE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Оборудование должно поставляться в специальной упаковке, соответствующей стандартам, техническим условиям, обязательным правилам и требованиям для тары и упаковки.</w:t>
      </w:r>
    </w:p>
    <w:p w:rsidR="000328CE" w:rsidRPr="000328CE" w:rsidRDefault="000328CE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Упаковка должна обеспечивать полную сохранность оборудования на весь срок его транспортировки с учетом перегрузок и длительного хранения и обеспечивать дальнейшее функционирование оборудования с заявленными техническими характеристиками. Упаковка Поставщику не возвращается, ее стоимость включена в стоимость товара.</w:t>
      </w:r>
    </w:p>
    <w:p w:rsidR="00A952C0" w:rsidRDefault="00A952C0" w:rsidP="000328CE">
      <w:pPr>
        <w:jc w:val="both"/>
        <w:rPr>
          <w:rFonts w:ascii="Times New Roman" w:hAnsi="Times New Roman" w:cs="Times New Roman"/>
          <w:b/>
        </w:rPr>
      </w:pPr>
      <w:r w:rsidRPr="00A952C0">
        <w:rPr>
          <w:rFonts w:ascii="Times New Roman" w:hAnsi="Times New Roman" w:cs="Times New Roman"/>
          <w:b/>
        </w:rPr>
        <w:t xml:space="preserve">Раздел </w:t>
      </w:r>
      <w:r>
        <w:rPr>
          <w:rFonts w:ascii="Times New Roman" w:hAnsi="Times New Roman" w:cs="Times New Roman"/>
          <w:b/>
        </w:rPr>
        <w:t>8</w:t>
      </w:r>
      <w:r w:rsidRPr="00A952C0">
        <w:rPr>
          <w:rFonts w:ascii="Times New Roman" w:hAnsi="Times New Roman" w:cs="Times New Roman"/>
          <w:b/>
        </w:rPr>
        <w:t xml:space="preserve"> – Требования </w:t>
      </w:r>
      <w:r>
        <w:rPr>
          <w:rFonts w:ascii="Times New Roman" w:hAnsi="Times New Roman" w:cs="Times New Roman"/>
          <w:b/>
        </w:rPr>
        <w:t>к техническому и гарантийному обслуживанию</w:t>
      </w:r>
      <w:r w:rsidRPr="00A952C0">
        <w:rPr>
          <w:rFonts w:ascii="Times New Roman" w:hAnsi="Times New Roman" w:cs="Times New Roman"/>
          <w:b/>
        </w:rPr>
        <w:t>.</w:t>
      </w:r>
    </w:p>
    <w:p w:rsidR="00A952C0" w:rsidRDefault="00A952C0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Поставщик обязан проводить ТО в полном объеме в соответствии с гарантийными обязательствами, а также обеспечить после гарантийное ТО и техническую поддержку.</w:t>
      </w:r>
    </w:p>
    <w:p w:rsidR="00A952C0" w:rsidRDefault="00A952C0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Гарантия поставщика – не менее 12 месяцев с момента ввода товара в эксплуатацию.</w:t>
      </w:r>
    </w:p>
    <w:p w:rsidR="00A952C0" w:rsidRDefault="00A952C0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Гарантия распространяется на все узлы, детали, запасные части, расходные материалы, входящие в комплект поставки.</w:t>
      </w:r>
    </w:p>
    <w:p w:rsidR="00A952C0" w:rsidRDefault="00A952C0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товара. При невозможности выполнить техническое обслуживание товара на территории (по месту нахождения) заказчика, поставщик обязан за свой счет осуществить за свой счет транспортировку товара к месту проведения гарантийного обслуживания, а также возврат данного товара заказчику, после гарантийного обслуживания.</w:t>
      </w:r>
    </w:p>
    <w:p w:rsidR="00A952C0" w:rsidRDefault="000328CE" w:rsidP="00CE739B">
      <w:pPr>
        <w:rPr>
          <w:rFonts w:ascii="Times New Roman" w:hAnsi="Times New Roman" w:cs="Times New Roman"/>
          <w:b/>
        </w:rPr>
      </w:pPr>
      <w:r w:rsidRPr="000328CE">
        <w:rPr>
          <w:rFonts w:ascii="Times New Roman" w:hAnsi="Times New Roman" w:cs="Times New Roman"/>
          <w:b/>
        </w:rPr>
        <w:t>Раздел 9 – Требования к осуществлению пуска – наладки.</w:t>
      </w:r>
    </w:p>
    <w:p w:rsidR="000328CE" w:rsidRDefault="000328CE" w:rsidP="00FB421A">
      <w:pPr>
        <w:ind w:firstLine="851"/>
        <w:jc w:val="both"/>
        <w:rPr>
          <w:rFonts w:ascii="Times New Roman" w:hAnsi="Times New Roman" w:cs="Times New Roman"/>
        </w:rPr>
      </w:pPr>
      <w:r w:rsidRPr="000328CE">
        <w:rPr>
          <w:rFonts w:ascii="Times New Roman" w:hAnsi="Times New Roman" w:cs="Times New Roman"/>
        </w:rPr>
        <w:t xml:space="preserve">Все расходы, связанные с осуществлением </w:t>
      </w:r>
      <w:r>
        <w:rPr>
          <w:rFonts w:ascii="Times New Roman" w:hAnsi="Times New Roman" w:cs="Times New Roman"/>
        </w:rPr>
        <w:t>монтажа и наладки оборудования в соответствии с техническими требованиями Заказчика, несет Поставщик товара.</w:t>
      </w:r>
    </w:p>
    <w:p w:rsidR="000328CE" w:rsidRDefault="000328CE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монтажу оборудования относится комплекс работ по сборке, установке и отладке оборудования, подтверждение его технических характеристик и требований Заказчика.</w:t>
      </w:r>
    </w:p>
    <w:p w:rsidR="000328CE" w:rsidRDefault="000328CE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 время пусконаладочных работ на поставленном оборудовании необходимо выполнить намотку по пять якорей изделий 9-А-7755.01.02.030 и 9М123М.02.01.030 в соответствии со схемой намотки.</w:t>
      </w:r>
    </w:p>
    <w:p w:rsidR="000328CE" w:rsidRPr="006858D5" w:rsidRDefault="000328CE" w:rsidP="006858D5">
      <w:pPr>
        <w:jc w:val="both"/>
        <w:rPr>
          <w:rFonts w:ascii="Times New Roman" w:hAnsi="Times New Roman" w:cs="Times New Roman"/>
          <w:b/>
        </w:rPr>
      </w:pPr>
      <w:r w:rsidRPr="006858D5">
        <w:rPr>
          <w:rFonts w:ascii="Times New Roman" w:hAnsi="Times New Roman" w:cs="Times New Roman"/>
          <w:b/>
        </w:rPr>
        <w:t>Раздел 10 – Требование к инст</w:t>
      </w:r>
      <w:bookmarkStart w:id="0" w:name="_GoBack"/>
      <w:bookmarkEnd w:id="0"/>
      <w:r w:rsidRPr="006858D5">
        <w:rPr>
          <w:rFonts w:ascii="Times New Roman" w:hAnsi="Times New Roman" w:cs="Times New Roman"/>
          <w:b/>
        </w:rPr>
        <w:t>руктажу. Сопутствующие работы.</w:t>
      </w:r>
    </w:p>
    <w:p w:rsidR="000328CE" w:rsidRDefault="006858D5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поставке оборудования должны быть выполнены следующие сопутствующие работы/услуги:</w:t>
      </w:r>
    </w:p>
    <w:p w:rsidR="006858D5" w:rsidRDefault="006858D5" w:rsidP="006858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Проведение инструктажа сотрудников Заказчика, обучение и передачу навыков по эксплуатации оборудования обслуживающему и ремонтному (сервисному) персоналу (не менее 3 чел.). Инструктаж должен производиться по согласованной с Заказчиком программе.</w:t>
      </w:r>
    </w:p>
    <w:p w:rsidR="006858D5" w:rsidRDefault="006858D5" w:rsidP="006858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Приемка товара в эксплуатацию осуществляется в присутствии комиссии, состав которой определяется Заказчиком, и в которую входит уполномоченный представитель Поставщика.</w:t>
      </w:r>
    </w:p>
    <w:p w:rsidR="006858D5" w:rsidRDefault="006858D5" w:rsidP="006858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Приемка оборудования осуществляется подписанием акта о пуско-наладке после подтверждения технических характеристик, работоспособности оборудования, на основе выполнения операции намотки на 10 изделиях заказчика (см. раздел 9).</w:t>
      </w:r>
    </w:p>
    <w:p w:rsidR="006858D5" w:rsidRPr="006858D5" w:rsidRDefault="006858D5" w:rsidP="006858D5">
      <w:pPr>
        <w:jc w:val="both"/>
        <w:rPr>
          <w:rFonts w:ascii="Times New Roman" w:hAnsi="Times New Roman" w:cs="Times New Roman"/>
          <w:b/>
        </w:rPr>
      </w:pPr>
      <w:r w:rsidRPr="006858D5">
        <w:rPr>
          <w:rFonts w:ascii="Times New Roman" w:hAnsi="Times New Roman" w:cs="Times New Roman"/>
          <w:b/>
        </w:rPr>
        <w:t>Раздел 11 – Место поставки, условия допуска, срок поставки.</w:t>
      </w:r>
    </w:p>
    <w:p w:rsidR="006858D5" w:rsidRDefault="006858D5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Поставка осуществляется по адресу: </w:t>
      </w:r>
      <w:r w:rsidR="000D7F64" w:rsidRPr="000D7F64">
        <w:rPr>
          <w:rFonts w:ascii="Times New Roman" w:hAnsi="Times New Roman" w:cs="Times New Roman"/>
        </w:rPr>
        <w:t>Российская Федерация, Московская область, Коломенский муниципальный район, сельское поселение Акатьевское, вблизи деревни Щурово, №7</w:t>
      </w:r>
      <w:r w:rsidR="00576216">
        <w:rPr>
          <w:rFonts w:ascii="Times New Roman" w:hAnsi="Times New Roman" w:cs="Times New Roman"/>
        </w:rPr>
        <w:t>.</w:t>
      </w:r>
      <w:r w:rsidR="000D7F64">
        <w:rPr>
          <w:rFonts w:ascii="Times New Roman" w:hAnsi="Times New Roman" w:cs="Times New Roman"/>
        </w:rPr>
        <w:t xml:space="preserve"> Срок поставки – не более 120 дней</w:t>
      </w:r>
      <w:r>
        <w:rPr>
          <w:rFonts w:ascii="Times New Roman" w:hAnsi="Times New Roman" w:cs="Times New Roman"/>
        </w:rPr>
        <w:t>, с момента (даты) перечисления аванса.</w:t>
      </w:r>
      <w:r w:rsidR="005762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6858D5" w:rsidRDefault="006858D5" w:rsidP="00FB421A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Сервисные инженеры при выполнении гарантийного обслуживания должны быть граждане РФ, и иметь форму допуска не ниже №3.</w:t>
      </w:r>
    </w:p>
    <w:p w:rsidR="00376E90" w:rsidRPr="000328CE" w:rsidRDefault="00376E90" w:rsidP="00FB421A">
      <w:pPr>
        <w:ind w:firstLine="851"/>
        <w:jc w:val="both"/>
        <w:rPr>
          <w:rFonts w:ascii="Times New Roman" w:hAnsi="Times New Roman" w:cs="Times New Roman"/>
        </w:rPr>
      </w:pPr>
      <w:r w:rsidRPr="00376E90">
        <w:rPr>
          <w:rFonts w:ascii="Times New Roman" w:hAnsi="Times New Roman" w:cs="Times New Roman"/>
        </w:rPr>
        <w:t>Поставщик допускается к выполнению работ</w:t>
      </w:r>
      <w:r>
        <w:rPr>
          <w:rFonts w:ascii="Times New Roman" w:hAnsi="Times New Roman" w:cs="Times New Roman"/>
        </w:rPr>
        <w:t xml:space="preserve"> по монтажу</w:t>
      </w:r>
      <w:r w:rsidRPr="00376E90">
        <w:rPr>
          <w:rFonts w:ascii="Times New Roman" w:hAnsi="Times New Roman" w:cs="Times New Roman"/>
        </w:rPr>
        <w:t xml:space="preserve"> по настоящему Договору только после представления Заказчику лицензии на проведение работ с использованием сведений, составляющих государственную тайну (если выполнение работ связано с использованием сведений, составляющих государственную тайну).</w:t>
      </w:r>
    </w:p>
    <w:p w:rsidR="00A952C0" w:rsidRDefault="00A952C0" w:rsidP="00CE739B">
      <w:pPr>
        <w:rPr>
          <w:rFonts w:ascii="Times New Roman" w:hAnsi="Times New Roman" w:cs="Times New Roman"/>
        </w:rPr>
      </w:pPr>
    </w:p>
    <w:p w:rsidR="00211C21" w:rsidRDefault="00211C21" w:rsidP="00211C21">
      <w:pPr>
        <w:rPr>
          <w:rFonts w:ascii="Times New Roman" w:hAnsi="Times New Roman" w:cs="Times New Roman"/>
          <w:sz w:val="24"/>
        </w:rPr>
      </w:pPr>
    </w:p>
    <w:sectPr w:rsidR="00211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B55" w:rsidRDefault="00CB0B55" w:rsidP="0061741A">
      <w:pPr>
        <w:spacing w:after="0" w:line="240" w:lineRule="auto"/>
      </w:pPr>
      <w:r>
        <w:separator/>
      </w:r>
    </w:p>
  </w:endnote>
  <w:endnote w:type="continuationSeparator" w:id="0">
    <w:p w:rsidR="00CB0B55" w:rsidRDefault="00CB0B55" w:rsidP="00617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B55" w:rsidRDefault="00CB0B55" w:rsidP="0061741A">
      <w:pPr>
        <w:spacing w:after="0" w:line="240" w:lineRule="auto"/>
      </w:pPr>
      <w:r>
        <w:separator/>
      </w:r>
    </w:p>
  </w:footnote>
  <w:footnote w:type="continuationSeparator" w:id="0">
    <w:p w:rsidR="00CB0B55" w:rsidRDefault="00CB0B55" w:rsidP="00617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0899"/>
    <w:multiLevelType w:val="hybridMultilevel"/>
    <w:tmpl w:val="90081736"/>
    <w:lvl w:ilvl="0" w:tplc="578E4C7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1B55EF8"/>
    <w:multiLevelType w:val="hybridMultilevel"/>
    <w:tmpl w:val="7C10DF28"/>
    <w:lvl w:ilvl="0" w:tplc="EAFEDA68">
      <w:start w:val="40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7980"/>
    <w:multiLevelType w:val="hybridMultilevel"/>
    <w:tmpl w:val="0BD692FA"/>
    <w:lvl w:ilvl="0" w:tplc="B5EE0054">
      <w:start w:val="4000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AD"/>
    <w:rsid w:val="000020F5"/>
    <w:rsid w:val="00003100"/>
    <w:rsid w:val="000328CE"/>
    <w:rsid w:val="0004442A"/>
    <w:rsid w:val="000503CD"/>
    <w:rsid w:val="000A01C5"/>
    <w:rsid w:val="000D7F64"/>
    <w:rsid w:val="000F50A1"/>
    <w:rsid w:val="00137CB9"/>
    <w:rsid w:val="00161D6E"/>
    <w:rsid w:val="00183E2C"/>
    <w:rsid w:val="001850C6"/>
    <w:rsid w:val="001A65EA"/>
    <w:rsid w:val="001C402C"/>
    <w:rsid w:val="001D32E1"/>
    <w:rsid w:val="00211C21"/>
    <w:rsid w:val="002713DD"/>
    <w:rsid w:val="002B36E8"/>
    <w:rsid w:val="00342723"/>
    <w:rsid w:val="0036509D"/>
    <w:rsid w:val="00375A3F"/>
    <w:rsid w:val="00376E90"/>
    <w:rsid w:val="003C09D3"/>
    <w:rsid w:val="00401F56"/>
    <w:rsid w:val="00425706"/>
    <w:rsid w:val="004C66E9"/>
    <w:rsid w:val="004D07F8"/>
    <w:rsid w:val="004F15CB"/>
    <w:rsid w:val="00511E1C"/>
    <w:rsid w:val="00521EE9"/>
    <w:rsid w:val="00543E14"/>
    <w:rsid w:val="00576216"/>
    <w:rsid w:val="005A6E63"/>
    <w:rsid w:val="00601677"/>
    <w:rsid w:val="006071C8"/>
    <w:rsid w:val="0061741A"/>
    <w:rsid w:val="006858D5"/>
    <w:rsid w:val="006A6C41"/>
    <w:rsid w:val="006E0417"/>
    <w:rsid w:val="00731F7D"/>
    <w:rsid w:val="007F6490"/>
    <w:rsid w:val="00800259"/>
    <w:rsid w:val="00857B72"/>
    <w:rsid w:val="008E6455"/>
    <w:rsid w:val="008F2DFC"/>
    <w:rsid w:val="0095235F"/>
    <w:rsid w:val="00991B56"/>
    <w:rsid w:val="00A03B20"/>
    <w:rsid w:val="00A14845"/>
    <w:rsid w:val="00A17F87"/>
    <w:rsid w:val="00A64A5F"/>
    <w:rsid w:val="00A66940"/>
    <w:rsid w:val="00A952C0"/>
    <w:rsid w:val="00AA133C"/>
    <w:rsid w:val="00AA5905"/>
    <w:rsid w:val="00B25EA6"/>
    <w:rsid w:val="00B63279"/>
    <w:rsid w:val="00BA2541"/>
    <w:rsid w:val="00C4792E"/>
    <w:rsid w:val="00C60447"/>
    <w:rsid w:val="00C616FB"/>
    <w:rsid w:val="00C638F8"/>
    <w:rsid w:val="00CA2FD0"/>
    <w:rsid w:val="00CB0B55"/>
    <w:rsid w:val="00CE739B"/>
    <w:rsid w:val="00D23EF0"/>
    <w:rsid w:val="00D536A6"/>
    <w:rsid w:val="00D67103"/>
    <w:rsid w:val="00D778E0"/>
    <w:rsid w:val="00DA4AA4"/>
    <w:rsid w:val="00E02D7E"/>
    <w:rsid w:val="00E273B3"/>
    <w:rsid w:val="00E651A5"/>
    <w:rsid w:val="00ED6716"/>
    <w:rsid w:val="00F661A8"/>
    <w:rsid w:val="00F72313"/>
    <w:rsid w:val="00F734AD"/>
    <w:rsid w:val="00F93454"/>
    <w:rsid w:val="00F94EBC"/>
    <w:rsid w:val="00FA5704"/>
    <w:rsid w:val="00FB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3C8CF"/>
  <w15:docId w15:val="{AF1E6365-7DB2-4AE3-ABDD-371661331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41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17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741A"/>
  </w:style>
  <w:style w:type="paragraph" w:styleId="a6">
    <w:name w:val="footer"/>
    <w:basedOn w:val="a"/>
    <w:link w:val="a7"/>
    <w:uiPriority w:val="99"/>
    <w:unhideWhenUsed/>
    <w:rsid w:val="00617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741A"/>
  </w:style>
  <w:style w:type="table" w:styleId="a8">
    <w:name w:val="Table Grid"/>
    <w:basedOn w:val="a1"/>
    <w:uiPriority w:val="39"/>
    <w:rsid w:val="00617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031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03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Романович Румянцев</dc:creator>
  <cp:lastModifiedBy>стэптрэйд</cp:lastModifiedBy>
  <cp:revision>2</cp:revision>
  <cp:lastPrinted>2022-08-19T07:49:00Z</cp:lastPrinted>
  <dcterms:created xsi:type="dcterms:W3CDTF">2022-09-14T05:12:00Z</dcterms:created>
  <dcterms:modified xsi:type="dcterms:W3CDTF">2022-09-14T05:12:00Z</dcterms:modified>
</cp:coreProperties>
</file>