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53"/>
        <w:gridCol w:w="6415"/>
        <w:gridCol w:w="2477"/>
      </w:tblGrid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86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Таблица 1 </w:t>
            </w:r>
          </w:p>
        </w:tc>
      </w:tr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  <w:t xml:space="preserve">Технические характеристики </w:t>
            </w:r>
          </w:p>
        </w:tc>
      </w:tr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обмотки</w:t>
            </w:r>
          </w:p>
        </w:tc>
        <w:tc>
          <w:tcPr>
            <w:tcW w:w="22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0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2-100 мм</w:t>
            </w:r>
          </w:p>
        </w:tc>
      </w:tr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диаметров наматываемого провода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0,03….0,08 мм</w:t>
            </w:r>
          </w:p>
        </w:tc>
      </w:tr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центра опорной бабки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 мм</w:t>
            </w:r>
          </w:p>
        </w:tc>
      </w:tr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Скорость вращения шпинделя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500-6500 об/мин</w:t>
            </w:r>
          </w:p>
        </w:tc>
      </w:tr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натяжения провода:</w:t>
            </w:r>
          </w:p>
          <w:p w:rsidR="000A57DF" w:rsidRPr="000A57DF" w:rsidRDefault="000A57DF" w:rsidP="000A57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платинового провода</w:t>
            </w:r>
          </w:p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медного провода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0A57DF" w:rsidRPr="000A57DF" w:rsidRDefault="000A57DF" w:rsidP="000A57D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0...5 </w:t>
            </w:r>
            <w:proofErr w:type="spellStart"/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</w:t>
            </w:r>
            <w:proofErr w:type="spellEnd"/>
          </w:p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20… 40 </w:t>
            </w:r>
            <w:proofErr w:type="spellStart"/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</w:t>
            </w:r>
            <w:proofErr w:type="spellEnd"/>
          </w:p>
        </w:tc>
      </w:tr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*Нестабильность натяжения в процессе намотки относительно от заданного значения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± 5%</w:t>
            </w:r>
          </w:p>
        </w:tc>
      </w:tr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Усредненный шаг раскладки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0,01...1,0 мм</w:t>
            </w:r>
          </w:p>
        </w:tc>
      </w:tr>
      <w:tr w:rsidR="000A57DF" w:rsidRPr="000A57DF" w:rsidTr="000A57DF">
        <w:trPr>
          <w:trHeight w:val="300"/>
          <w:tblCellSpacing w:w="0" w:type="dxa"/>
        </w:trPr>
        <w:tc>
          <w:tcPr>
            <w:tcW w:w="7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Дискретность задания шага раскладки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 мм</w:t>
            </w:r>
          </w:p>
        </w:tc>
      </w:tr>
      <w:tr w:rsidR="000A57DF" w:rsidRPr="000A57DF" w:rsidTr="000A57DF">
        <w:trPr>
          <w:trHeight w:val="285"/>
          <w:tblCellSpacing w:w="0" w:type="dxa"/>
        </w:trPr>
        <w:tc>
          <w:tcPr>
            <w:tcW w:w="7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диаметр каркаса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мм</w:t>
            </w:r>
          </w:p>
        </w:tc>
      </w:tr>
    </w:tbl>
    <w:p w:rsidR="000A57DF" w:rsidRPr="000A57DF" w:rsidRDefault="000A57DF" w:rsidP="000A57DF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7DF">
        <w:rPr>
          <w:rFonts w:ascii="Times New Roman" w:eastAsia="Times New Roman" w:hAnsi="Times New Roman" w:cs="Times New Roman"/>
          <w:sz w:val="24"/>
          <w:szCs w:val="24"/>
          <w:lang w:eastAsia="ru-RU"/>
        </w:rPr>
        <w:t>* Критерием определения нестабильности натяжения принимается соответствующая нестабильность сопротивления катушки.</w:t>
      </w:r>
    </w:p>
    <w:p w:rsidR="000A57DF" w:rsidRPr="000A57DF" w:rsidRDefault="000A57DF" w:rsidP="000A57DF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54"/>
        <w:gridCol w:w="8891"/>
      </w:tblGrid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</w:tc>
      </w:tr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ТРЕБОВАНИЯ</w:t>
            </w:r>
          </w:p>
        </w:tc>
      </w:tr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Намоточный станок должен быть оснащен электронным счетчиком длины наматываемого провода.</w:t>
            </w:r>
          </w:p>
        </w:tc>
      </w:tr>
      <w:tr w:rsidR="000A57DF" w:rsidRPr="000A57DF" w:rsidTr="000A57DF">
        <w:trPr>
          <w:tblCellSpacing w:w="0" w:type="dxa"/>
        </w:trPr>
        <w:tc>
          <w:tcPr>
            <w:tcW w:w="7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0A57DF" w:rsidRPr="000A57DF" w:rsidRDefault="000A57DF" w:rsidP="000A57D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5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Программирование намотки осуществляется в метрах, количество которого определяется расчетным путем по данным чертежа.</w:t>
            </w:r>
          </w:p>
        </w:tc>
      </w:tr>
    </w:tbl>
    <w:p w:rsidR="009B4B1E" w:rsidRDefault="009B4B1E">
      <w:bookmarkStart w:id="0" w:name="_GoBack"/>
      <w:bookmarkEnd w:id="0"/>
    </w:p>
    <w:sectPr w:rsidR="009B4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7DF"/>
    <w:rsid w:val="000A57DF"/>
    <w:rsid w:val="009B4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104B1-AB60-4914-B24D-3B55ABF0C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5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2022-06-07T07:40:00Z</dcterms:created>
  <dcterms:modified xsi:type="dcterms:W3CDTF">2022-06-07T07:40:00Z</dcterms:modified>
</cp:coreProperties>
</file>