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6EE" w:rsidRPr="001A04BF" w:rsidRDefault="005136EE" w:rsidP="005136EE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A04BF">
        <w:rPr>
          <w:rFonts w:ascii="Times New Roman" w:hAnsi="Times New Roman" w:cs="Times New Roman"/>
          <w:b/>
          <w:sz w:val="30"/>
          <w:szCs w:val="30"/>
        </w:rPr>
        <w:t>Технические</w:t>
      </w:r>
      <w:r w:rsidR="00512815" w:rsidRPr="001A04BF">
        <w:rPr>
          <w:rFonts w:ascii="Times New Roman" w:hAnsi="Times New Roman" w:cs="Times New Roman"/>
          <w:b/>
          <w:sz w:val="30"/>
          <w:szCs w:val="30"/>
        </w:rPr>
        <w:t xml:space="preserve"> требования к материалам, используемых </w:t>
      </w:r>
      <w:r w:rsidRPr="001A04BF">
        <w:rPr>
          <w:rFonts w:ascii="Times New Roman" w:hAnsi="Times New Roman" w:cs="Times New Roman"/>
          <w:b/>
          <w:sz w:val="30"/>
          <w:szCs w:val="30"/>
        </w:rPr>
        <w:t xml:space="preserve">для строительства </w:t>
      </w:r>
      <w:r w:rsidR="00512815" w:rsidRPr="001A04BF">
        <w:rPr>
          <w:rFonts w:ascii="Times New Roman" w:hAnsi="Times New Roman" w:cs="Times New Roman"/>
          <w:b/>
          <w:sz w:val="30"/>
          <w:szCs w:val="30"/>
          <w:lang w:val="en-US"/>
        </w:rPr>
        <w:t>GPON</w:t>
      </w:r>
      <w:r w:rsidR="00512815" w:rsidRPr="001A04BF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1A04BF">
        <w:rPr>
          <w:rFonts w:ascii="Times New Roman" w:hAnsi="Times New Roman" w:cs="Times New Roman"/>
          <w:b/>
          <w:sz w:val="30"/>
          <w:szCs w:val="30"/>
        </w:rPr>
        <w:t>в ПАО «Таттелеком»</w:t>
      </w:r>
    </w:p>
    <w:p w:rsidR="005136EE" w:rsidRPr="001A04BF" w:rsidRDefault="005136EE" w:rsidP="005136EE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9649" w:type="dxa"/>
        <w:tblLook w:val="04A0" w:firstRow="1" w:lastRow="0" w:firstColumn="1" w:lastColumn="0" w:noHBand="0" w:noVBand="1"/>
      </w:tblPr>
      <w:tblGrid>
        <w:gridCol w:w="618"/>
        <w:gridCol w:w="5161"/>
        <w:gridCol w:w="9630"/>
        <w:gridCol w:w="1060"/>
        <w:gridCol w:w="1060"/>
        <w:gridCol w:w="1060"/>
        <w:gridCol w:w="1060"/>
      </w:tblGrid>
      <w:tr w:rsidR="005136EE" w:rsidRPr="002A095A" w:rsidTr="00CD6F5A">
        <w:trPr>
          <w:gridAfter w:val="4"/>
          <w:wAfter w:w="4240" w:type="dxa"/>
          <w:trHeight w:val="615"/>
        </w:trPr>
        <w:tc>
          <w:tcPr>
            <w:tcW w:w="618" w:type="dxa"/>
          </w:tcPr>
          <w:p w:rsidR="00571F45" w:rsidRPr="002A095A" w:rsidRDefault="00571F45" w:rsidP="00FE1C0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9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5161" w:type="dxa"/>
          </w:tcPr>
          <w:p w:rsidR="00571F45" w:rsidRPr="002A095A" w:rsidRDefault="00571F45" w:rsidP="00FE1C0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9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9630" w:type="dxa"/>
          </w:tcPr>
          <w:p w:rsidR="00571F45" w:rsidRPr="002A095A" w:rsidRDefault="00571F45" w:rsidP="005136E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9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ТЗ</w:t>
            </w:r>
          </w:p>
        </w:tc>
      </w:tr>
      <w:tr w:rsidR="00CD6F5A" w:rsidRPr="002A095A" w:rsidTr="00CD6F5A">
        <w:trPr>
          <w:trHeight w:val="915"/>
        </w:trPr>
        <w:tc>
          <w:tcPr>
            <w:tcW w:w="618" w:type="dxa"/>
          </w:tcPr>
          <w:p w:rsidR="00CD6F5A" w:rsidRPr="004B28F7" w:rsidRDefault="00CD6F5A" w:rsidP="00CD6F5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161" w:type="dxa"/>
          </w:tcPr>
          <w:p w:rsidR="00CD6F5A" w:rsidRPr="002A095A" w:rsidRDefault="00CD6F5A" w:rsidP="00CD6F5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9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Кабель оптический с дополните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льным несущим элементом (FRP 1.0</w:t>
            </w:r>
            <w:r w:rsidRPr="002A09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мм), 01 волокно</w:t>
            </w:r>
          </w:p>
        </w:tc>
        <w:tc>
          <w:tcPr>
            <w:tcW w:w="9630" w:type="dxa"/>
            <w:vAlign w:val="center"/>
          </w:tcPr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Оптический кабель предназначен для прокладки в чердачных помещениях, трубах, кабель-каналах, лотках. Так же допускается протяжка между зданиями и опорами. Особая скругленная форма кабеля обеспечивает минимальное трение при прокладке кабеля методом протяжки.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Конструкция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Кабель содержит одно волокно, соответствующих рекомендации ITU-T G.657.А2 (одномодовое волокно с подавленным «водяным пиком» и уменьшенными потерями на изгибе). Конструкция представляет собой самонесущий волоконно-оптически кабель (далее ВОК). Устойчивость к растягивающей нагрузке кабелю придают два силовых элемента из FRP диаметром 0,5 мм и дополнительный силовой элемент из FRP диаметром 1.0 мм. 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919D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3472" behindDoc="0" locked="0" layoutInCell="1" allowOverlap="1" wp14:anchorId="78667CE3" wp14:editId="0ED208BA">
                  <wp:simplePos x="0" y="0"/>
                  <wp:positionH relativeFrom="column">
                    <wp:posOffset>4238625</wp:posOffset>
                  </wp:positionH>
                  <wp:positionV relativeFrom="paragraph">
                    <wp:posOffset>19050</wp:posOffset>
                  </wp:positionV>
                  <wp:extent cx="1573530" cy="1307465"/>
                  <wp:effectExtent l="0" t="0" r="7620" b="6985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1307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оптического кабеля: Drop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Диэлектрическая конструкция: Да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Количество волокон: 1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Тип волокна: SM (G.657.A2)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Типовое затухание, дБ/км: </w:t>
            </w:r>
            <w:r w:rsidRPr="00A7270B">
              <w:rPr>
                <w:rFonts w:ascii="Cambria Math" w:hAnsi="Cambria Math" w:cs="Cambria Math"/>
                <w:color w:val="000000"/>
                <w:sz w:val="21"/>
                <w:szCs w:val="21"/>
              </w:rPr>
              <w:t>≦</w:t>
            </w: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0,4 (1310 нм) / </w:t>
            </w:r>
            <w:r w:rsidRPr="00A7270B">
              <w:rPr>
                <w:rFonts w:ascii="Cambria Math" w:hAnsi="Cambria Math" w:cs="Cambria Math"/>
                <w:color w:val="000000"/>
                <w:sz w:val="21"/>
                <w:szCs w:val="21"/>
              </w:rPr>
              <w:t>≦</w:t>
            </w: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0,3 (1550 нм)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Габаритные размеры кабеля, мм не более 5,2х2,0.       Допускается отклонение ±0,2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Силовой элемент: Два стеклопластиковых прутка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Диаметр силового элемента, мм: 0,50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Дополнительный силовой элемент: Стеклопластиковый пруток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Диаметр дополнительного силового элемента: 1,0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Цвет оболочки: Черный (устойчив к УФ излучению)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Максимально допустимая растягивающая нагрузка (МДРН) в совокупности с анкерным клиновым зажимом типа Р25 должна быть не менее 0,5 кН с сохранением всех характеристик. При данном натяжении оболочка кабеля в районе крепления, а также в пролете не должна деформироваться (сползать с силовых элементов, растягиваться, рваться, и т.п.) при этом прирост затухания в кабеле не должен превышать 0,1 дБ.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Устойчив к многократным изгибам: 20 циклов изгибов на угол +-90°C с радиусом равным 20 номинальным диаметрам, при температуре окружающей среды до минус 10°C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Температура эксплуатации (°C)</w:t>
            </w: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ab/>
              <w:t>-40...+70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Масса кабеля, кг/км: не более 14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Внутренний диаметр бухты( барабана) 15±1см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Жгутирование бухты: нейлоновыми стяжками не менее 4шт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lastRenderedPageBreak/>
              <w:t>Стандартная строительная длина, км 1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Витки в бухте не должны быть перекручены.</w:t>
            </w:r>
          </w:p>
          <w:p w:rsidR="00CD6F5A" w:rsidRPr="00A7270B" w:rsidRDefault="00CD6F5A" w:rsidP="00CD6F5A">
            <w:pPr>
              <w:ind w:firstLine="171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При поставке должен иметь декларацию о соответствии средств связи.</w:t>
            </w:r>
          </w:p>
          <w:p w:rsidR="00CD6F5A" w:rsidRPr="00A7270B" w:rsidRDefault="00CD6F5A" w:rsidP="00CD6F5A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Каждый барабан(бухта) комплектуется отдельным паспортом при поставке.</w:t>
            </w:r>
          </w:p>
        </w:tc>
        <w:tc>
          <w:tcPr>
            <w:tcW w:w="1060" w:type="dxa"/>
            <w:vAlign w:val="center"/>
          </w:tcPr>
          <w:p w:rsidR="00CD6F5A" w:rsidRPr="00A7270B" w:rsidRDefault="00CD6F5A" w:rsidP="00CD6F5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км</w:t>
            </w:r>
          </w:p>
        </w:tc>
        <w:tc>
          <w:tcPr>
            <w:tcW w:w="1060" w:type="dxa"/>
            <w:vAlign w:val="center"/>
          </w:tcPr>
          <w:p w:rsidR="00CD6F5A" w:rsidRPr="00A7270B" w:rsidRDefault="00CD6F5A" w:rsidP="00CD6F5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1060" w:type="dxa"/>
            <w:vAlign w:val="center"/>
          </w:tcPr>
          <w:p w:rsidR="00CD6F5A" w:rsidRPr="00A7270B" w:rsidRDefault="00CD6F5A" w:rsidP="00CD6F5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sz w:val="21"/>
                <w:szCs w:val="21"/>
              </w:rPr>
              <w:t>90,87</w:t>
            </w:r>
          </w:p>
        </w:tc>
        <w:tc>
          <w:tcPr>
            <w:tcW w:w="1060" w:type="dxa"/>
            <w:vAlign w:val="center"/>
          </w:tcPr>
          <w:p w:rsidR="00CD6F5A" w:rsidRPr="00A7270B" w:rsidRDefault="00CD6F5A" w:rsidP="00CD6F5A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7270B">
              <w:rPr>
                <w:rFonts w:ascii="Times New Roman" w:hAnsi="Times New Roman" w:cs="Times New Roman"/>
                <w:sz w:val="21"/>
                <w:szCs w:val="21"/>
              </w:rPr>
              <w:t>27 262,00</w:t>
            </w:r>
          </w:p>
        </w:tc>
      </w:tr>
      <w:tr w:rsidR="00CD6F5A" w:rsidRPr="002A095A" w:rsidTr="00CD6F5A">
        <w:trPr>
          <w:gridAfter w:val="4"/>
          <w:wAfter w:w="4240" w:type="dxa"/>
          <w:trHeight w:val="915"/>
        </w:trPr>
        <w:tc>
          <w:tcPr>
            <w:tcW w:w="618" w:type="dxa"/>
            <w:hideMark/>
          </w:tcPr>
          <w:p w:rsidR="00CD6F5A" w:rsidRPr="002A095A" w:rsidRDefault="00CD6F5A" w:rsidP="00CD6F5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5161" w:type="dxa"/>
            <w:hideMark/>
          </w:tcPr>
          <w:p w:rsidR="00CD6F5A" w:rsidRPr="002A095A" w:rsidRDefault="00CD6F5A" w:rsidP="00CD6F5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95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Кабель оптический с дополнительным несущим элементом (FRP 1.8 мм), 01 волокно</w:t>
            </w:r>
          </w:p>
        </w:tc>
        <w:tc>
          <w:tcPr>
            <w:tcW w:w="9630" w:type="dxa"/>
          </w:tcPr>
          <w:p w:rsidR="00CD6F5A" w:rsidRPr="006919DA" w:rsidRDefault="00CD6F5A" w:rsidP="00CD6F5A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777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Оптический кабель предназначен для прокладки в чердачных помещениях, трубах, кабель-каналах, лотках. Так же допускается протяжка между зданиями и опорами. Особая скругленная форма кабеля обеспечивает минимальное трение при прокладке кабеля методом протяжки.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Конструкция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Кабель содержит одно волокно, соответствующих рекомендации ITU-T G.657.А2 (одномодовое волокно с подавленным «водяным пиком» и уменьшенными потерями на изгибе). Конструкция представляет собой самонесущий волоконно-оптически кабель (далее ВОК). Устойчивость к растягивающей нагрузке кабелю придают два силовых элемента из FRP диаметром 0,5 мм и дополнительный силовой элемент из FRP диаметром 1.8 мм. 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0400" behindDoc="0" locked="0" layoutInCell="1" allowOverlap="1" wp14:anchorId="2AA58F94" wp14:editId="2C81E999">
                  <wp:simplePos x="0" y="0"/>
                  <wp:positionH relativeFrom="column">
                    <wp:posOffset>4605247</wp:posOffset>
                  </wp:positionH>
                  <wp:positionV relativeFrom="paragraph">
                    <wp:posOffset>58539</wp:posOffset>
                  </wp:positionV>
                  <wp:extent cx="1573530" cy="1307465"/>
                  <wp:effectExtent l="0" t="0" r="7620" b="6985"/>
                  <wp:wrapSquare wrapText="bothSides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1307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Тип оптического кабеля: Drop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Диэлектрическая конструкция: Да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Количество волокон: 1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Тип волокна: SM (G.657.A2)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Типовое затухание, дБ/км: </w:t>
            </w:r>
            <w:r w:rsidRPr="006919DA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≦</w:t>
            </w: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0,4 (1310 нм) / </w:t>
            </w:r>
            <w:r w:rsidRPr="006919DA">
              <w:rPr>
                <w:rFonts w:ascii="Cambria Math" w:eastAsia="Times New Roman" w:hAnsi="Cambria Math" w:cs="Cambria Math"/>
                <w:color w:val="000000" w:themeColor="text1"/>
                <w:sz w:val="20"/>
                <w:szCs w:val="20"/>
              </w:rPr>
              <w:t>≦</w:t>
            </w: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0,3 (1550 нм)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Габаритные размеры кабеля, мм не более 6.0х2,8. Допускается отклонение ±0,2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Силовой элемент: Два стеклопластиковых прутка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Диаметр силового элемента, мм: 0,50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Дополнительный силовой элемент: Стеклопластиковый пруток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Диаметр дополнительного силового элемента: 1,8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Цвет оболочки: Черный (устойчив к УФ излучению)</w:t>
            </w:r>
          </w:p>
          <w:p w:rsidR="00CD6F5A" w:rsidRPr="00513E51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Максимально допустимая растягивающая нагрузка (МДРН) в совокупности с анкерным клиновым зажимом типа Р25 должна быть не менее 0,8 кН с сохранением всех характеристик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513E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При данном натяжении оболочка кабеля в районе крепления, а также в пролете не должна деформироваться (сползать с силовых элементов, растягиваться, рваться, и т.п.) при этом прирост затухания в кабеле не должен превышать 0,1 дБ.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Устойчив к многократным изгибам: 20 циклов изгибов на угол +-90°C с радиусом равным 20 номинальным диаметрам, при       температуре окружающей среды до минус 10°C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Температура эксплуатации (°C)</w:t>
            </w: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ab/>
              <w:t>-40...+70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Масса кабеля, кг/км: не более 21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Внутренний диаметр бухты( барабана) 15±1см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Жгутирование бухты: нейлоновыми стяжками не менее 4шт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Стандартная строительная длина, км 1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Витки в бухте не должны быть перекручены.</w:t>
            </w:r>
          </w:p>
          <w:p w:rsidR="00CD6F5A" w:rsidRPr="006919DA" w:rsidRDefault="00CD6F5A" w:rsidP="00CD6F5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При поставке должен иметь декларацию о соответствии средств связи.</w:t>
            </w:r>
          </w:p>
          <w:p w:rsidR="00CD6F5A" w:rsidRPr="002A095A" w:rsidRDefault="00CD6F5A" w:rsidP="00CD6F5A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919D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Каждый барабан(бухта) комплектуется отдельным паспортом при поставке.</w:t>
            </w:r>
          </w:p>
        </w:tc>
      </w:tr>
    </w:tbl>
    <w:p w:rsidR="00F91618" w:rsidRPr="005136EE" w:rsidRDefault="00F91618" w:rsidP="005136E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91618" w:rsidRPr="005136EE" w:rsidSect="00FE1C0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679" w:rsidRDefault="00876679" w:rsidP="005136EE">
      <w:pPr>
        <w:spacing w:after="0" w:line="240" w:lineRule="auto"/>
      </w:pPr>
      <w:r>
        <w:separator/>
      </w:r>
    </w:p>
  </w:endnote>
  <w:endnote w:type="continuationSeparator" w:id="0">
    <w:p w:rsidR="00876679" w:rsidRDefault="00876679" w:rsidP="0051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679" w:rsidRDefault="00876679" w:rsidP="005136EE">
      <w:pPr>
        <w:spacing w:after="0" w:line="240" w:lineRule="auto"/>
      </w:pPr>
      <w:r>
        <w:separator/>
      </w:r>
    </w:p>
  </w:footnote>
  <w:footnote w:type="continuationSeparator" w:id="0">
    <w:p w:rsidR="00876679" w:rsidRDefault="00876679" w:rsidP="00513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43F4"/>
    <w:multiLevelType w:val="multilevel"/>
    <w:tmpl w:val="C2BC51E6"/>
    <w:lvl w:ilvl="0">
      <w:start w:val="1"/>
      <w:numFmt w:val="decimal"/>
      <w:lvlText w:val="%1"/>
      <w:lvlJc w:val="left"/>
      <w:pPr>
        <w:ind w:left="1140" w:hanging="18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76" w:hanging="45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6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2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69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5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2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8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5" w:hanging="456"/>
      </w:pPr>
      <w:rPr>
        <w:rFonts w:hint="default"/>
        <w:lang w:val="ru-RU" w:eastAsia="en-US" w:bidi="ar-SA"/>
      </w:rPr>
    </w:lvl>
  </w:abstractNum>
  <w:abstractNum w:abstractNumId="1" w15:restartNumberingAfterBreak="0">
    <w:nsid w:val="0D0943C8"/>
    <w:multiLevelType w:val="multilevel"/>
    <w:tmpl w:val="1ACC4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119F8"/>
    <w:multiLevelType w:val="hybridMultilevel"/>
    <w:tmpl w:val="0C2E915E"/>
    <w:lvl w:ilvl="0" w:tplc="3804479A">
      <w:numFmt w:val="bullet"/>
      <w:lvlText w:val="–"/>
      <w:lvlJc w:val="left"/>
      <w:pPr>
        <w:ind w:left="960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498724E">
      <w:numFmt w:val="bullet"/>
      <w:lvlText w:val="•"/>
      <w:lvlJc w:val="left"/>
      <w:pPr>
        <w:ind w:left="1946" w:hanging="212"/>
      </w:pPr>
      <w:rPr>
        <w:rFonts w:hint="default"/>
        <w:lang w:val="ru-RU" w:eastAsia="en-US" w:bidi="ar-SA"/>
      </w:rPr>
    </w:lvl>
    <w:lvl w:ilvl="2" w:tplc="7FDEFDE6">
      <w:numFmt w:val="bullet"/>
      <w:lvlText w:val="•"/>
      <w:lvlJc w:val="left"/>
      <w:pPr>
        <w:ind w:left="2933" w:hanging="212"/>
      </w:pPr>
      <w:rPr>
        <w:rFonts w:hint="default"/>
        <w:lang w:val="ru-RU" w:eastAsia="en-US" w:bidi="ar-SA"/>
      </w:rPr>
    </w:lvl>
    <w:lvl w:ilvl="3" w:tplc="048A7A1C">
      <w:numFmt w:val="bullet"/>
      <w:lvlText w:val="•"/>
      <w:lvlJc w:val="left"/>
      <w:pPr>
        <w:ind w:left="3920" w:hanging="212"/>
      </w:pPr>
      <w:rPr>
        <w:rFonts w:hint="default"/>
        <w:lang w:val="ru-RU" w:eastAsia="en-US" w:bidi="ar-SA"/>
      </w:rPr>
    </w:lvl>
    <w:lvl w:ilvl="4" w:tplc="0538A5D6">
      <w:numFmt w:val="bullet"/>
      <w:lvlText w:val="•"/>
      <w:lvlJc w:val="left"/>
      <w:pPr>
        <w:ind w:left="4907" w:hanging="212"/>
      </w:pPr>
      <w:rPr>
        <w:rFonts w:hint="default"/>
        <w:lang w:val="ru-RU" w:eastAsia="en-US" w:bidi="ar-SA"/>
      </w:rPr>
    </w:lvl>
    <w:lvl w:ilvl="5" w:tplc="9BE2D034">
      <w:numFmt w:val="bullet"/>
      <w:lvlText w:val="•"/>
      <w:lvlJc w:val="left"/>
      <w:pPr>
        <w:ind w:left="5894" w:hanging="212"/>
      </w:pPr>
      <w:rPr>
        <w:rFonts w:hint="default"/>
        <w:lang w:val="ru-RU" w:eastAsia="en-US" w:bidi="ar-SA"/>
      </w:rPr>
    </w:lvl>
    <w:lvl w:ilvl="6" w:tplc="E228AAB6">
      <w:numFmt w:val="bullet"/>
      <w:lvlText w:val="•"/>
      <w:lvlJc w:val="left"/>
      <w:pPr>
        <w:ind w:left="6880" w:hanging="212"/>
      </w:pPr>
      <w:rPr>
        <w:rFonts w:hint="default"/>
        <w:lang w:val="ru-RU" w:eastAsia="en-US" w:bidi="ar-SA"/>
      </w:rPr>
    </w:lvl>
    <w:lvl w:ilvl="7" w:tplc="A208928E">
      <w:numFmt w:val="bullet"/>
      <w:lvlText w:val="•"/>
      <w:lvlJc w:val="left"/>
      <w:pPr>
        <w:ind w:left="7867" w:hanging="212"/>
      </w:pPr>
      <w:rPr>
        <w:rFonts w:hint="default"/>
        <w:lang w:val="ru-RU" w:eastAsia="en-US" w:bidi="ar-SA"/>
      </w:rPr>
    </w:lvl>
    <w:lvl w:ilvl="8" w:tplc="E820CEC0">
      <w:numFmt w:val="bullet"/>
      <w:lvlText w:val="•"/>
      <w:lvlJc w:val="left"/>
      <w:pPr>
        <w:ind w:left="8854" w:hanging="212"/>
      </w:pPr>
      <w:rPr>
        <w:rFonts w:hint="default"/>
        <w:lang w:val="ru-RU" w:eastAsia="en-US" w:bidi="ar-SA"/>
      </w:rPr>
    </w:lvl>
  </w:abstractNum>
  <w:abstractNum w:abstractNumId="3" w15:restartNumberingAfterBreak="0">
    <w:nsid w:val="140253DF"/>
    <w:multiLevelType w:val="multilevel"/>
    <w:tmpl w:val="93384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870FCC"/>
    <w:multiLevelType w:val="multilevel"/>
    <w:tmpl w:val="7F82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6C57CD"/>
    <w:multiLevelType w:val="multilevel"/>
    <w:tmpl w:val="16EE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F071AA"/>
    <w:multiLevelType w:val="multilevel"/>
    <w:tmpl w:val="6D641104"/>
    <w:lvl w:ilvl="0">
      <w:start w:val="2"/>
      <w:numFmt w:val="decimal"/>
      <w:lvlText w:val="%1"/>
      <w:lvlJc w:val="left"/>
      <w:pPr>
        <w:ind w:left="1232" w:hanging="412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1232" w:hanging="41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157" w:hanging="4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16" w:hanging="4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75" w:hanging="4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34" w:hanging="4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92" w:hanging="4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51" w:hanging="4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10" w:hanging="412"/>
      </w:pPr>
      <w:rPr>
        <w:rFonts w:hint="default"/>
        <w:lang w:val="ru-RU" w:eastAsia="en-US" w:bidi="ar-SA"/>
      </w:rPr>
    </w:lvl>
  </w:abstractNum>
  <w:abstractNum w:abstractNumId="7" w15:restartNumberingAfterBreak="0">
    <w:nsid w:val="2BC42696"/>
    <w:multiLevelType w:val="hybridMultilevel"/>
    <w:tmpl w:val="04E649F4"/>
    <w:lvl w:ilvl="0" w:tplc="8F5A083A">
      <w:start w:val="1"/>
      <w:numFmt w:val="decimal"/>
      <w:lvlText w:val="%1."/>
      <w:lvlJc w:val="left"/>
      <w:pPr>
        <w:ind w:left="1749" w:hanging="361"/>
      </w:pPr>
      <w:rPr>
        <w:rFonts w:ascii="Times New Roman" w:eastAsia="Times New Roman" w:hAnsi="Times New Roman" w:cs="Times New Roman" w:hint="default"/>
        <w:spacing w:val="-5"/>
        <w:w w:val="100"/>
        <w:sz w:val="28"/>
        <w:szCs w:val="28"/>
        <w:lang w:val="ru-RU" w:eastAsia="en-US" w:bidi="ar-SA"/>
      </w:rPr>
    </w:lvl>
    <w:lvl w:ilvl="1" w:tplc="06CAE698">
      <w:numFmt w:val="bullet"/>
      <w:lvlText w:val="•"/>
      <w:lvlJc w:val="left"/>
      <w:pPr>
        <w:ind w:left="2648" w:hanging="361"/>
      </w:pPr>
      <w:rPr>
        <w:rFonts w:hint="default"/>
        <w:lang w:val="ru-RU" w:eastAsia="en-US" w:bidi="ar-SA"/>
      </w:rPr>
    </w:lvl>
    <w:lvl w:ilvl="2" w:tplc="11C2B708">
      <w:numFmt w:val="bullet"/>
      <w:lvlText w:val="•"/>
      <w:lvlJc w:val="left"/>
      <w:pPr>
        <w:ind w:left="3557" w:hanging="361"/>
      </w:pPr>
      <w:rPr>
        <w:rFonts w:hint="default"/>
        <w:lang w:val="ru-RU" w:eastAsia="en-US" w:bidi="ar-SA"/>
      </w:rPr>
    </w:lvl>
    <w:lvl w:ilvl="3" w:tplc="24588F4E">
      <w:numFmt w:val="bullet"/>
      <w:lvlText w:val="•"/>
      <w:lvlJc w:val="left"/>
      <w:pPr>
        <w:ind w:left="4466" w:hanging="361"/>
      </w:pPr>
      <w:rPr>
        <w:rFonts w:hint="default"/>
        <w:lang w:val="ru-RU" w:eastAsia="en-US" w:bidi="ar-SA"/>
      </w:rPr>
    </w:lvl>
    <w:lvl w:ilvl="4" w:tplc="0E46E9AA">
      <w:numFmt w:val="bullet"/>
      <w:lvlText w:val="•"/>
      <w:lvlJc w:val="left"/>
      <w:pPr>
        <w:ind w:left="5375" w:hanging="361"/>
      </w:pPr>
      <w:rPr>
        <w:rFonts w:hint="default"/>
        <w:lang w:val="ru-RU" w:eastAsia="en-US" w:bidi="ar-SA"/>
      </w:rPr>
    </w:lvl>
    <w:lvl w:ilvl="5" w:tplc="E370E02A">
      <w:numFmt w:val="bullet"/>
      <w:lvlText w:val="•"/>
      <w:lvlJc w:val="left"/>
      <w:pPr>
        <w:ind w:left="6284" w:hanging="361"/>
      </w:pPr>
      <w:rPr>
        <w:rFonts w:hint="default"/>
        <w:lang w:val="ru-RU" w:eastAsia="en-US" w:bidi="ar-SA"/>
      </w:rPr>
    </w:lvl>
    <w:lvl w:ilvl="6" w:tplc="4F222728">
      <w:numFmt w:val="bullet"/>
      <w:lvlText w:val="•"/>
      <w:lvlJc w:val="left"/>
      <w:pPr>
        <w:ind w:left="7192" w:hanging="361"/>
      </w:pPr>
      <w:rPr>
        <w:rFonts w:hint="default"/>
        <w:lang w:val="ru-RU" w:eastAsia="en-US" w:bidi="ar-SA"/>
      </w:rPr>
    </w:lvl>
    <w:lvl w:ilvl="7" w:tplc="9D5EA762">
      <w:numFmt w:val="bullet"/>
      <w:lvlText w:val="•"/>
      <w:lvlJc w:val="left"/>
      <w:pPr>
        <w:ind w:left="8101" w:hanging="361"/>
      </w:pPr>
      <w:rPr>
        <w:rFonts w:hint="default"/>
        <w:lang w:val="ru-RU" w:eastAsia="en-US" w:bidi="ar-SA"/>
      </w:rPr>
    </w:lvl>
    <w:lvl w:ilvl="8" w:tplc="E32E0DFE">
      <w:numFmt w:val="bullet"/>
      <w:lvlText w:val="•"/>
      <w:lvlJc w:val="left"/>
      <w:pPr>
        <w:ind w:left="9010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48E6647B"/>
    <w:multiLevelType w:val="multilevel"/>
    <w:tmpl w:val="3960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BA1"/>
    <w:rsid w:val="0000617F"/>
    <w:rsid w:val="000201E6"/>
    <w:rsid w:val="00031C38"/>
    <w:rsid w:val="00051376"/>
    <w:rsid w:val="00073ED0"/>
    <w:rsid w:val="000776F1"/>
    <w:rsid w:val="000A4B4F"/>
    <w:rsid w:val="000A5DC9"/>
    <w:rsid w:val="000D3523"/>
    <w:rsid w:val="000D5034"/>
    <w:rsid w:val="00100E6D"/>
    <w:rsid w:val="001017A2"/>
    <w:rsid w:val="00102B10"/>
    <w:rsid w:val="00106DA1"/>
    <w:rsid w:val="00110349"/>
    <w:rsid w:val="0011658D"/>
    <w:rsid w:val="001230FB"/>
    <w:rsid w:val="00143982"/>
    <w:rsid w:val="0015441D"/>
    <w:rsid w:val="001905E5"/>
    <w:rsid w:val="001A04BF"/>
    <w:rsid w:val="001A5952"/>
    <w:rsid w:val="001A6A9F"/>
    <w:rsid w:val="001C6285"/>
    <w:rsid w:val="001C761A"/>
    <w:rsid w:val="001D0AA6"/>
    <w:rsid w:val="001E7709"/>
    <w:rsid w:val="001F10B8"/>
    <w:rsid w:val="00200E58"/>
    <w:rsid w:val="002208CD"/>
    <w:rsid w:val="002277B8"/>
    <w:rsid w:val="002418AF"/>
    <w:rsid w:val="0024249C"/>
    <w:rsid w:val="00262D55"/>
    <w:rsid w:val="00266CB6"/>
    <w:rsid w:val="00277098"/>
    <w:rsid w:val="00284217"/>
    <w:rsid w:val="00293E48"/>
    <w:rsid w:val="002A095A"/>
    <w:rsid w:val="002A7907"/>
    <w:rsid w:val="002D479D"/>
    <w:rsid w:val="002D4D54"/>
    <w:rsid w:val="00300E52"/>
    <w:rsid w:val="00310F46"/>
    <w:rsid w:val="00321CCE"/>
    <w:rsid w:val="0033730C"/>
    <w:rsid w:val="0034080D"/>
    <w:rsid w:val="00357EDE"/>
    <w:rsid w:val="0036623C"/>
    <w:rsid w:val="003A5009"/>
    <w:rsid w:val="003B121A"/>
    <w:rsid w:val="003B7DA0"/>
    <w:rsid w:val="003D3412"/>
    <w:rsid w:val="003E2FD4"/>
    <w:rsid w:val="003F01A7"/>
    <w:rsid w:val="003F38B3"/>
    <w:rsid w:val="00404797"/>
    <w:rsid w:val="004071BB"/>
    <w:rsid w:val="00421909"/>
    <w:rsid w:val="00431525"/>
    <w:rsid w:val="00436F3B"/>
    <w:rsid w:val="004450D3"/>
    <w:rsid w:val="004551BE"/>
    <w:rsid w:val="00460C6E"/>
    <w:rsid w:val="0046163D"/>
    <w:rsid w:val="004716BC"/>
    <w:rsid w:val="00483649"/>
    <w:rsid w:val="00483CEF"/>
    <w:rsid w:val="00485CC9"/>
    <w:rsid w:val="00491A63"/>
    <w:rsid w:val="004A22C5"/>
    <w:rsid w:val="004A3FA3"/>
    <w:rsid w:val="004B28F7"/>
    <w:rsid w:val="004D223F"/>
    <w:rsid w:val="004D6042"/>
    <w:rsid w:val="004E3E65"/>
    <w:rsid w:val="004F0EBD"/>
    <w:rsid w:val="004F1126"/>
    <w:rsid w:val="00503914"/>
    <w:rsid w:val="00512815"/>
    <w:rsid w:val="005136EE"/>
    <w:rsid w:val="00513E51"/>
    <w:rsid w:val="00514958"/>
    <w:rsid w:val="00520197"/>
    <w:rsid w:val="005403FF"/>
    <w:rsid w:val="00545AF0"/>
    <w:rsid w:val="00557A12"/>
    <w:rsid w:val="005709A5"/>
    <w:rsid w:val="00571F45"/>
    <w:rsid w:val="00573205"/>
    <w:rsid w:val="005A5C22"/>
    <w:rsid w:val="005B21B5"/>
    <w:rsid w:val="005E11F5"/>
    <w:rsid w:val="005E5420"/>
    <w:rsid w:val="005F4C38"/>
    <w:rsid w:val="00601539"/>
    <w:rsid w:val="006019E5"/>
    <w:rsid w:val="00601CD6"/>
    <w:rsid w:val="0062244B"/>
    <w:rsid w:val="00626545"/>
    <w:rsid w:val="00636E9D"/>
    <w:rsid w:val="00675E74"/>
    <w:rsid w:val="00681BAC"/>
    <w:rsid w:val="006919DA"/>
    <w:rsid w:val="006B1CDC"/>
    <w:rsid w:val="006C38B6"/>
    <w:rsid w:val="006D4B12"/>
    <w:rsid w:val="00717ECF"/>
    <w:rsid w:val="00735E8D"/>
    <w:rsid w:val="00770C88"/>
    <w:rsid w:val="00774B92"/>
    <w:rsid w:val="00787304"/>
    <w:rsid w:val="00792452"/>
    <w:rsid w:val="007B35FA"/>
    <w:rsid w:val="007B3635"/>
    <w:rsid w:val="007B36EF"/>
    <w:rsid w:val="007C011D"/>
    <w:rsid w:val="007D4850"/>
    <w:rsid w:val="007E46F0"/>
    <w:rsid w:val="007F2381"/>
    <w:rsid w:val="007F66CD"/>
    <w:rsid w:val="00801123"/>
    <w:rsid w:val="00820923"/>
    <w:rsid w:val="0082430D"/>
    <w:rsid w:val="00826D11"/>
    <w:rsid w:val="00853128"/>
    <w:rsid w:val="008564DF"/>
    <w:rsid w:val="00872A1E"/>
    <w:rsid w:val="00876679"/>
    <w:rsid w:val="00886142"/>
    <w:rsid w:val="00891348"/>
    <w:rsid w:val="00894B42"/>
    <w:rsid w:val="008B1955"/>
    <w:rsid w:val="008D545E"/>
    <w:rsid w:val="008D64F9"/>
    <w:rsid w:val="008E515E"/>
    <w:rsid w:val="009176FD"/>
    <w:rsid w:val="00922D46"/>
    <w:rsid w:val="00930F58"/>
    <w:rsid w:val="00944F2F"/>
    <w:rsid w:val="00947390"/>
    <w:rsid w:val="00951241"/>
    <w:rsid w:val="00954C70"/>
    <w:rsid w:val="0095577E"/>
    <w:rsid w:val="00956109"/>
    <w:rsid w:val="00957C2A"/>
    <w:rsid w:val="00992141"/>
    <w:rsid w:val="009A4234"/>
    <w:rsid w:val="009C603E"/>
    <w:rsid w:val="009D7EFB"/>
    <w:rsid w:val="009E6AC3"/>
    <w:rsid w:val="00A001A0"/>
    <w:rsid w:val="00A21C73"/>
    <w:rsid w:val="00A344B5"/>
    <w:rsid w:val="00A4245D"/>
    <w:rsid w:val="00A46503"/>
    <w:rsid w:val="00A57C8C"/>
    <w:rsid w:val="00A65F05"/>
    <w:rsid w:val="00A7743C"/>
    <w:rsid w:val="00A86277"/>
    <w:rsid w:val="00A93FD6"/>
    <w:rsid w:val="00A96059"/>
    <w:rsid w:val="00AA0D68"/>
    <w:rsid w:val="00AC777D"/>
    <w:rsid w:val="00AE0506"/>
    <w:rsid w:val="00AE4EEB"/>
    <w:rsid w:val="00AF7848"/>
    <w:rsid w:val="00B00803"/>
    <w:rsid w:val="00B1670D"/>
    <w:rsid w:val="00B23AE6"/>
    <w:rsid w:val="00B264CF"/>
    <w:rsid w:val="00B336C4"/>
    <w:rsid w:val="00B37A18"/>
    <w:rsid w:val="00B42AB4"/>
    <w:rsid w:val="00B60F57"/>
    <w:rsid w:val="00B64E8E"/>
    <w:rsid w:val="00B6561E"/>
    <w:rsid w:val="00B74B6F"/>
    <w:rsid w:val="00B818F8"/>
    <w:rsid w:val="00B91570"/>
    <w:rsid w:val="00B94405"/>
    <w:rsid w:val="00BA0BA1"/>
    <w:rsid w:val="00BB3F3A"/>
    <w:rsid w:val="00BB464D"/>
    <w:rsid w:val="00BB54FD"/>
    <w:rsid w:val="00BC0D30"/>
    <w:rsid w:val="00BD6797"/>
    <w:rsid w:val="00C02BB6"/>
    <w:rsid w:val="00C071A1"/>
    <w:rsid w:val="00C152B5"/>
    <w:rsid w:val="00C37E6D"/>
    <w:rsid w:val="00C72BFD"/>
    <w:rsid w:val="00C73F03"/>
    <w:rsid w:val="00C80C4C"/>
    <w:rsid w:val="00C86867"/>
    <w:rsid w:val="00C90F54"/>
    <w:rsid w:val="00CA7EDB"/>
    <w:rsid w:val="00CD064A"/>
    <w:rsid w:val="00CD6F5A"/>
    <w:rsid w:val="00CE31EC"/>
    <w:rsid w:val="00CF2894"/>
    <w:rsid w:val="00D226D2"/>
    <w:rsid w:val="00D2330F"/>
    <w:rsid w:val="00D339F5"/>
    <w:rsid w:val="00D34F25"/>
    <w:rsid w:val="00D44541"/>
    <w:rsid w:val="00D50079"/>
    <w:rsid w:val="00D517FD"/>
    <w:rsid w:val="00D542B2"/>
    <w:rsid w:val="00D55D79"/>
    <w:rsid w:val="00D66E1A"/>
    <w:rsid w:val="00D770C0"/>
    <w:rsid w:val="00D77B4D"/>
    <w:rsid w:val="00D9452D"/>
    <w:rsid w:val="00D977C8"/>
    <w:rsid w:val="00DD0134"/>
    <w:rsid w:val="00DD1E4F"/>
    <w:rsid w:val="00DF1C7A"/>
    <w:rsid w:val="00DF6887"/>
    <w:rsid w:val="00DF6A7B"/>
    <w:rsid w:val="00E019D0"/>
    <w:rsid w:val="00E06BB9"/>
    <w:rsid w:val="00E06FCD"/>
    <w:rsid w:val="00E27601"/>
    <w:rsid w:val="00E33EC6"/>
    <w:rsid w:val="00E441DA"/>
    <w:rsid w:val="00E477A5"/>
    <w:rsid w:val="00E51C07"/>
    <w:rsid w:val="00E54B27"/>
    <w:rsid w:val="00E644B6"/>
    <w:rsid w:val="00E77F10"/>
    <w:rsid w:val="00E938E0"/>
    <w:rsid w:val="00EE0924"/>
    <w:rsid w:val="00EE4DD9"/>
    <w:rsid w:val="00EF41B6"/>
    <w:rsid w:val="00EF5674"/>
    <w:rsid w:val="00F0077A"/>
    <w:rsid w:val="00F06900"/>
    <w:rsid w:val="00F21F25"/>
    <w:rsid w:val="00F224A5"/>
    <w:rsid w:val="00F3361D"/>
    <w:rsid w:val="00F36141"/>
    <w:rsid w:val="00F61D97"/>
    <w:rsid w:val="00F91618"/>
    <w:rsid w:val="00F92498"/>
    <w:rsid w:val="00F94EA3"/>
    <w:rsid w:val="00FA5CB4"/>
    <w:rsid w:val="00FB5078"/>
    <w:rsid w:val="00FE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916CAAB-6F17-4343-9AA8-799F93C9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071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73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1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91618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B264CF"/>
    <w:rPr>
      <w:b/>
      <w:bCs/>
    </w:rPr>
  </w:style>
  <w:style w:type="paragraph" w:styleId="a6">
    <w:name w:val="header"/>
    <w:basedOn w:val="a"/>
    <w:link w:val="a7"/>
    <w:uiPriority w:val="99"/>
    <w:unhideWhenUsed/>
    <w:rsid w:val="0051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36EE"/>
  </w:style>
  <w:style w:type="paragraph" w:styleId="a8">
    <w:name w:val="footer"/>
    <w:basedOn w:val="a"/>
    <w:link w:val="a9"/>
    <w:uiPriority w:val="99"/>
    <w:unhideWhenUsed/>
    <w:rsid w:val="0051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36EE"/>
  </w:style>
  <w:style w:type="paragraph" w:styleId="aa">
    <w:name w:val="No Spacing"/>
    <w:uiPriority w:val="1"/>
    <w:qFormat/>
    <w:rsid w:val="00557A1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071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E33EC6"/>
    <w:pPr>
      <w:widowControl w:val="0"/>
      <w:autoSpaceDE w:val="0"/>
      <w:autoSpaceDN w:val="0"/>
      <w:spacing w:before="79" w:after="0" w:line="240" w:lineRule="auto"/>
      <w:ind w:left="140"/>
    </w:pPr>
    <w:rPr>
      <w:rFonts w:ascii="Times New Roman" w:eastAsia="Times New Roman" w:hAnsi="Times New Roman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C72B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72BF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9473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7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2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8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7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0472">
          <w:marLeft w:val="0"/>
          <w:marRight w:val="0"/>
          <w:marTop w:val="0"/>
          <w:marBottom w:val="0"/>
          <w:divBdr>
            <w:top w:val="none" w:sz="0" w:space="4" w:color="auto"/>
            <w:left w:val="none" w:sz="0" w:space="6" w:color="auto"/>
            <w:bottom w:val="single" w:sz="6" w:space="4" w:color="E5E5E5"/>
            <w:right w:val="none" w:sz="0" w:space="0" w:color="auto"/>
          </w:divBdr>
          <w:divsChild>
            <w:div w:id="15862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2511">
          <w:marLeft w:val="0"/>
          <w:marRight w:val="0"/>
          <w:marTop w:val="0"/>
          <w:marBottom w:val="0"/>
          <w:divBdr>
            <w:top w:val="none" w:sz="0" w:space="4" w:color="auto"/>
            <w:left w:val="none" w:sz="0" w:space="6" w:color="auto"/>
            <w:bottom w:val="single" w:sz="6" w:space="4" w:color="E5E5E5"/>
            <w:right w:val="none" w:sz="0" w:space="0" w:color="auto"/>
          </w:divBdr>
          <w:divsChild>
            <w:div w:id="13745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3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38027">
          <w:marLeft w:val="-15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2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5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9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0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4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057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5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60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355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5874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019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379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2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09914">
          <w:marLeft w:val="0"/>
          <w:marRight w:val="0"/>
          <w:marTop w:val="0"/>
          <w:marBottom w:val="0"/>
          <w:divBdr>
            <w:top w:val="none" w:sz="0" w:space="4" w:color="auto"/>
            <w:left w:val="none" w:sz="0" w:space="6" w:color="auto"/>
            <w:bottom w:val="single" w:sz="6" w:space="4" w:color="E5E5E5"/>
            <w:right w:val="none" w:sz="0" w:space="0" w:color="auto"/>
          </w:divBdr>
          <w:divsChild>
            <w:div w:id="2951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043326">
          <w:marLeft w:val="0"/>
          <w:marRight w:val="0"/>
          <w:marTop w:val="0"/>
          <w:marBottom w:val="0"/>
          <w:divBdr>
            <w:top w:val="none" w:sz="0" w:space="4" w:color="auto"/>
            <w:left w:val="none" w:sz="0" w:space="6" w:color="auto"/>
            <w:bottom w:val="single" w:sz="6" w:space="4" w:color="E5E5E5"/>
            <w:right w:val="none" w:sz="0" w:space="0" w:color="auto"/>
          </w:divBdr>
          <w:divsChild>
            <w:div w:id="12385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4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72833">
          <w:marLeft w:val="-15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1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56419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769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00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6179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89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112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35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2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8928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0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58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Хабибуллин Ленар Салимович</dc:creator>
  <cp:keywords/>
  <dc:description/>
  <cp:lastModifiedBy>Бородулин Артем Сергеевич</cp:lastModifiedBy>
  <cp:revision>188</cp:revision>
  <cp:lastPrinted>2021-02-11T06:26:00Z</cp:lastPrinted>
  <dcterms:created xsi:type="dcterms:W3CDTF">2020-07-09T10:29:00Z</dcterms:created>
  <dcterms:modified xsi:type="dcterms:W3CDTF">2022-05-27T14:00:00Z</dcterms:modified>
</cp:coreProperties>
</file>