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A64FD3" w14:textId="59A200BC" w:rsidR="007354CA" w:rsidRDefault="007354CA" w:rsidP="007354CA">
      <w:pPr>
        <w:tabs>
          <w:tab w:val="left" w:pos="142"/>
        </w:tabs>
        <w:spacing w:line="360" w:lineRule="exac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Намоточный станок </w:t>
      </w:r>
      <w:r w:rsidRPr="00FC1D21">
        <w:t>СНС-5.0-600М</w:t>
      </w:r>
    </w:p>
    <w:p w14:paraId="71513501" w14:textId="77777777" w:rsidR="007354CA" w:rsidRDefault="007354CA" w:rsidP="007354CA">
      <w:pPr>
        <w:tabs>
          <w:tab w:val="left" w:pos="142"/>
        </w:tabs>
        <w:spacing w:line="360" w:lineRule="exact"/>
        <w:rPr>
          <w:b/>
          <w:sz w:val="20"/>
          <w:szCs w:val="20"/>
        </w:rPr>
      </w:pPr>
    </w:p>
    <w:p w14:paraId="341D83CA" w14:textId="77777777" w:rsidR="007354CA" w:rsidRPr="007B2563" w:rsidRDefault="007354CA" w:rsidP="007354CA">
      <w:pPr>
        <w:tabs>
          <w:tab w:val="left" w:pos="142"/>
        </w:tabs>
        <w:spacing w:line="360" w:lineRule="exact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 xml:space="preserve">Общие требования. </w:t>
      </w:r>
    </w:p>
    <w:p w14:paraId="6B55ADD4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 xml:space="preserve">Секционный намоточный станок </w:t>
      </w:r>
      <w:r w:rsidRPr="00EE424B">
        <w:rPr>
          <w:sz w:val="20"/>
          <w:szCs w:val="20"/>
        </w:rPr>
        <w:t xml:space="preserve">должен быть </w:t>
      </w:r>
      <w:r w:rsidRPr="007B2563">
        <w:rPr>
          <w:sz w:val="20"/>
          <w:szCs w:val="20"/>
        </w:rPr>
        <w:t>предназначен для всех видов рядовой намотки и перемотки длинномерных материалов с высокой точностью и скоростью. Диапазон диаметров наматываемого провода должен быть от 0,05 до 4 мм. На каркасы диаметром до 150 мм</w:t>
      </w:r>
      <w:r w:rsidRPr="00EE424B">
        <w:rPr>
          <w:sz w:val="20"/>
          <w:szCs w:val="20"/>
        </w:rPr>
        <w:t xml:space="preserve"> должен</w:t>
      </w:r>
      <w:r w:rsidRPr="007B2563">
        <w:rPr>
          <w:sz w:val="20"/>
          <w:szCs w:val="20"/>
        </w:rPr>
        <w:t xml:space="preserve"> </w:t>
      </w:r>
      <w:proofErr w:type="spellStart"/>
      <w:r w:rsidRPr="007B2563">
        <w:rPr>
          <w:sz w:val="20"/>
          <w:szCs w:val="20"/>
        </w:rPr>
        <w:t>позволт</w:t>
      </w:r>
      <w:r w:rsidRPr="00EE424B">
        <w:rPr>
          <w:sz w:val="20"/>
          <w:szCs w:val="20"/>
        </w:rPr>
        <w:t>ь</w:t>
      </w:r>
      <w:proofErr w:type="spellEnd"/>
      <w:r w:rsidRPr="007B2563">
        <w:rPr>
          <w:sz w:val="20"/>
          <w:szCs w:val="20"/>
        </w:rPr>
        <w:t xml:space="preserve"> мотать шинку 25 мм</w:t>
      </w:r>
      <w:proofErr w:type="gramStart"/>
      <w:r w:rsidRPr="007B2563">
        <w:rPr>
          <w:sz w:val="20"/>
          <w:szCs w:val="20"/>
        </w:rPr>
        <w:t>2</w:t>
      </w:r>
      <w:proofErr w:type="gramEnd"/>
      <w:r w:rsidRPr="007B2563">
        <w:rPr>
          <w:sz w:val="20"/>
          <w:szCs w:val="20"/>
        </w:rPr>
        <w:t xml:space="preserve">. </w:t>
      </w:r>
      <w:proofErr w:type="gramStart"/>
      <w:r w:rsidRPr="007B2563">
        <w:rPr>
          <w:sz w:val="20"/>
          <w:szCs w:val="20"/>
        </w:rPr>
        <w:t xml:space="preserve">Возможности станка должны позволять производить намотку любого вида: рядовую, секционную, </w:t>
      </w:r>
      <w:proofErr w:type="spellStart"/>
      <w:r w:rsidRPr="007B2563">
        <w:rPr>
          <w:sz w:val="20"/>
          <w:szCs w:val="20"/>
        </w:rPr>
        <w:t>ортоциклическую</w:t>
      </w:r>
      <w:proofErr w:type="spellEnd"/>
      <w:r w:rsidRPr="007B2563">
        <w:rPr>
          <w:sz w:val="20"/>
          <w:szCs w:val="20"/>
        </w:rPr>
        <w:t>, ступенчатую, пирамидальную, коническую, с переменным шагом, ортодоксальную (нестандартную).</w:t>
      </w:r>
      <w:proofErr w:type="gramEnd"/>
    </w:p>
    <w:p w14:paraId="50FA88DD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proofErr w:type="gramStart"/>
      <w:r w:rsidRPr="007B2563">
        <w:rPr>
          <w:sz w:val="20"/>
          <w:szCs w:val="20"/>
        </w:rPr>
        <w:t xml:space="preserve">Станок </w:t>
      </w:r>
      <w:r w:rsidRPr="00EE424B">
        <w:rPr>
          <w:sz w:val="20"/>
          <w:szCs w:val="20"/>
        </w:rPr>
        <w:t xml:space="preserve">должен быть </w:t>
      </w:r>
      <w:r w:rsidRPr="007B2563">
        <w:rPr>
          <w:sz w:val="20"/>
          <w:szCs w:val="20"/>
        </w:rPr>
        <w:t xml:space="preserve">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7B2563">
        <w:rPr>
          <w:sz w:val="20"/>
          <w:szCs w:val="20"/>
        </w:rPr>
        <w:t>всыпных</w:t>
      </w:r>
      <w:proofErr w:type="spellEnd"/>
      <w:r w:rsidRPr="007B2563">
        <w:rPr>
          <w:sz w:val="20"/>
          <w:szCs w:val="20"/>
        </w:rPr>
        <w:t xml:space="preserve"> статорных обмоток электродвигателей до 30 кВт и др.; для намотки лески, полиамидных нитей, оптоволокна, веревок, канатов, тросов, кабелей, стальной проволоки.</w:t>
      </w:r>
      <w:proofErr w:type="gramEnd"/>
    </w:p>
    <w:p w14:paraId="36616106" w14:textId="77777777" w:rsidR="007354CA" w:rsidRPr="007B2563" w:rsidRDefault="007354CA" w:rsidP="007354CA">
      <w:pPr>
        <w:tabs>
          <w:tab w:val="left" w:pos="851"/>
        </w:tabs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3"/>
        <w:gridCol w:w="3798"/>
      </w:tblGrid>
      <w:tr w:rsidR="007354CA" w:rsidRPr="007B2563" w14:paraId="5B20DEA8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0D3FBBF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 xml:space="preserve">Диаметр наматываемой проволоки, 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F6D9CAF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От 0,05 до 4</w:t>
            </w:r>
          </w:p>
        </w:tc>
      </w:tr>
      <w:tr w:rsidR="007354CA" w:rsidRPr="007B2563" w14:paraId="4F086D39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170AC141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Площадь поперечного сечения наматываемого провода (прямоугольного), мм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7B2563">
              <w:rPr>
                <w:color w:val="000000"/>
                <w:sz w:val="20"/>
                <w:szCs w:val="20"/>
              </w:rPr>
              <w:t>, не менее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2A49583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7354CA" w:rsidRPr="007B2563" w14:paraId="146ADA02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11530B1C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 xml:space="preserve">Максимальный диаметр каркаса, 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7B2563">
              <w:rPr>
                <w:color w:val="000000"/>
                <w:sz w:val="20"/>
                <w:szCs w:val="20"/>
              </w:rPr>
              <w:t>, не менее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9DDFE20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380</w:t>
            </w:r>
          </w:p>
        </w:tc>
      </w:tr>
      <w:tr w:rsidR="007354CA" w:rsidRPr="007B2563" w14:paraId="6AD8CDAD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23A4409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 xml:space="preserve">Максимальная масса каркаса при фиксации задней бабкой, 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кг</w:t>
            </w:r>
            <w:proofErr w:type="gramEnd"/>
            <w:r w:rsidRPr="007B2563">
              <w:rPr>
                <w:color w:val="000000"/>
                <w:sz w:val="20"/>
                <w:szCs w:val="20"/>
              </w:rPr>
              <w:t xml:space="preserve">, не менее 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050E7C8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12</w:t>
            </w:r>
          </w:p>
        </w:tc>
      </w:tr>
      <w:tr w:rsidR="007354CA" w:rsidRPr="007B2563" w14:paraId="1ACE1CA4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1A5766F4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Кратность счета оборотов,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61550EB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7354CA" w:rsidRPr="007B2563" w14:paraId="0478F54A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02D8E2D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Минимальный шаг раскладки, мм/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7B2563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вала</w:t>
            </w:r>
            <w:proofErr w:type="gramEnd"/>
            <w:r w:rsidRPr="007B2563">
              <w:rPr>
                <w:color w:val="000000"/>
                <w:sz w:val="20"/>
                <w:szCs w:val="20"/>
              </w:rPr>
              <w:t xml:space="preserve"> намотки),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EB442F2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0,001</w:t>
            </w:r>
          </w:p>
        </w:tc>
      </w:tr>
      <w:tr w:rsidR="007354CA" w:rsidRPr="007B2563" w14:paraId="3A0C5D19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F66D447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Габаритные размеры (</w:t>
            </w:r>
            <w:proofErr w:type="spellStart"/>
            <w:r w:rsidRPr="007B2563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7B2563">
              <w:rPr>
                <w:color w:val="000000"/>
                <w:sz w:val="20"/>
                <w:szCs w:val="20"/>
              </w:rPr>
              <w:t>), мм,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6EA6AB5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1150х800х900</w:t>
            </w:r>
          </w:p>
        </w:tc>
      </w:tr>
      <w:tr w:rsidR="007354CA" w:rsidRPr="007B2563" w14:paraId="78EEE30A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75C5C88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 xml:space="preserve">Вес станка, 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D5675B7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От 80 до 100</w:t>
            </w:r>
          </w:p>
        </w:tc>
      </w:tr>
      <w:tr w:rsidR="007354CA" w:rsidRPr="007B2563" w14:paraId="11BA6511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F88F6AF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Номинальная потребляемая мощность, кВт, не более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46C81BF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0,9</w:t>
            </w:r>
          </w:p>
        </w:tc>
      </w:tr>
      <w:tr w:rsidR="007354CA" w:rsidRPr="007B2563" w14:paraId="190242E2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6C3E723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Напряжение, частота питания, В/</w:t>
            </w:r>
            <w:proofErr w:type="gramStart"/>
            <w:r w:rsidRPr="007B2563">
              <w:rPr>
                <w:color w:val="000000"/>
                <w:sz w:val="20"/>
                <w:szCs w:val="20"/>
              </w:rPr>
              <w:t>Гц</w:t>
            </w:r>
            <w:proofErr w:type="gramEnd"/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486F8C4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220/50 (380/50)</w:t>
            </w:r>
          </w:p>
        </w:tc>
      </w:tr>
      <w:tr w:rsidR="007354CA" w:rsidRPr="007B2563" w14:paraId="0343327F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6CC9D1D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Тип электрозащиты IP, не менее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2B4202C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44</w:t>
            </w:r>
          </w:p>
        </w:tc>
      </w:tr>
      <w:tr w:rsidR="007354CA" w:rsidRPr="007B2563" w14:paraId="6D918605" w14:textId="77777777" w:rsidTr="00F92999">
        <w:trPr>
          <w:tblCellSpacing w:w="0" w:type="dxa"/>
        </w:trPr>
        <w:tc>
          <w:tcPr>
            <w:tcW w:w="3074" w:type="pct"/>
            <w:shd w:val="clear" w:color="auto" w:fill="FFFFFF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43F4E503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926" w:type="pct"/>
            <w:shd w:val="clear" w:color="auto" w:fill="FFFFFF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5028ABF" w14:textId="77777777" w:rsidR="007354CA" w:rsidRPr="007B2563" w:rsidRDefault="007354CA" w:rsidP="00F92999">
            <w:pPr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УХЛ 4</w:t>
            </w:r>
          </w:p>
        </w:tc>
      </w:tr>
    </w:tbl>
    <w:p w14:paraId="02CF5658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b/>
          <w:color w:val="00000A"/>
          <w:sz w:val="20"/>
          <w:szCs w:val="20"/>
        </w:rPr>
      </w:pPr>
    </w:p>
    <w:p w14:paraId="6730306E" w14:textId="77777777" w:rsidR="007354CA" w:rsidRPr="007B2563" w:rsidRDefault="007354CA" w:rsidP="007354CA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Показатели надежности</w:t>
      </w:r>
    </w:p>
    <w:p w14:paraId="3EBECA39" w14:textId="77777777" w:rsidR="007354CA" w:rsidRPr="007B2563" w:rsidRDefault="007354CA" w:rsidP="007354CA">
      <w:pPr>
        <w:tabs>
          <w:tab w:val="left" w:pos="1134"/>
        </w:tabs>
        <w:jc w:val="both"/>
        <w:rPr>
          <w:sz w:val="20"/>
          <w:szCs w:val="20"/>
        </w:rPr>
      </w:pPr>
      <w:r w:rsidRPr="007B2563">
        <w:rPr>
          <w:sz w:val="20"/>
          <w:szCs w:val="20"/>
        </w:rPr>
        <w:t>Срок службы станка лет, не менее 7</w:t>
      </w:r>
    </w:p>
    <w:p w14:paraId="3860CA85" w14:textId="77777777" w:rsidR="007354CA" w:rsidRPr="007B2563" w:rsidRDefault="007354CA" w:rsidP="007354CA">
      <w:pPr>
        <w:tabs>
          <w:tab w:val="left" w:pos="1134"/>
        </w:tabs>
        <w:jc w:val="both"/>
        <w:rPr>
          <w:sz w:val="20"/>
          <w:szCs w:val="20"/>
        </w:rPr>
      </w:pPr>
      <w:r w:rsidRPr="007B2563">
        <w:rPr>
          <w:sz w:val="20"/>
          <w:szCs w:val="20"/>
        </w:rPr>
        <w:t>Работоспособность станка должна обеспечиваться при температуре окружающей среды в пределах от +10</w:t>
      </w:r>
      <w:proofErr w:type="gramStart"/>
      <w:r w:rsidRPr="007B2563">
        <w:rPr>
          <w:sz w:val="20"/>
          <w:szCs w:val="20"/>
        </w:rPr>
        <w:t>ºС</w:t>
      </w:r>
      <w:proofErr w:type="gramEnd"/>
      <w:r w:rsidRPr="007B2563">
        <w:rPr>
          <w:sz w:val="20"/>
          <w:szCs w:val="20"/>
        </w:rPr>
        <w:t xml:space="preserve"> до +30ºС</w:t>
      </w:r>
    </w:p>
    <w:p w14:paraId="744613AD" w14:textId="77777777" w:rsidR="007354CA" w:rsidRPr="007B2563" w:rsidRDefault="007354CA" w:rsidP="007354CA">
      <w:pPr>
        <w:tabs>
          <w:tab w:val="left" w:pos="1134"/>
        </w:tabs>
        <w:spacing w:line="276" w:lineRule="auto"/>
        <w:jc w:val="both"/>
        <w:rPr>
          <w:b/>
          <w:sz w:val="20"/>
          <w:szCs w:val="20"/>
        </w:rPr>
      </w:pPr>
      <w:r w:rsidRPr="007B2563">
        <w:rPr>
          <w:b/>
          <w:sz w:val="20"/>
          <w:szCs w:val="20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5"/>
        <w:gridCol w:w="7390"/>
      </w:tblGrid>
      <w:tr w:rsidR="007354CA" w:rsidRPr="007B2563" w14:paraId="6B392562" w14:textId="77777777" w:rsidTr="007354CA">
        <w:trPr>
          <w:trHeight w:val="6302"/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vAlign w:val="center"/>
            <w:hideMark/>
          </w:tcPr>
          <w:p w14:paraId="3F6DB900" w14:textId="77777777" w:rsidR="007354CA" w:rsidRPr="007B2563" w:rsidRDefault="007354CA" w:rsidP="00F92999">
            <w:pPr>
              <w:jc w:val="center"/>
              <w:rPr>
                <w:color w:val="000000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lastRenderedPageBreak/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F5F173A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Станок</w:t>
            </w:r>
          </w:p>
          <w:p w14:paraId="2E0B114B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 xml:space="preserve">Блок управления – числовой программный на базе программируемого логического контроллера с сенсорным экраном 15'(20') под управлением программы </w:t>
            </w:r>
            <w:proofErr w:type="spellStart"/>
            <w:r w:rsidRPr="007B2563">
              <w:rPr>
                <w:color w:val="333333"/>
                <w:sz w:val="20"/>
                <w:szCs w:val="20"/>
              </w:rPr>
              <w:t>Windinq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PLC.</w:t>
            </w:r>
          </w:p>
          <w:p w14:paraId="79A34295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Привод намотки асинхронный двигатель</w:t>
            </w:r>
          </w:p>
          <w:p w14:paraId="073E5441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Стояночный тормоз</w:t>
            </w:r>
          </w:p>
          <w:p w14:paraId="7D32FA7B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7B2563">
              <w:rPr>
                <w:color w:val="333333"/>
                <w:sz w:val="20"/>
                <w:szCs w:val="20"/>
              </w:rPr>
              <w:t>Фунция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«</w:t>
            </w:r>
            <w:proofErr w:type="spellStart"/>
            <w:r w:rsidRPr="007B2563">
              <w:rPr>
                <w:color w:val="333333"/>
                <w:sz w:val="20"/>
                <w:szCs w:val="20"/>
              </w:rPr>
              <w:t>Ортоцикл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>»</w:t>
            </w:r>
          </w:p>
          <w:p w14:paraId="27C03BB8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Панель приборов на передней бабке</w:t>
            </w:r>
          </w:p>
          <w:p w14:paraId="14BFBF37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Задняя бабка винтовая</w:t>
            </w:r>
          </w:p>
          <w:p w14:paraId="1B174B64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Привод раскладки шаговый двигатель</w:t>
            </w:r>
          </w:p>
          <w:p w14:paraId="67B40DD2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7B2563">
              <w:rPr>
                <w:color w:val="333333"/>
                <w:sz w:val="20"/>
                <w:szCs w:val="20"/>
              </w:rPr>
              <w:t>Нитеводитель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под круглый провод</w:t>
            </w:r>
          </w:p>
          <w:p w14:paraId="018330F9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Защитный экран</w:t>
            </w:r>
          </w:p>
          <w:p w14:paraId="20FA615A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Освещение зоны намотки</w:t>
            </w:r>
          </w:p>
          <w:p w14:paraId="40758992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 xml:space="preserve">Безынерционное </w:t>
            </w:r>
            <w:proofErr w:type="spellStart"/>
            <w:r w:rsidRPr="007B2563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устройство БСУВ-0,5</w:t>
            </w:r>
          </w:p>
          <w:p w14:paraId="782B7D24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Фрикционное натяжное устройство ФНУ-1,0</w:t>
            </w:r>
          </w:p>
          <w:p w14:paraId="376CC12B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Многофункциональная клавиатура</w:t>
            </w:r>
          </w:p>
          <w:p w14:paraId="623B6875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Компьютерная мышь</w:t>
            </w:r>
          </w:p>
          <w:p w14:paraId="1C23488B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Паспорт</w:t>
            </w:r>
          </w:p>
          <w:p w14:paraId="10A2AF87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Комплект схем электрических</w:t>
            </w:r>
          </w:p>
          <w:p w14:paraId="4C3475E8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Инструкция по эксплуатации</w:t>
            </w:r>
          </w:p>
          <w:p w14:paraId="139C1109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Обучение</w:t>
            </w:r>
          </w:p>
          <w:p w14:paraId="6546523F" w14:textId="77777777" w:rsidR="007354CA" w:rsidRPr="007B2563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Паспорт.</w:t>
            </w:r>
          </w:p>
          <w:p w14:paraId="55CE1BC5" w14:textId="77777777" w:rsidR="007354CA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333333"/>
                <w:sz w:val="20"/>
                <w:szCs w:val="20"/>
              </w:rPr>
              <w:t>Гарантия</w:t>
            </w:r>
          </w:p>
          <w:p w14:paraId="5F0C2915" w14:textId="77777777" w:rsidR="007354CA" w:rsidRPr="00EA66FD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r w:rsidRPr="007B2563">
              <w:rPr>
                <w:color w:val="000000"/>
                <w:sz w:val="20"/>
                <w:szCs w:val="20"/>
              </w:rPr>
              <w:t>Устройство намотки якорей типа СНЯ</w:t>
            </w:r>
          </w:p>
          <w:p w14:paraId="709106A2" w14:textId="77777777" w:rsidR="007354CA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EA66FD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EA66FD">
              <w:rPr>
                <w:color w:val="333333"/>
                <w:sz w:val="20"/>
                <w:szCs w:val="20"/>
              </w:rPr>
              <w:t xml:space="preserve"> устройство для межслоевой изоляции</w:t>
            </w:r>
          </w:p>
          <w:p w14:paraId="06B8664C" w14:textId="77777777" w:rsidR="007354CA" w:rsidRPr="00EA66FD" w:rsidRDefault="007354CA" w:rsidP="007354C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333333"/>
                <w:sz w:val="20"/>
                <w:szCs w:val="20"/>
              </w:rPr>
            </w:pPr>
            <w:proofErr w:type="spellStart"/>
            <w:r w:rsidRPr="007B2563">
              <w:rPr>
                <w:color w:val="333333"/>
                <w:sz w:val="20"/>
                <w:szCs w:val="20"/>
              </w:rPr>
              <w:t>Смоточное</w:t>
            </w:r>
            <w:proofErr w:type="spellEnd"/>
            <w:r w:rsidRPr="007B2563">
              <w:rPr>
                <w:color w:val="333333"/>
                <w:sz w:val="20"/>
                <w:szCs w:val="20"/>
              </w:rPr>
              <w:t xml:space="preserve"> устройство под провод типа БСУВ-3,0</w:t>
            </w:r>
          </w:p>
        </w:tc>
      </w:tr>
    </w:tbl>
    <w:p w14:paraId="0A5C0E26" w14:textId="77777777" w:rsidR="007354CA" w:rsidRPr="007B2563" w:rsidRDefault="007354CA" w:rsidP="007354CA">
      <w:pPr>
        <w:tabs>
          <w:tab w:val="left" w:pos="1134"/>
        </w:tabs>
        <w:spacing w:line="360" w:lineRule="exact"/>
        <w:jc w:val="both"/>
        <w:rPr>
          <w:b/>
          <w:sz w:val="20"/>
          <w:szCs w:val="20"/>
        </w:rPr>
      </w:pPr>
      <w:bookmarkStart w:id="0" w:name="_GoBack"/>
      <w:r w:rsidRPr="007B2563">
        <w:rPr>
          <w:b/>
          <w:sz w:val="20"/>
          <w:szCs w:val="20"/>
        </w:rPr>
        <w:t>Техническая документация</w:t>
      </w:r>
    </w:p>
    <w:p w14:paraId="089790DD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При поставке оборудования должны прилагаться следующие документы:</w:t>
      </w:r>
    </w:p>
    <w:p w14:paraId="399D2595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- инструкция по эксплуатации;</w:t>
      </w:r>
    </w:p>
    <w:p w14:paraId="5CB7A0EA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- паспорт и руководство по эксплуатации в целом на изделие и на основные комплектующие узлы;</w:t>
      </w:r>
    </w:p>
    <w:p w14:paraId="0BA51E68" w14:textId="77777777" w:rsidR="007354CA" w:rsidRPr="007B2563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7B2563">
        <w:rPr>
          <w:sz w:val="20"/>
          <w:szCs w:val="20"/>
        </w:rPr>
        <w:t>- регламенты технического обслуживания и ремонта должны указываться в прилагаемой технической документации.</w:t>
      </w:r>
    </w:p>
    <w:p w14:paraId="588C36C0" w14:textId="77777777" w:rsidR="007354CA" w:rsidRPr="0041105B" w:rsidRDefault="007354CA" w:rsidP="007354CA">
      <w:pPr>
        <w:tabs>
          <w:tab w:val="left" w:pos="1134"/>
        </w:tabs>
        <w:suppressAutoHyphens/>
        <w:contextualSpacing/>
        <w:jc w:val="both"/>
        <w:rPr>
          <w:b/>
          <w:sz w:val="20"/>
          <w:szCs w:val="20"/>
        </w:rPr>
      </w:pPr>
      <w:r w:rsidRPr="0041105B">
        <w:rPr>
          <w:b/>
          <w:sz w:val="20"/>
          <w:szCs w:val="20"/>
        </w:rPr>
        <w:t>Гарантии</w:t>
      </w:r>
    </w:p>
    <w:p w14:paraId="161D3BB8" w14:textId="77777777" w:rsidR="007354CA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41105B">
        <w:rPr>
          <w:sz w:val="20"/>
          <w:szCs w:val="20"/>
        </w:rPr>
        <w:t xml:space="preserve">Срок гарантии 18 месяцев </w:t>
      </w:r>
      <w:proofErr w:type="gramStart"/>
      <w:r w:rsidRPr="00383D15">
        <w:rPr>
          <w:sz w:val="20"/>
          <w:szCs w:val="20"/>
        </w:rPr>
        <w:t>с даты перехода</w:t>
      </w:r>
      <w:proofErr w:type="gramEnd"/>
      <w:r w:rsidRPr="00383D15">
        <w:rPr>
          <w:sz w:val="20"/>
          <w:szCs w:val="20"/>
        </w:rPr>
        <w:t xml:space="preserve"> права собственности на товар к покупателю</w:t>
      </w:r>
      <w:r w:rsidRPr="00304B58">
        <w:rPr>
          <w:sz w:val="20"/>
          <w:szCs w:val="20"/>
        </w:rPr>
        <w:t>.</w:t>
      </w:r>
    </w:p>
    <w:p w14:paraId="7A88BEC2" w14:textId="77777777" w:rsidR="007354CA" w:rsidRPr="0041105B" w:rsidRDefault="007354CA" w:rsidP="007354CA">
      <w:pPr>
        <w:tabs>
          <w:tab w:val="left" w:pos="1134"/>
        </w:tabs>
        <w:suppressAutoHyphens/>
        <w:contextualSpacing/>
        <w:jc w:val="both"/>
        <w:rPr>
          <w:b/>
          <w:sz w:val="20"/>
          <w:szCs w:val="20"/>
        </w:rPr>
      </w:pPr>
      <w:r w:rsidRPr="0041105B">
        <w:rPr>
          <w:b/>
          <w:sz w:val="20"/>
          <w:szCs w:val="20"/>
        </w:rPr>
        <w:t>Дополнительные требования:</w:t>
      </w:r>
    </w:p>
    <w:p w14:paraId="6B0B0C2A" w14:textId="77777777" w:rsidR="007354CA" w:rsidRDefault="007354CA" w:rsidP="007354CA">
      <w:pPr>
        <w:tabs>
          <w:tab w:val="left" w:pos="1134"/>
        </w:tabs>
        <w:suppressAutoHyphens/>
        <w:contextualSpacing/>
        <w:jc w:val="both"/>
        <w:rPr>
          <w:sz w:val="20"/>
          <w:szCs w:val="20"/>
        </w:rPr>
      </w:pPr>
      <w:r w:rsidRPr="00EA66FD">
        <w:rPr>
          <w:sz w:val="20"/>
          <w:szCs w:val="20"/>
        </w:rPr>
        <w:t>Произвести монтаж, пусконаладочные работы и инструктаж персонала.</w:t>
      </w:r>
    </w:p>
    <w:bookmarkEnd w:id="0"/>
    <w:p w14:paraId="12CA08A0" w14:textId="77777777" w:rsidR="007B756A" w:rsidRDefault="007B756A"/>
    <w:sectPr w:rsidR="007B756A" w:rsidSect="00D919D5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D7"/>
    <w:rsid w:val="001D3B40"/>
    <w:rsid w:val="007354CA"/>
    <w:rsid w:val="007B756A"/>
    <w:rsid w:val="007E4AA1"/>
    <w:rsid w:val="009C7848"/>
    <w:rsid w:val="00B84AD7"/>
    <w:rsid w:val="00D9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AA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1D3B40"/>
    <w:pPr>
      <w:ind w:left="2013" w:right="593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B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D3B40"/>
  </w:style>
  <w:style w:type="character" w:customStyle="1" w:styleId="10">
    <w:name w:val="Заголовок 1 Знак"/>
    <w:basedOn w:val="a0"/>
    <w:link w:val="1"/>
    <w:uiPriority w:val="1"/>
    <w:rsid w:val="001D3B40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1D3B4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 w:bidi="ru-RU"/>
    </w:rPr>
  </w:style>
  <w:style w:type="paragraph" w:styleId="a3">
    <w:name w:val="Body Text"/>
    <w:basedOn w:val="a"/>
    <w:link w:val="a4"/>
    <w:uiPriority w:val="1"/>
    <w:qFormat/>
    <w:rsid w:val="001D3B40"/>
  </w:style>
  <w:style w:type="character" w:customStyle="1" w:styleId="a4">
    <w:name w:val="Основной текст Знак"/>
    <w:basedOn w:val="a0"/>
    <w:link w:val="a3"/>
    <w:uiPriority w:val="1"/>
    <w:rsid w:val="001D3B4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5">
    <w:name w:val="List Paragraph"/>
    <w:basedOn w:val="a"/>
    <w:uiPriority w:val="1"/>
    <w:qFormat/>
    <w:rsid w:val="001D3B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AA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1D3B40"/>
    <w:pPr>
      <w:ind w:left="2013" w:right="593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B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D3B40"/>
  </w:style>
  <w:style w:type="character" w:customStyle="1" w:styleId="10">
    <w:name w:val="Заголовок 1 Знак"/>
    <w:basedOn w:val="a0"/>
    <w:link w:val="1"/>
    <w:uiPriority w:val="1"/>
    <w:rsid w:val="001D3B40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1D3B4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 w:bidi="ru-RU"/>
    </w:rPr>
  </w:style>
  <w:style w:type="paragraph" w:styleId="a3">
    <w:name w:val="Body Text"/>
    <w:basedOn w:val="a"/>
    <w:link w:val="a4"/>
    <w:uiPriority w:val="1"/>
    <w:qFormat/>
    <w:rsid w:val="001D3B40"/>
  </w:style>
  <w:style w:type="character" w:customStyle="1" w:styleId="a4">
    <w:name w:val="Основной текст Знак"/>
    <w:basedOn w:val="a0"/>
    <w:link w:val="a3"/>
    <w:uiPriority w:val="1"/>
    <w:rsid w:val="001D3B4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5">
    <w:name w:val="List Paragraph"/>
    <w:basedOn w:val="a"/>
    <w:uiPriority w:val="1"/>
    <w:qFormat/>
    <w:rsid w:val="001D3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me6krk062</dc:creator>
  <cp:lastModifiedBy>me6krk062</cp:lastModifiedBy>
  <cp:revision>2</cp:revision>
  <dcterms:created xsi:type="dcterms:W3CDTF">2022-04-01T03:21:00Z</dcterms:created>
  <dcterms:modified xsi:type="dcterms:W3CDTF">2022-04-01T03:21:00Z</dcterms:modified>
</cp:coreProperties>
</file>