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327C" w:rsidRDefault="004549E3">
      <w:r w:rsidRPr="004549E3">
        <w:t xml:space="preserve">Добрый день! На Ваш запрос сообщаем, что при подаче ценового предложения участнику процедуры закупки необходимо руководствоваться положениями Документации о проведении процедуры закупки, в том числе п.9 Информационной карты (раздел II Документации). Согласно п.4.8.10 Документации, Договор по результатам закупки заключается на условиях, которые предусмотрены проектом договора, Документацией об осуществлении конкурентной закупки и заявкой участника такой закупки, </w:t>
      </w:r>
      <w:bookmarkStart w:id="0" w:name="_GoBack"/>
      <w:bookmarkEnd w:id="0"/>
      <w:r w:rsidRPr="004549E3">
        <w:t>с которым заключается договор.</w:t>
      </w:r>
    </w:p>
    <w:sectPr w:rsidR="00BF32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49E3"/>
    <w:rsid w:val="004549E3"/>
    <w:rsid w:val="00BF32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4B7842A-66C6-49FE-8CE6-1E4C39665C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74</Words>
  <Characters>423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2022-03-10T13:22:00Z</dcterms:created>
  <dcterms:modified xsi:type="dcterms:W3CDTF">2022-03-10T13:26:00Z</dcterms:modified>
</cp:coreProperties>
</file>